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1736" w14:textId="77777777" w:rsidR="00756854" w:rsidRDefault="00E71861">
      <w:pPr>
        <w:pStyle w:val="BodyText"/>
        <w:ind w:left="109"/>
        <w:rPr>
          <w:rFonts w:ascii="Times New Roman"/>
          <w:sz w:val="20"/>
        </w:rPr>
      </w:pPr>
      <w:r>
        <w:rPr>
          <w:rFonts w:ascii="Times New Roman"/>
          <w:noProof/>
          <w:sz w:val="20"/>
        </w:rPr>
        <w:drawing>
          <wp:inline distT="0" distB="0" distL="0" distR="0" wp14:anchorId="7F130857" wp14:editId="1833E992">
            <wp:extent cx="7321665" cy="10382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321665" cy="10382250"/>
                    </a:xfrm>
                    <a:prstGeom prst="rect">
                      <a:avLst/>
                    </a:prstGeom>
                  </pic:spPr>
                </pic:pic>
              </a:graphicData>
            </a:graphic>
          </wp:inline>
        </w:drawing>
      </w:r>
    </w:p>
    <w:p w14:paraId="097C5F31" w14:textId="77777777" w:rsidR="00756854" w:rsidRDefault="00756854">
      <w:pPr>
        <w:rPr>
          <w:rFonts w:ascii="Times New Roman"/>
          <w:sz w:val="20"/>
        </w:rPr>
        <w:sectPr w:rsidR="00756854">
          <w:type w:val="continuous"/>
          <w:pgSz w:w="11910" w:h="16840"/>
          <w:pgMar w:top="240" w:right="80" w:bottom="0" w:left="80" w:header="720" w:footer="720" w:gutter="0"/>
          <w:cols w:space="720"/>
        </w:sectPr>
      </w:pPr>
    </w:p>
    <w:p w14:paraId="035C95D9" w14:textId="77777777" w:rsidR="00756854" w:rsidRDefault="00756854">
      <w:pPr>
        <w:pStyle w:val="BodyText"/>
        <w:spacing w:before="4"/>
        <w:rPr>
          <w:rFonts w:ascii="Times New Roman"/>
          <w:sz w:val="17"/>
        </w:rPr>
      </w:pPr>
    </w:p>
    <w:p w14:paraId="11ED5E68" w14:textId="77777777" w:rsidR="00756854" w:rsidRDefault="00756854">
      <w:pPr>
        <w:rPr>
          <w:rFonts w:ascii="Times New Roman"/>
          <w:sz w:val="17"/>
        </w:rPr>
        <w:sectPr w:rsidR="00756854">
          <w:headerReference w:type="default" r:id="rId11"/>
          <w:pgSz w:w="11910" w:h="16840"/>
          <w:pgMar w:top="1100" w:right="80" w:bottom="280" w:left="80" w:header="751" w:footer="0" w:gutter="0"/>
          <w:cols w:space="720"/>
        </w:sectPr>
      </w:pPr>
    </w:p>
    <w:p w14:paraId="5A4B7493" w14:textId="77777777" w:rsidR="00756854" w:rsidRDefault="00756854">
      <w:pPr>
        <w:pStyle w:val="BodyText"/>
        <w:rPr>
          <w:rFonts w:ascii="Times New Roman"/>
          <w:sz w:val="20"/>
        </w:rPr>
      </w:pPr>
    </w:p>
    <w:p w14:paraId="1BC41F78" w14:textId="77777777" w:rsidR="00756854" w:rsidRDefault="00756854">
      <w:pPr>
        <w:pStyle w:val="BodyText"/>
        <w:rPr>
          <w:rFonts w:ascii="Times New Roman"/>
          <w:sz w:val="20"/>
        </w:rPr>
      </w:pPr>
    </w:p>
    <w:p w14:paraId="4DF7FFEE" w14:textId="77777777" w:rsidR="00756854" w:rsidRDefault="00756854">
      <w:pPr>
        <w:pStyle w:val="BodyText"/>
        <w:rPr>
          <w:rFonts w:ascii="Times New Roman"/>
          <w:sz w:val="20"/>
        </w:rPr>
      </w:pPr>
    </w:p>
    <w:p w14:paraId="3E223649" w14:textId="77777777" w:rsidR="00756854" w:rsidRDefault="00E71861">
      <w:pPr>
        <w:spacing w:before="158"/>
        <w:ind w:left="1338"/>
        <w:rPr>
          <w:rFonts w:ascii="Calibri"/>
          <w:b/>
          <w:sz w:val="32"/>
        </w:rPr>
      </w:pPr>
      <w:r>
        <w:rPr>
          <w:rFonts w:ascii="Calibri"/>
          <w:b/>
          <w:sz w:val="32"/>
        </w:rPr>
        <w:t>TABLE</w:t>
      </w:r>
      <w:r>
        <w:rPr>
          <w:rFonts w:ascii="Calibri"/>
          <w:b/>
          <w:spacing w:val="-7"/>
          <w:sz w:val="32"/>
        </w:rPr>
        <w:t xml:space="preserve"> </w:t>
      </w:r>
      <w:r>
        <w:rPr>
          <w:rFonts w:ascii="Calibri"/>
          <w:b/>
          <w:sz w:val="32"/>
        </w:rPr>
        <w:t>OF</w:t>
      </w:r>
      <w:r>
        <w:rPr>
          <w:rFonts w:ascii="Calibri"/>
          <w:b/>
          <w:spacing w:val="-8"/>
          <w:sz w:val="32"/>
        </w:rPr>
        <w:t xml:space="preserve"> </w:t>
      </w:r>
      <w:r>
        <w:rPr>
          <w:rFonts w:ascii="Calibri"/>
          <w:b/>
          <w:spacing w:val="-2"/>
          <w:sz w:val="32"/>
        </w:rPr>
        <w:t>CONTENTS</w:t>
      </w:r>
    </w:p>
    <w:sdt>
      <w:sdtPr>
        <w:rPr>
          <w:b w:val="0"/>
          <w:bCs w:val="0"/>
          <w:sz w:val="22"/>
          <w:szCs w:val="22"/>
        </w:rPr>
        <w:id w:val="-1916163776"/>
        <w:docPartObj>
          <w:docPartGallery w:val="Table of Contents"/>
          <w:docPartUnique/>
        </w:docPartObj>
      </w:sdtPr>
      <w:sdtEndPr/>
      <w:sdtContent>
        <w:p w14:paraId="41896CC8" w14:textId="77777777" w:rsidR="00756854" w:rsidRDefault="00E71861">
          <w:pPr>
            <w:pStyle w:val="TOC1"/>
            <w:tabs>
              <w:tab w:val="left" w:pos="10270"/>
            </w:tabs>
            <w:spacing w:before="783"/>
          </w:pPr>
          <w:r>
            <w:fldChar w:fldCharType="begin"/>
          </w:r>
          <w:r>
            <w:instrText xml:space="preserve">TOC \o "1-2" \h \z \u </w:instrText>
          </w:r>
          <w:r>
            <w:fldChar w:fldCharType="separate"/>
          </w:r>
          <w:hyperlink w:anchor="_bookmark0" w:history="1">
            <w:r>
              <w:t>REPORT</w:t>
            </w:r>
            <w:r>
              <w:rPr>
                <w:spacing w:val="-2"/>
              </w:rPr>
              <w:t xml:space="preserve"> </w:t>
            </w:r>
            <w:r>
              <w:t>OF</w:t>
            </w:r>
            <w:r>
              <w:rPr>
                <w:spacing w:val="-2"/>
              </w:rPr>
              <w:t xml:space="preserve"> </w:t>
            </w:r>
            <w:r>
              <w:t>THE</w:t>
            </w:r>
            <w:r>
              <w:rPr>
                <w:spacing w:val="-1"/>
              </w:rPr>
              <w:t xml:space="preserve"> </w:t>
            </w:r>
            <w:r>
              <w:t>BOARD</w:t>
            </w:r>
            <w:r>
              <w:rPr>
                <w:spacing w:val="-2"/>
              </w:rPr>
              <w:t xml:space="preserve"> </w:t>
            </w:r>
            <w:r>
              <w:t>AND</w:t>
            </w:r>
            <w:r>
              <w:rPr>
                <w:spacing w:val="-1"/>
              </w:rPr>
              <w:t xml:space="preserve"> </w:t>
            </w:r>
            <w:r>
              <w:rPr>
                <w:spacing w:val="-2"/>
              </w:rPr>
              <w:t>EXECUTIVE</w:t>
            </w:r>
            <w:r>
              <w:tab/>
            </w:r>
            <w:r>
              <w:rPr>
                <w:spacing w:val="-10"/>
              </w:rPr>
              <w:t>3</w:t>
            </w:r>
          </w:hyperlink>
        </w:p>
        <w:p w14:paraId="501EFB76" w14:textId="77777777" w:rsidR="00756854" w:rsidRDefault="00E71861">
          <w:pPr>
            <w:pStyle w:val="TOC1"/>
            <w:tabs>
              <w:tab w:val="left" w:pos="10270"/>
            </w:tabs>
          </w:pPr>
          <w:hyperlink w:anchor="_bookmark1" w:history="1">
            <w:r>
              <w:t>STRATEGIC</w:t>
            </w:r>
            <w:r>
              <w:rPr>
                <w:spacing w:val="-6"/>
              </w:rPr>
              <w:t xml:space="preserve"> </w:t>
            </w:r>
            <w:r>
              <w:t>REPORT</w:t>
            </w:r>
            <w:r>
              <w:rPr>
                <w:spacing w:val="-3"/>
              </w:rPr>
              <w:t xml:space="preserve"> </w:t>
            </w:r>
            <w:r>
              <w:t>INCLUDING</w:t>
            </w:r>
            <w:r>
              <w:rPr>
                <w:spacing w:val="-3"/>
              </w:rPr>
              <w:t xml:space="preserve"> </w:t>
            </w:r>
            <w:r>
              <w:t>OPERATING</w:t>
            </w:r>
            <w:r>
              <w:rPr>
                <w:spacing w:val="-4"/>
              </w:rPr>
              <w:t xml:space="preserve"> </w:t>
            </w:r>
            <w:r>
              <w:t>AND</w:t>
            </w:r>
            <w:r>
              <w:rPr>
                <w:spacing w:val="-4"/>
              </w:rPr>
              <w:t xml:space="preserve"> </w:t>
            </w:r>
            <w:r>
              <w:t>FINANCIAL</w:t>
            </w:r>
            <w:r>
              <w:rPr>
                <w:spacing w:val="-2"/>
              </w:rPr>
              <w:t xml:space="preserve"> REVIEW</w:t>
            </w:r>
            <w:r>
              <w:tab/>
            </w:r>
            <w:r>
              <w:rPr>
                <w:spacing w:val="-10"/>
              </w:rPr>
              <w:t>5</w:t>
            </w:r>
          </w:hyperlink>
        </w:p>
        <w:p w14:paraId="4FA1D0A8" w14:textId="77777777" w:rsidR="00756854" w:rsidRDefault="00E71861">
          <w:pPr>
            <w:pStyle w:val="TOC1"/>
            <w:tabs>
              <w:tab w:val="left" w:pos="10131"/>
            </w:tabs>
            <w:spacing w:before="359"/>
          </w:pPr>
          <w:hyperlink w:anchor="_bookmark2" w:history="1">
            <w:r>
              <w:t xml:space="preserve">PUBLIC </w:t>
            </w:r>
            <w:r>
              <w:rPr>
                <w:spacing w:val="-2"/>
              </w:rPr>
              <w:t>BENEFIT</w:t>
            </w:r>
            <w:r>
              <w:tab/>
            </w:r>
            <w:r>
              <w:rPr>
                <w:spacing w:val="-5"/>
              </w:rPr>
              <w:t>24</w:t>
            </w:r>
          </w:hyperlink>
        </w:p>
        <w:p w14:paraId="0DCEA15D" w14:textId="77777777" w:rsidR="00756854" w:rsidRDefault="00E71861">
          <w:pPr>
            <w:pStyle w:val="TOC2"/>
            <w:tabs>
              <w:tab w:val="left" w:pos="10131"/>
            </w:tabs>
            <w:spacing w:before="361"/>
          </w:pPr>
          <w:hyperlink w:anchor="_bookmark3" w:history="1">
            <w:r>
              <w:t>STATEMENT</w:t>
            </w:r>
            <w:r>
              <w:rPr>
                <w:spacing w:val="-4"/>
              </w:rPr>
              <w:t xml:space="preserve"> </w:t>
            </w:r>
            <w:r>
              <w:t>OF</w:t>
            </w:r>
            <w:r>
              <w:rPr>
                <w:spacing w:val="-3"/>
              </w:rPr>
              <w:t xml:space="preserve"> </w:t>
            </w:r>
            <w:r>
              <w:t>CORPORATE</w:t>
            </w:r>
            <w:r>
              <w:rPr>
                <w:spacing w:val="-2"/>
              </w:rPr>
              <w:t xml:space="preserve"> </w:t>
            </w:r>
            <w:r>
              <w:t>GOVERNANCE AND</w:t>
            </w:r>
            <w:r>
              <w:rPr>
                <w:spacing w:val="-3"/>
              </w:rPr>
              <w:t xml:space="preserve"> </w:t>
            </w:r>
            <w:r>
              <w:t>INTERNAL</w:t>
            </w:r>
            <w:r>
              <w:rPr>
                <w:spacing w:val="-3"/>
              </w:rPr>
              <w:t xml:space="preserve"> </w:t>
            </w:r>
            <w:r>
              <w:rPr>
                <w:spacing w:val="-2"/>
              </w:rPr>
              <w:t>CONTROL</w:t>
            </w:r>
            <w:r>
              <w:tab/>
            </w:r>
            <w:r>
              <w:rPr>
                <w:spacing w:val="-5"/>
              </w:rPr>
              <w:t>28</w:t>
            </w:r>
          </w:hyperlink>
        </w:p>
        <w:p w14:paraId="4B112894" w14:textId="77777777" w:rsidR="00756854" w:rsidRDefault="00E71861">
          <w:pPr>
            <w:pStyle w:val="TOC1"/>
            <w:tabs>
              <w:tab w:val="left" w:pos="10131"/>
            </w:tabs>
            <w:spacing w:before="359"/>
            <w:ind w:right="1332"/>
          </w:pPr>
          <w:hyperlink w:anchor="_bookmark4" w:history="1">
            <w:r>
              <w:t>INDEPENDENT AUDITOR’S REPORT TO THE GOVERNING BODY OF THE ROYAL</w:t>
            </w:r>
          </w:hyperlink>
          <w:r>
            <w:t xml:space="preserve"> </w:t>
          </w:r>
          <w:hyperlink w:anchor="_bookmark4" w:history="1">
            <w:r>
              <w:t>CENTRAL</w:t>
            </w:r>
            <w:r>
              <w:rPr>
                <w:spacing w:val="-5"/>
              </w:rPr>
              <w:t xml:space="preserve"> </w:t>
            </w:r>
            <w:r>
              <w:t>SCHOOL</w:t>
            </w:r>
            <w:r>
              <w:rPr>
                <w:spacing w:val="-1"/>
              </w:rPr>
              <w:t xml:space="preserve"> </w:t>
            </w:r>
            <w:r>
              <w:t>OF</w:t>
            </w:r>
            <w:r>
              <w:rPr>
                <w:spacing w:val="-1"/>
              </w:rPr>
              <w:t xml:space="preserve"> </w:t>
            </w:r>
            <w:r>
              <w:t>SPEECH</w:t>
            </w:r>
            <w:r>
              <w:rPr>
                <w:spacing w:val="-4"/>
              </w:rPr>
              <w:t xml:space="preserve"> </w:t>
            </w:r>
            <w:r>
              <w:t>AND</w:t>
            </w:r>
            <w:r>
              <w:rPr>
                <w:spacing w:val="-2"/>
              </w:rPr>
              <w:t xml:space="preserve"> </w:t>
            </w:r>
            <w:r>
              <w:rPr>
                <w:spacing w:val="-4"/>
              </w:rPr>
              <w:t>DRAMA</w:t>
            </w:r>
            <w:r>
              <w:tab/>
            </w:r>
            <w:r>
              <w:rPr>
                <w:spacing w:val="-5"/>
              </w:rPr>
              <w:t>36</w:t>
            </w:r>
          </w:hyperlink>
        </w:p>
        <w:p w14:paraId="6C4E8DA7" w14:textId="77777777" w:rsidR="00756854" w:rsidRDefault="00E71861">
          <w:pPr>
            <w:pStyle w:val="TOC1"/>
            <w:tabs>
              <w:tab w:val="left" w:pos="10131"/>
            </w:tabs>
          </w:pPr>
          <w:hyperlink w:anchor="_bookmark5" w:history="1">
            <w:r>
              <w:t>CONSOLIDATED</w:t>
            </w:r>
            <w:r>
              <w:rPr>
                <w:spacing w:val="-6"/>
              </w:rPr>
              <w:t xml:space="preserve"> </w:t>
            </w:r>
            <w:r>
              <w:t>STATEMENT</w:t>
            </w:r>
            <w:r>
              <w:rPr>
                <w:spacing w:val="-3"/>
              </w:rPr>
              <w:t xml:space="preserve"> </w:t>
            </w:r>
            <w:r>
              <w:t>OF</w:t>
            </w:r>
            <w:r>
              <w:rPr>
                <w:spacing w:val="-3"/>
              </w:rPr>
              <w:t xml:space="preserve"> </w:t>
            </w:r>
            <w:r>
              <w:t>COMPREHENSIVE</w:t>
            </w:r>
            <w:r>
              <w:rPr>
                <w:spacing w:val="-4"/>
              </w:rPr>
              <w:t xml:space="preserve"> </w:t>
            </w:r>
            <w:r>
              <w:t>INCOME</w:t>
            </w:r>
            <w:r>
              <w:rPr>
                <w:spacing w:val="-3"/>
              </w:rPr>
              <w:t xml:space="preserve"> </w:t>
            </w:r>
            <w:r>
              <w:t>AND</w:t>
            </w:r>
            <w:r>
              <w:rPr>
                <w:spacing w:val="-3"/>
              </w:rPr>
              <w:t xml:space="preserve"> </w:t>
            </w:r>
            <w:r>
              <w:rPr>
                <w:spacing w:val="-2"/>
              </w:rPr>
              <w:t>EXPENDITURE</w:t>
            </w:r>
            <w:r>
              <w:tab/>
            </w:r>
            <w:r>
              <w:rPr>
                <w:spacing w:val="-5"/>
              </w:rPr>
              <w:t>39</w:t>
            </w:r>
          </w:hyperlink>
        </w:p>
        <w:p w14:paraId="1C9D4258" w14:textId="77777777" w:rsidR="00756854" w:rsidRDefault="00E71861">
          <w:pPr>
            <w:pStyle w:val="TOC1"/>
            <w:tabs>
              <w:tab w:val="left" w:pos="10131"/>
            </w:tabs>
          </w:pPr>
          <w:hyperlink w:anchor="_bookmark6" w:history="1">
            <w:r>
              <w:t>CONSOLIDATED</w:t>
            </w:r>
            <w:r>
              <w:rPr>
                <w:spacing w:val="-3"/>
              </w:rPr>
              <w:t xml:space="preserve"> </w:t>
            </w:r>
            <w:r>
              <w:t>BALANCE</w:t>
            </w:r>
            <w:r>
              <w:rPr>
                <w:spacing w:val="-2"/>
              </w:rPr>
              <w:t xml:space="preserve"> </w:t>
            </w:r>
            <w:r>
              <w:t>SHEET</w:t>
            </w:r>
            <w:r>
              <w:rPr>
                <w:spacing w:val="-1"/>
              </w:rPr>
              <w:t xml:space="preserve"> </w:t>
            </w:r>
            <w:r>
              <w:t>AS</w:t>
            </w:r>
            <w:r>
              <w:rPr>
                <w:spacing w:val="-3"/>
              </w:rPr>
              <w:t xml:space="preserve"> </w:t>
            </w:r>
            <w:r>
              <w:t>AT</w:t>
            </w:r>
            <w:r>
              <w:rPr>
                <w:spacing w:val="-2"/>
              </w:rPr>
              <w:t xml:space="preserve"> </w:t>
            </w:r>
            <w:r>
              <w:t>31</w:t>
            </w:r>
            <w:r>
              <w:rPr>
                <w:spacing w:val="-1"/>
              </w:rPr>
              <w:t xml:space="preserve"> </w:t>
            </w:r>
            <w:r>
              <w:rPr>
                <w:spacing w:val="-4"/>
              </w:rPr>
              <w:t>JULY</w:t>
            </w:r>
            <w:r>
              <w:tab/>
            </w:r>
            <w:r>
              <w:rPr>
                <w:spacing w:val="-5"/>
              </w:rPr>
              <w:t>43</w:t>
            </w:r>
          </w:hyperlink>
        </w:p>
        <w:p w14:paraId="5806FB6A" w14:textId="77777777" w:rsidR="00756854" w:rsidRDefault="00E71861">
          <w:pPr>
            <w:pStyle w:val="TOC1"/>
            <w:tabs>
              <w:tab w:val="left" w:pos="10131"/>
            </w:tabs>
            <w:spacing w:before="362"/>
          </w:pPr>
          <w:hyperlink w:anchor="_bookmark7" w:history="1">
            <w:r>
              <w:t>CONSOLIDATED</w:t>
            </w:r>
            <w:r>
              <w:rPr>
                <w:spacing w:val="-4"/>
              </w:rPr>
              <w:t xml:space="preserve"> </w:t>
            </w:r>
            <w:r>
              <w:t>CASH</w:t>
            </w:r>
            <w:r>
              <w:rPr>
                <w:spacing w:val="-3"/>
              </w:rPr>
              <w:t xml:space="preserve"> </w:t>
            </w:r>
            <w:r>
              <w:rPr>
                <w:spacing w:val="-4"/>
              </w:rPr>
              <w:t>FLOW</w:t>
            </w:r>
            <w:r>
              <w:tab/>
            </w:r>
            <w:r>
              <w:rPr>
                <w:spacing w:val="-5"/>
              </w:rPr>
              <w:t>45</w:t>
            </w:r>
          </w:hyperlink>
        </w:p>
        <w:p w14:paraId="1EE7FC5C" w14:textId="77777777" w:rsidR="00756854" w:rsidRDefault="00E71861">
          <w:pPr>
            <w:pStyle w:val="TOC1"/>
            <w:tabs>
              <w:tab w:val="left" w:pos="10131"/>
            </w:tabs>
          </w:pPr>
          <w:hyperlink w:anchor="_bookmark8" w:history="1">
            <w:r>
              <w:t>NOTES</w:t>
            </w:r>
            <w:r>
              <w:rPr>
                <w:spacing w:val="-4"/>
              </w:rPr>
              <w:t xml:space="preserve"> </w:t>
            </w:r>
            <w:r>
              <w:t>TO</w:t>
            </w:r>
            <w:r>
              <w:rPr>
                <w:spacing w:val="-2"/>
              </w:rPr>
              <w:t xml:space="preserve"> </w:t>
            </w:r>
            <w:r>
              <w:t>THE</w:t>
            </w:r>
            <w:r>
              <w:rPr>
                <w:spacing w:val="-1"/>
              </w:rPr>
              <w:t xml:space="preserve"> </w:t>
            </w:r>
            <w:r>
              <w:t>FINANCIAL</w:t>
            </w:r>
            <w:r>
              <w:rPr>
                <w:spacing w:val="-2"/>
              </w:rPr>
              <w:t xml:space="preserve"> STATEMENTS</w:t>
            </w:r>
            <w:r>
              <w:tab/>
            </w:r>
            <w:r>
              <w:rPr>
                <w:spacing w:val="-5"/>
              </w:rPr>
              <w:t>46</w:t>
            </w:r>
          </w:hyperlink>
        </w:p>
        <w:p w14:paraId="44C909A6" w14:textId="77777777" w:rsidR="00756854" w:rsidRDefault="00E71861">
          <w:r>
            <w:fldChar w:fldCharType="end"/>
          </w:r>
        </w:p>
      </w:sdtContent>
    </w:sdt>
    <w:p w14:paraId="6F83EFEE" w14:textId="77777777" w:rsidR="00756854" w:rsidRDefault="00756854">
      <w:pPr>
        <w:sectPr w:rsidR="00756854">
          <w:headerReference w:type="default" r:id="rId12"/>
          <w:footerReference w:type="default" r:id="rId13"/>
          <w:pgSz w:w="11910" w:h="16840"/>
          <w:pgMar w:top="1060" w:right="80" w:bottom="940" w:left="80" w:header="739" w:footer="748" w:gutter="0"/>
          <w:pgNumType w:start="1"/>
          <w:cols w:space="720"/>
        </w:sectPr>
      </w:pPr>
    </w:p>
    <w:p w14:paraId="33987A5E" w14:textId="77777777" w:rsidR="00756854" w:rsidRDefault="00756854">
      <w:pPr>
        <w:pStyle w:val="BodyText"/>
        <w:spacing w:before="2"/>
        <w:rPr>
          <w:b/>
          <w:sz w:val="17"/>
        </w:rPr>
      </w:pPr>
    </w:p>
    <w:p w14:paraId="7B9B3A31" w14:textId="77777777" w:rsidR="00756854" w:rsidRDefault="00756854">
      <w:pPr>
        <w:rPr>
          <w:sz w:val="17"/>
        </w:rPr>
        <w:sectPr w:rsidR="00756854">
          <w:pgSz w:w="11910" w:h="16840"/>
          <w:pgMar w:top="1080" w:right="80" w:bottom="940" w:left="80" w:header="739" w:footer="748" w:gutter="0"/>
          <w:cols w:space="720"/>
        </w:sectPr>
      </w:pPr>
    </w:p>
    <w:p w14:paraId="0D146609" w14:textId="77777777" w:rsidR="00756854" w:rsidRDefault="00756854">
      <w:pPr>
        <w:pStyle w:val="BodyText"/>
        <w:spacing w:before="9"/>
        <w:rPr>
          <w:b/>
          <w:sz w:val="29"/>
        </w:rPr>
      </w:pPr>
    </w:p>
    <w:p w14:paraId="629B210A" w14:textId="77777777" w:rsidR="00756854" w:rsidRDefault="00E71861">
      <w:pPr>
        <w:pStyle w:val="Heading1"/>
        <w:spacing w:before="1"/>
        <w:jc w:val="both"/>
      </w:pPr>
      <w:bookmarkStart w:id="0" w:name="_bookmark0"/>
      <w:bookmarkEnd w:id="0"/>
      <w:r>
        <w:t>REPORT</w:t>
      </w:r>
      <w:r>
        <w:rPr>
          <w:spacing w:val="-9"/>
        </w:rPr>
        <w:t xml:space="preserve"> </w:t>
      </w:r>
      <w:r>
        <w:t>OF</w:t>
      </w:r>
      <w:r>
        <w:rPr>
          <w:spacing w:val="-8"/>
        </w:rPr>
        <w:t xml:space="preserve"> </w:t>
      </w:r>
      <w:r>
        <w:t>THE</w:t>
      </w:r>
      <w:r>
        <w:rPr>
          <w:spacing w:val="-8"/>
        </w:rPr>
        <w:t xml:space="preserve"> </w:t>
      </w:r>
      <w:r>
        <w:t>BOARD</w:t>
      </w:r>
      <w:r>
        <w:rPr>
          <w:spacing w:val="-8"/>
        </w:rPr>
        <w:t xml:space="preserve"> </w:t>
      </w:r>
      <w:r>
        <w:t>AND</w:t>
      </w:r>
      <w:r>
        <w:rPr>
          <w:spacing w:val="-5"/>
        </w:rPr>
        <w:t xml:space="preserve"> </w:t>
      </w:r>
      <w:r>
        <w:rPr>
          <w:spacing w:val="-2"/>
        </w:rPr>
        <w:t>EXECUTIVE</w:t>
      </w:r>
    </w:p>
    <w:p w14:paraId="744F5831" w14:textId="77777777" w:rsidR="00756854" w:rsidRDefault="00E71861">
      <w:pPr>
        <w:pStyle w:val="BodyText"/>
        <w:spacing w:before="108"/>
        <w:ind w:left="1338" w:right="1330"/>
        <w:jc w:val="both"/>
      </w:pPr>
      <w:r>
        <w:t>This has been a year of unprecedented change for The Royal Central School of Speech and Drama (hereafter referred to as ‘Central’ or the ‘School’ and defined as ‘th</w:t>
      </w:r>
      <w:r>
        <w:t>e parent company’), the Higher Education (HE) sector and the performing arts, not least for the theatre industry for which our students are studying. This has also been a year for courage and acknowledgement. During this period Professor Gavin Henderson CB</w:t>
      </w:r>
      <w:r>
        <w:t>E announced his retirement as Principal and a recruitment campaign remains underway for a permanent successor.</w:t>
      </w:r>
      <w:r>
        <w:rPr>
          <w:spacing w:val="-3"/>
        </w:rPr>
        <w:t xml:space="preserve"> </w:t>
      </w:r>
      <w:r>
        <w:t>Professor</w:t>
      </w:r>
      <w:r>
        <w:rPr>
          <w:spacing w:val="-2"/>
        </w:rPr>
        <w:t xml:space="preserve"> </w:t>
      </w:r>
      <w:r>
        <w:t>George</w:t>
      </w:r>
      <w:r>
        <w:rPr>
          <w:spacing w:val="-3"/>
        </w:rPr>
        <w:t xml:space="preserve"> </w:t>
      </w:r>
      <w:proofErr w:type="spellStart"/>
      <w:r>
        <w:t>Caird</w:t>
      </w:r>
      <w:proofErr w:type="spellEnd"/>
      <w:r>
        <w:rPr>
          <w:spacing w:val="-4"/>
        </w:rPr>
        <w:t xml:space="preserve"> </w:t>
      </w:r>
      <w:r>
        <w:t>joined</w:t>
      </w:r>
      <w:r>
        <w:rPr>
          <w:spacing w:val="-3"/>
        </w:rPr>
        <w:t xml:space="preserve"> </w:t>
      </w:r>
      <w:r>
        <w:t>Central</w:t>
      </w:r>
      <w:r>
        <w:rPr>
          <w:spacing w:val="-4"/>
        </w:rPr>
        <w:t xml:space="preserve"> </w:t>
      </w:r>
      <w:r>
        <w:t>as</w:t>
      </w:r>
      <w:r>
        <w:rPr>
          <w:spacing w:val="-3"/>
        </w:rPr>
        <w:t xml:space="preserve"> </w:t>
      </w:r>
      <w:r>
        <w:t>Interim</w:t>
      </w:r>
      <w:r>
        <w:rPr>
          <w:spacing w:val="-3"/>
        </w:rPr>
        <w:t xml:space="preserve"> </w:t>
      </w:r>
      <w:r>
        <w:t>Principal</w:t>
      </w:r>
      <w:r>
        <w:rPr>
          <w:spacing w:val="-3"/>
        </w:rPr>
        <w:t xml:space="preserve"> </w:t>
      </w:r>
      <w:r>
        <w:t>on</w:t>
      </w:r>
      <w:r>
        <w:rPr>
          <w:spacing w:val="-3"/>
        </w:rPr>
        <w:t xml:space="preserve"> </w:t>
      </w:r>
      <w:r>
        <w:t>14</w:t>
      </w:r>
      <w:r>
        <w:rPr>
          <w:spacing w:val="-3"/>
        </w:rPr>
        <w:t xml:space="preserve"> </w:t>
      </w:r>
      <w:r>
        <w:t>September</w:t>
      </w:r>
      <w:r>
        <w:rPr>
          <w:spacing w:val="-2"/>
        </w:rPr>
        <w:t xml:space="preserve"> </w:t>
      </w:r>
      <w:r>
        <w:t>2020 until such time as a permanent successor is in post.</w:t>
      </w:r>
    </w:p>
    <w:p w14:paraId="22F74EA8" w14:textId="77777777" w:rsidR="00756854" w:rsidRDefault="00756854">
      <w:pPr>
        <w:pStyle w:val="BodyText"/>
      </w:pPr>
    </w:p>
    <w:p w14:paraId="04914A71" w14:textId="77777777" w:rsidR="00756854" w:rsidRDefault="00E71861">
      <w:pPr>
        <w:pStyle w:val="BodyText"/>
        <w:ind w:left="1338" w:right="1330"/>
        <w:jc w:val="both"/>
      </w:pPr>
      <w:r>
        <w:t>The Board and Executive management wish to thank staff for their exceptional efforts and innovation in maintaining standards of provision through a period of difficulty and uncertainty caused by th</w:t>
      </w:r>
      <w:r>
        <w:t>e global pandemic.</w:t>
      </w:r>
      <w:r>
        <w:rPr>
          <w:spacing w:val="40"/>
        </w:rPr>
        <w:t xml:space="preserve"> </w:t>
      </w:r>
      <w:r>
        <w:t xml:space="preserve">Central developed a successful </w:t>
      </w:r>
      <w:proofErr w:type="spellStart"/>
      <w:r>
        <w:t>programme</w:t>
      </w:r>
      <w:proofErr w:type="spellEnd"/>
      <w:r>
        <w:t xml:space="preserve"> of online</w:t>
      </w:r>
      <w:r>
        <w:rPr>
          <w:spacing w:val="-15"/>
        </w:rPr>
        <w:t xml:space="preserve"> </w:t>
      </w:r>
      <w:r>
        <w:t>course</w:t>
      </w:r>
      <w:r>
        <w:rPr>
          <w:spacing w:val="-15"/>
        </w:rPr>
        <w:t xml:space="preserve"> </w:t>
      </w:r>
      <w:r>
        <w:t>provision.</w:t>
      </w:r>
      <w:r>
        <w:rPr>
          <w:spacing w:val="35"/>
        </w:rPr>
        <w:t xml:space="preserve"> </w:t>
      </w:r>
      <w:r>
        <w:t>We</w:t>
      </w:r>
      <w:r>
        <w:rPr>
          <w:spacing w:val="-15"/>
        </w:rPr>
        <w:t xml:space="preserve"> </w:t>
      </w:r>
      <w:r>
        <w:t>would</w:t>
      </w:r>
      <w:r>
        <w:rPr>
          <w:spacing w:val="-15"/>
        </w:rPr>
        <w:t xml:space="preserve"> </w:t>
      </w:r>
      <w:r>
        <w:t>also</w:t>
      </w:r>
      <w:r>
        <w:rPr>
          <w:spacing w:val="-15"/>
        </w:rPr>
        <w:t xml:space="preserve"> </w:t>
      </w:r>
      <w:r>
        <w:t>thank</w:t>
      </w:r>
      <w:r>
        <w:rPr>
          <w:spacing w:val="-16"/>
        </w:rPr>
        <w:t xml:space="preserve"> </w:t>
      </w:r>
      <w:r>
        <w:t>Central</w:t>
      </w:r>
      <w:r>
        <w:rPr>
          <w:spacing w:val="-15"/>
        </w:rPr>
        <w:t xml:space="preserve"> </w:t>
      </w:r>
      <w:r>
        <w:t>students</w:t>
      </w:r>
      <w:r>
        <w:rPr>
          <w:spacing w:val="-15"/>
        </w:rPr>
        <w:t xml:space="preserve"> </w:t>
      </w:r>
      <w:r>
        <w:t>and</w:t>
      </w:r>
      <w:r>
        <w:rPr>
          <w:spacing w:val="-16"/>
        </w:rPr>
        <w:t xml:space="preserve"> </w:t>
      </w:r>
      <w:r>
        <w:t>particularly</w:t>
      </w:r>
      <w:r>
        <w:rPr>
          <w:spacing w:val="-15"/>
        </w:rPr>
        <w:t xml:space="preserve"> </w:t>
      </w:r>
      <w:r>
        <w:t>the</w:t>
      </w:r>
      <w:r>
        <w:rPr>
          <w:spacing w:val="-16"/>
        </w:rPr>
        <w:t xml:space="preserve"> </w:t>
      </w:r>
      <w:r>
        <w:t>Students’ Union</w:t>
      </w:r>
      <w:r>
        <w:rPr>
          <w:spacing w:val="-1"/>
        </w:rPr>
        <w:t xml:space="preserve"> </w:t>
      </w:r>
      <w:r>
        <w:t>for their</w:t>
      </w:r>
      <w:r>
        <w:rPr>
          <w:spacing w:val="-3"/>
        </w:rPr>
        <w:t xml:space="preserve"> </w:t>
      </w:r>
      <w:r>
        <w:t>support</w:t>
      </w:r>
      <w:r>
        <w:rPr>
          <w:spacing w:val="-3"/>
        </w:rPr>
        <w:t xml:space="preserve"> </w:t>
      </w:r>
      <w:r>
        <w:t>and</w:t>
      </w:r>
      <w:r>
        <w:rPr>
          <w:spacing w:val="-1"/>
        </w:rPr>
        <w:t xml:space="preserve"> </w:t>
      </w:r>
      <w:r>
        <w:t>collaboration</w:t>
      </w:r>
      <w:r>
        <w:rPr>
          <w:spacing w:val="-1"/>
        </w:rPr>
        <w:t xml:space="preserve"> </w:t>
      </w:r>
      <w:r>
        <w:t>at</w:t>
      </w:r>
      <w:r>
        <w:rPr>
          <w:spacing w:val="-2"/>
        </w:rPr>
        <w:t xml:space="preserve"> </w:t>
      </w:r>
      <w:r>
        <w:t>this time.</w:t>
      </w:r>
      <w:r>
        <w:rPr>
          <w:spacing w:val="40"/>
        </w:rPr>
        <w:t xml:space="preserve"> </w:t>
      </w:r>
      <w:r>
        <w:t>Central’s</w:t>
      </w:r>
      <w:r>
        <w:rPr>
          <w:spacing w:val="-1"/>
        </w:rPr>
        <w:t xml:space="preserve"> </w:t>
      </w:r>
      <w:r>
        <w:t>staff, students</w:t>
      </w:r>
      <w:r>
        <w:rPr>
          <w:spacing w:val="-1"/>
        </w:rPr>
        <w:t xml:space="preserve"> </w:t>
      </w:r>
      <w:r>
        <w:t>and</w:t>
      </w:r>
      <w:r>
        <w:rPr>
          <w:spacing w:val="-2"/>
        </w:rPr>
        <w:t xml:space="preserve"> </w:t>
      </w:r>
      <w:r>
        <w:t>alumni have</w:t>
      </w:r>
      <w:r>
        <w:rPr>
          <w:spacing w:val="-8"/>
        </w:rPr>
        <w:t xml:space="preserve"> </w:t>
      </w:r>
      <w:r>
        <w:t>sp</w:t>
      </w:r>
      <w:r>
        <w:t>earheaded</w:t>
      </w:r>
      <w:r>
        <w:rPr>
          <w:spacing w:val="-8"/>
        </w:rPr>
        <w:t xml:space="preserve"> </w:t>
      </w:r>
      <w:proofErr w:type="gramStart"/>
      <w:r>
        <w:t>a</w:t>
      </w:r>
      <w:r>
        <w:rPr>
          <w:spacing w:val="-9"/>
        </w:rPr>
        <w:t xml:space="preserve"> </w:t>
      </w:r>
      <w:r>
        <w:t>number</w:t>
      </w:r>
      <w:r>
        <w:rPr>
          <w:spacing w:val="-7"/>
        </w:rPr>
        <w:t xml:space="preserve"> </w:t>
      </w:r>
      <w:r>
        <w:t>of</w:t>
      </w:r>
      <w:proofErr w:type="gramEnd"/>
      <w:r>
        <w:rPr>
          <w:spacing w:val="-9"/>
        </w:rPr>
        <w:t xml:space="preserve"> </w:t>
      </w:r>
      <w:r>
        <w:t>initiatives</w:t>
      </w:r>
      <w:r>
        <w:rPr>
          <w:spacing w:val="-8"/>
        </w:rPr>
        <w:t xml:space="preserve"> </w:t>
      </w:r>
      <w:r>
        <w:t>to</w:t>
      </w:r>
      <w:r>
        <w:rPr>
          <w:spacing w:val="-8"/>
        </w:rPr>
        <w:t xml:space="preserve"> </w:t>
      </w:r>
      <w:r>
        <w:t>make</w:t>
      </w:r>
      <w:r>
        <w:rPr>
          <w:spacing w:val="-8"/>
        </w:rPr>
        <w:t xml:space="preserve"> </w:t>
      </w:r>
      <w:r>
        <w:t>a</w:t>
      </w:r>
      <w:r>
        <w:rPr>
          <w:spacing w:val="-9"/>
        </w:rPr>
        <w:t xml:space="preserve"> </w:t>
      </w:r>
      <w:r>
        <w:t>difference.</w:t>
      </w:r>
      <w:r>
        <w:rPr>
          <w:spacing w:val="40"/>
        </w:rPr>
        <w:t xml:space="preserve"> </w:t>
      </w:r>
      <w:r>
        <w:t>We</w:t>
      </w:r>
      <w:r>
        <w:rPr>
          <w:spacing w:val="-9"/>
        </w:rPr>
        <w:t xml:space="preserve"> </w:t>
      </w:r>
      <w:r>
        <w:t>have</w:t>
      </w:r>
      <w:r>
        <w:rPr>
          <w:spacing w:val="-9"/>
        </w:rPr>
        <w:t xml:space="preserve"> </w:t>
      </w:r>
      <w:r>
        <w:t>much</w:t>
      </w:r>
      <w:r>
        <w:rPr>
          <w:spacing w:val="-9"/>
        </w:rPr>
        <w:t xml:space="preserve"> </w:t>
      </w:r>
      <w:r>
        <w:t>to</w:t>
      </w:r>
      <w:r>
        <w:rPr>
          <w:spacing w:val="-10"/>
        </w:rPr>
        <w:t xml:space="preserve"> </w:t>
      </w:r>
      <w:r>
        <w:t>celebrate and you can read more in the following pages.</w:t>
      </w:r>
    </w:p>
    <w:p w14:paraId="54E1887F" w14:textId="77777777" w:rsidR="00756854" w:rsidRDefault="00756854">
      <w:pPr>
        <w:pStyle w:val="BodyText"/>
        <w:spacing w:before="11"/>
        <w:rPr>
          <w:sz w:val="21"/>
        </w:rPr>
      </w:pPr>
    </w:p>
    <w:p w14:paraId="6B3E59DC" w14:textId="77777777" w:rsidR="00756854" w:rsidRDefault="00E71861">
      <w:pPr>
        <w:pStyle w:val="BodyText"/>
        <w:ind w:left="1338" w:right="1331"/>
        <w:jc w:val="both"/>
      </w:pPr>
      <w:r>
        <w:t>As</w:t>
      </w:r>
      <w:r>
        <w:rPr>
          <w:spacing w:val="-2"/>
        </w:rPr>
        <w:t xml:space="preserve"> </w:t>
      </w:r>
      <w:r>
        <w:t>well</w:t>
      </w:r>
      <w:r>
        <w:rPr>
          <w:spacing w:val="-2"/>
        </w:rPr>
        <w:t xml:space="preserve"> </w:t>
      </w:r>
      <w:r>
        <w:t>as</w:t>
      </w:r>
      <w:r>
        <w:rPr>
          <w:spacing w:val="-3"/>
        </w:rPr>
        <w:t xml:space="preserve"> </w:t>
      </w:r>
      <w:r>
        <w:t>the</w:t>
      </w:r>
      <w:r>
        <w:rPr>
          <w:spacing w:val="-1"/>
        </w:rPr>
        <w:t xml:space="preserve"> </w:t>
      </w:r>
      <w:r>
        <w:t>activity</w:t>
      </w:r>
      <w:r>
        <w:rPr>
          <w:spacing w:val="-3"/>
        </w:rPr>
        <w:t xml:space="preserve"> </w:t>
      </w:r>
      <w:r>
        <w:t>undertaken</w:t>
      </w:r>
      <w:r>
        <w:rPr>
          <w:spacing w:val="-3"/>
        </w:rPr>
        <w:t xml:space="preserve"> </w:t>
      </w:r>
      <w:r>
        <w:t>to address</w:t>
      </w:r>
      <w:r>
        <w:rPr>
          <w:spacing w:val="-3"/>
        </w:rPr>
        <w:t xml:space="preserve"> </w:t>
      </w:r>
      <w:r>
        <w:t>the</w:t>
      </w:r>
      <w:r>
        <w:rPr>
          <w:spacing w:val="-2"/>
        </w:rPr>
        <w:t xml:space="preserve"> </w:t>
      </w:r>
      <w:r>
        <w:t>impact</w:t>
      </w:r>
      <w:r>
        <w:rPr>
          <w:spacing w:val="-3"/>
        </w:rPr>
        <w:t xml:space="preserve"> </w:t>
      </w:r>
      <w:r>
        <w:t>of</w:t>
      </w:r>
      <w:r>
        <w:rPr>
          <w:spacing w:val="-2"/>
        </w:rPr>
        <w:t xml:space="preserve"> </w:t>
      </w:r>
      <w:r>
        <w:t>the coronavirus</w:t>
      </w:r>
      <w:r>
        <w:rPr>
          <w:spacing w:val="-2"/>
        </w:rPr>
        <w:t xml:space="preserve"> </w:t>
      </w:r>
      <w:r>
        <w:t>(COVID-19),</w:t>
      </w:r>
      <w:r>
        <w:rPr>
          <w:spacing w:val="-1"/>
        </w:rPr>
        <w:t xml:space="preserve"> </w:t>
      </w:r>
      <w:r>
        <w:t xml:space="preserve">the Board and Executive welcomes the engagement of its staff, </w:t>
      </w:r>
      <w:proofErr w:type="gramStart"/>
      <w:r>
        <w:t>students</w:t>
      </w:r>
      <w:proofErr w:type="gramEnd"/>
      <w:r>
        <w:t xml:space="preserve"> and alumni in leading transformational</w:t>
      </w:r>
      <w:r>
        <w:rPr>
          <w:spacing w:val="-17"/>
        </w:rPr>
        <w:t xml:space="preserve"> </w:t>
      </w:r>
      <w:r>
        <w:t>change</w:t>
      </w:r>
      <w:r>
        <w:rPr>
          <w:spacing w:val="-17"/>
        </w:rPr>
        <w:t xml:space="preserve"> </w:t>
      </w:r>
      <w:r>
        <w:t>to</w:t>
      </w:r>
      <w:r>
        <w:rPr>
          <w:spacing w:val="8"/>
        </w:rPr>
        <w:t xml:space="preserve"> </w:t>
      </w:r>
      <w:r>
        <w:t>eradicate</w:t>
      </w:r>
      <w:r>
        <w:rPr>
          <w:spacing w:val="-16"/>
        </w:rPr>
        <w:t xml:space="preserve"> </w:t>
      </w:r>
      <w:r>
        <w:t>systemic</w:t>
      </w:r>
      <w:r>
        <w:rPr>
          <w:spacing w:val="-17"/>
        </w:rPr>
        <w:t xml:space="preserve"> </w:t>
      </w:r>
      <w:r>
        <w:t>racism</w:t>
      </w:r>
      <w:r>
        <w:rPr>
          <w:spacing w:val="-17"/>
        </w:rPr>
        <w:t xml:space="preserve"> </w:t>
      </w:r>
      <w:r>
        <w:t>identified</w:t>
      </w:r>
      <w:r>
        <w:rPr>
          <w:spacing w:val="-16"/>
        </w:rPr>
        <w:t xml:space="preserve"> </w:t>
      </w:r>
      <w:r>
        <w:t>within</w:t>
      </w:r>
      <w:r>
        <w:rPr>
          <w:spacing w:val="-17"/>
        </w:rPr>
        <w:t xml:space="preserve"> </w:t>
      </w:r>
      <w:r>
        <w:t>institutional</w:t>
      </w:r>
      <w:r>
        <w:rPr>
          <w:spacing w:val="-16"/>
        </w:rPr>
        <w:t xml:space="preserve"> </w:t>
      </w:r>
      <w:r>
        <w:t xml:space="preserve">practice and make progress towards embedding a culture of inclusion, openness </w:t>
      </w:r>
      <w:r>
        <w:t>and transparency. In</w:t>
      </w:r>
      <w:r>
        <w:rPr>
          <w:spacing w:val="-3"/>
        </w:rPr>
        <w:t xml:space="preserve"> </w:t>
      </w:r>
      <w:r>
        <w:t>responding</w:t>
      </w:r>
      <w:r>
        <w:rPr>
          <w:spacing w:val="-3"/>
        </w:rPr>
        <w:t xml:space="preserve"> </w:t>
      </w:r>
      <w:r>
        <w:t>to</w:t>
      </w:r>
      <w:r>
        <w:rPr>
          <w:spacing w:val="-4"/>
        </w:rPr>
        <w:t xml:space="preserve"> </w:t>
      </w:r>
      <w:r>
        <w:t>student</w:t>
      </w:r>
      <w:r>
        <w:rPr>
          <w:spacing w:val="-2"/>
        </w:rPr>
        <w:t xml:space="preserve"> </w:t>
      </w:r>
      <w:r>
        <w:t>concerns,</w:t>
      </w:r>
      <w:r>
        <w:rPr>
          <w:spacing w:val="-2"/>
        </w:rPr>
        <w:t xml:space="preserve"> </w:t>
      </w:r>
      <w:r>
        <w:t>Central</w:t>
      </w:r>
      <w:r>
        <w:rPr>
          <w:spacing w:val="-3"/>
        </w:rPr>
        <w:t xml:space="preserve"> </w:t>
      </w:r>
      <w:r>
        <w:t>introduced</w:t>
      </w:r>
      <w:r>
        <w:rPr>
          <w:spacing w:val="-4"/>
        </w:rPr>
        <w:t xml:space="preserve"> </w:t>
      </w:r>
      <w:r>
        <w:t>an</w:t>
      </w:r>
      <w:r>
        <w:rPr>
          <w:spacing w:val="-3"/>
        </w:rPr>
        <w:t xml:space="preserve"> </w:t>
      </w:r>
      <w:r>
        <w:t>anti-racism</w:t>
      </w:r>
      <w:r>
        <w:rPr>
          <w:spacing w:val="-4"/>
        </w:rPr>
        <w:t xml:space="preserve"> </w:t>
      </w:r>
      <w:r>
        <w:t>action</w:t>
      </w:r>
      <w:r>
        <w:rPr>
          <w:spacing w:val="-3"/>
        </w:rPr>
        <w:t xml:space="preserve"> </w:t>
      </w:r>
      <w:r>
        <w:t>plan</w:t>
      </w:r>
      <w:r>
        <w:rPr>
          <w:spacing w:val="-3"/>
        </w:rPr>
        <w:t xml:space="preserve"> </w:t>
      </w:r>
      <w:r>
        <w:t>and</w:t>
      </w:r>
      <w:r>
        <w:rPr>
          <w:spacing w:val="-3"/>
        </w:rPr>
        <w:t xml:space="preserve"> </w:t>
      </w:r>
      <w:r>
        <w:t>a</w:t>
      </w:r>
      <w:r>
        <w:rPr>
          <w:spacing w:val="-3"/>
        </w:rPr>
        <w:t xml:space="preserve"> </w:t>
      </w:r>
      <w:r>
        <w:t>new website</w:t>
      </w:r>
      <w:r>
        <w:rPr>
          <w:spacing w:val="-3"/>
        </w:rPr>
        <w:t xml:space="preserve"> </w:t>
      </w:r>
      <w:r>
        <w:t>page</w:t>
      </w:r>
      <w:r>
        <w:rPr>
          <w:spacing w:val="-3"/>
        </w:rPr>
        <w:t xml:space="preserve"> </w:t>
      </w:r>
      <w:r>
        <w:t>providing</w:t>
      </w:r>
      <w:r>
        <w:rPr>
          <w:spacing w:val="-4"/>
        </w:rPr>
        <w:t xml:space="preserve"> </w:t>
      </w:r>
      <w:r>
        <w:t>information</w:t>
      </w:r>
      <w:r>
        <w:rPr>
          <w:spacing w:val="-3"/>
        </w:rPr>
        <w:t xml:space="preserve"> </w:t>
      </w:r>
      <w:r>
        <w:t>on</w:t>
      </w:r>
      <w:r>
        <w:rPr>
          <w:spacing w:val="-3"/>
        </w:rPr>
        <w:t xml:space="preserve"> </w:t>
      </w:r>
      <w:r>
        <w:t>progress</w:t>
      </w:r>
      <w:r>
        <w:rPr>
          <w:spacing w:val="-3"/>
        </w:rPr>
        <w:t xml:space="preserve"> </w:t>
      </w:r>
      <w:r>
        <w:t>against</w:t>
      </w:r>
      <w:r>
        <w:rPr>
          <w:spacing w:val="-5"/>
        </w:rPr>
        <w:t xml:space="preserve"> </w:t>
      </w:r>
      <w:r>
        <w:t>action</w:t>
      </w:r>
      <w:r>
        <w:rPr>
          <w:spacing w:val="-3"/>
        </w:rPr>
        <w:t xml:space="preserve"> </w:t>
      </w:r>
      <w:r>
        <w:t>and</w:t>
      </w:r>
      <w:r>
        <w:rPr>
          <w:spacing w:val="-3"/>
        </w:rPr>
        <w:t xml:space="preserve"> </w:t>
      </w:r>
      <w:r>
        <w:t>inclusion</w:t>
      </w:r>
      <w:r>
        <w:rPr>
          <w:spacing w:val="-3"/>
        </w:rPr>
        <w:t xml:space="preserve"> </w:t>
      </w:r>
      <w:r>
        <w:t>activities</w:t>
      </w:r>
      <w:r>
        <w:rPr>
          <w:spacing w:val="-3"/>
        </w:rPr>
        <w:t xml:space="preserve"> </w:t>
      </w:r>
      <w:r>
        <w:t>being undertaken.</w:t>
      </w:r>
      <w:r>
        <w:rPr>
          <w:spacing w:val="40"/>
        </w:rPr>
        <w:t xml:space="preserve"> </w:t>
      </w:r>
      <w:r>
        <w:t>Highlights within the year included the following:</w:t>
      </w:r>
    </w:p>
    <w:p w14:paraId="520A3213" w14:textId="77777777" w:rsidR="00756854" w:rsidRDefault="00756854">
      <w:pPr>
        <w:pStyle w:val="BodyText"/>
        <w:spacing w:before="2"/>
      </w:pPr>
    </w:p>
    <w:p w14:paraId="6C2FE522" w14:textId="77777777" w:rsidR="00756854" w:rsidRDefault="00E71861">
      <w:pPr>
        <w:pStyle w:val="Heading5"/>
        <w:spacing w:line="255" w:lineRule="exact"/>
        <w:jc w:val="left"/>
      </w:pPr>
      <w:r>
        <w:rPr>
          <w:spacing w:val="-2"/>
        </w:rPr>
        <w:t>Events</w:t>
      </w:r>
    </w:p>
    <w:p w14:paraId="04762837" w14:textId="77777777" w:rsidR="00756854" w:rsidRDefault="00E71861">
      <w:pPr>
        <w:pStyle w:val="ListParagraph"/>
        <w:numPr>
          <w:ilvl w:val="0"/>
          <w:numId w:val="29"/>
        </w:numPr>
        <w:tabs>
          <w:tab w:val="left" w:pos="1623"/>
        </w:tabs>
        <w:spacing w:line="276" w:lineRule="auto"/>
        <w:ind w:right="1333"/>
      </w:pPr>
      <w:r>
        <w:t xml:space="preserve">At the 2019 National Dementia Care Awards Dr Nicola Abraham - Lecturer in Applied Theatre Practices, and a team from the NHS Imperial Hospital Trust, together with a cohort of Central students and </w:t>
      </w:r>
      <w:r>
        <w:t xml:space="preserve">alumni, were </w:t>
      </w:r>
      <w:proofErr w:type="spellStart"/>
      <w:r>
        <w:t>recognised</w:t>
      </w:r>
      <w:proofErr w:type="spellEnd"/>
      <w:r>
        <w:t xml:space="preserve"> with the Outstanding Arts and Creativity in Dementia Care award.</w:t>
      </w:r>
    </w:p>
    <w:p w14:paraId="43F177F5" w14:textId="77777777" w:rsidR="00756854" w:rsidRDefault="00E71861">
      <w:pPr>
        <w:pStyle w:val="ListParagraph"/>
        <w:numPr>
          <w:ilvl w:val="0"/>
          <w:numId w:val="29"/>
        </w:numPr>
        <w:tabs>
          <w:tab w:val="left" w:pos="1623"/>
        </w:tabs>
        <w:spacing w:line="276" w:lineRule="auto"/>
        <w:ind w:right="1338"/>
      </w:pPr>
      <w:r>
        <w:t>Central</w:t>
      </w:r>
      <w:r>
        <w:rPr>
          <w:spacing w:val="-14"/>
        </w:rPr>
        <w:t xml:space="preserve"> </w:t>
      </w:r>
      <w:r>
        <w:t>took</w:t>
      </w:r>
      <w:r>
        <w:rPr>
          <w:spacing w:val="-15"/>
        </w:rPr>
        <w:t xml:space="preserve"> </w:t>
      </w:r>
      <w:r>
        <w:t>part</w:t>
      </w:r>
      <w:r>
        <w:rPr>
          <w:spacing w:val="-14"/>
        </w:rPr>
        <w:t xml:space="preserve"> </w:t>
      </w:r>
      <w:r>
        <w:t>in</w:t>
      </w:r>
      <w:r>
        <w:rPr>
          <w:spacing w:val="-15"/>
        </w:rPr>
        <w:t xml:space="preserve"> </w:t>
      </w:r>
      <w:r>
        <w:t>the</w:t>
      </w:r>
      <w:r>
        <w:rPr>
          <w:spacing w:val="-12"/>
        </w:rPr>
        <w:t xml:space="preserve"> </w:t>
      </w:r>
      <w:r>
        <w:t>2019</w:t>
      </w:r>
      <w:r>
        <w:rPr>
          <w:spacing w:val="-15"/>
        </w:rPr>
        <w:t xml:space="preserve"> </w:t>
      </w:r>
      <w:r>
        <w:rPr>
          <w:i/>
        </w:rPr>
        <w:t>Being</w:t>
      </w:r>
      <w:r>
        <w:rPr>
          <w:i/>
          <w:spacing w:val="-14"/>
        </w:rPr>
        <w:t xml:space="preserve"> </w:t>
      </w:r>
      <w:r>
        <w:rPr>
          <w:i/>
        </w:rPr>
        <w:t>Human</w:t>
      </w:r>
      <w:r>
        <w:rPr>
          <w:i/>
          <w:spacing w:val="-15"/>
        </w:rPr>
        <w:t xml:space="preserve"> </w:t>
      </w:r>
      <w:r>
        <w:t>Festival.</w:t>
      </w:r>
      <w:r>
        <w:rPr>
          <w:spacing w:val="-13"/>
        </w:rPr>
        <w:t xml:space="preserve"> </w:t>
      </w:r>
      <w:r>
        <w:t>Being</w:t>
      </w:r>
      <w:r>
        <w:rPr>
          <w:spacing w:val="-15"/>
        </w:rPr>
        <w:t xml:space="preserve"> </w:t>
      </w:r>
      <w:r>
        <w:t>Human</w:t>
      </w:r>
      <w:r>
        <w:rPr>
          <w:spacing w:val="-14"/>
        </w:rPr>
        <w:t xml:space="preserve"> </w:t>
      </w:r>
      <w:r>
        <w:t>is</w:t>
      </w:r>
      <w:r>
        <w:rPr>
          <w:spacing w:val="-15"/>
        </w:rPr>
        <w:t xml:space="preserve"> </w:t>
      </w:r>
      <w:r>
        <w:t>the</w:t>
      </w:r>
      <w:r>
        <w:rPr>
          <w:spacing w:val="-15"/>
        </w:rPr>
        <w:t xml:space="preserve"> </w:t>
      </w:r>
      <w:r>
        <w:t>UK’s</w:t>
      </w:r>
      <w:r>
        <w:rPr>
          <w:spacing w:val="-13"/>
        </w:rPr>
        <w:t xml:space="preserve"> </w:t>
      </w:r>
      <w:r>
        <w:t>only</w:t>
      </w:r>
      <w:r>
        <w:rPr>
          <w:spacing w:val="-14"/>
        </w:rPr>
        <w:t xml:space="preserve"> </w:t>
      </w:r>
      <w:r>
        <w:t>national festival and celebration of the humanities, led by the School of Advanced Study, University</w:t>
      </w:r>
      <w:r>
        <w:rPr>
          <w:spacing w:val="-3"/>
        </w:rPr>
        <w:t xml:space="preserve"> </w:t>
      </w:r>
      <w:r>
        <w:t>of</w:t>
      </w:r>
      <w:r>
        <w:rPr>
          <w:spacing w:val="-2"/>
        </w:rPr>
        <w:t xml:space="preserve"> </w:t>
      </w:r>
      <w:r>
        <w:t>London</w:t>
      </w:r>
      <w:r>
        <w:rPr>
          <w:spacing w:val="-2"/>
        </w:rPr>
        <w:t xml:space="preserve"> </w:t>
      </w:r>
      <w:r>
        <w:t>in</w:t>
      </w:r>
      <w:r>
        <w:rPr>
          <w:spacing w:val="-5"/>
        </w:rPr>
        <w:t xml:space="preserve"> </w:t>
      </w:r>
      <w:r>
        <w:t>partnership</w:t>
      </w:r>
      <w:r>
        <w:rPr>
          <w:spacing w:val="-3"/>
        </w:rPr>
        <w:t xml:space="preserve"> </w:t>
      </w:r>
      <w:r>
        <w:t>with</w:t>
      </w:r>
      <w:r>
        <w:rPr>
          <w:spacing w:val="-2"/>
        </w:rPr>
        <w:t xml:space="preserve"> </w:t>
      </w:r>
      <w:r>
        <w:t>the</w:t>
      </w:r>
      <w:r>
        <w:rPr>
          <w:spacing w:val="-3"/>
        </w:rPr>
        <w:t xml:space="preserve"> </w:t>
      </w:r>
      <w:r>
        <w:t>Arts</w:t>
      </w:r>
      <w:r>
        <w:rPr>
          <w:spacing w:val="-2"/>
        </w:rPr>
        <w:t xml:space="preserve"> </w:t>
      </w:r>
      <w:r>
        <w:t>&amp;</w:t>
      </w:r>
      <w:r>
        <w:rPr>
          <w:spacing w:val="-2"/>
        </w:rPr>
        <w:t xml:space="preserve"> </w:t>
      </w:r>
      <w:r>
        <w:t>Humanities</w:t>
      </w:r>
      <w:r>
        <w:rPr>
          <w:spacing w:val="-2"/>
        </w:rPr>
        <w:t xml:space="preserve"> </w:t>
      </w:r>
      <w:r>
        <w:t>Research</w:t>
      </w:r>
      <w:r>
        <w:rPr>
          <w:spacing w:val="-5"/>
        </w:rPr>
        <w:t xml:space="preserve"> </w:t>
      </w:r>
      <w:r>
        <w:t>Council</w:t>
      </w:r>
      <w:r>
        <w:rPr>
          <w:spacing w:val="-3"/>
        </w:rPr>
        <w:t xml:space="preserve"> </w:t>
      </w:r>
      <w:r>
        <w:t>and</w:t>
      </w:r>
      <w:r>
        <w:rPr>
          <w:spacing w:val="-3"/>
        </w:rPr>
        <w:t xml:space="preserve"> </w:t>
      </w:r>
      <w:r>
        <w:t>the British Academy.</w:t>
      </w:r>
    </w:p>
    <w:p w14:paraId="2193D1C4" w14:textId="77777777" w:rsidR="00756854" w:rsidRDefault="00E71861">
      <w:pPr>
        <w:pStyle w:val="ListParagraph"/>
        <w:numPr>
          <w:ilvl w:val="0"/>
          <w:numId w:val="29"/>
        </w:numPr>
        <w:tabs>
          <w:tab w:val="left" w:pos="1623"/>
        </w:tabs>
        <w:spacing w:line="273" w:lineRule="auto"/>
        <w:ind w:right="1334"/>
      </w:pPr>
      <w:r>
        <w:t>In</w:t>
      </w:r>
      <w:r>
        <w:rPr>
          <w:spacing w:val="-8"/>
        </w:rPr>
        <w:t xml:space="preserve"> </w:t>
      </w:r>
      <w:r>
        <w:t>September</w:t>
      </w:r>
      <w:r>
        <w:rPr>
          <w:spacing w:val="-7"/>
        </w:rPr>
        <w:t xml:space="preserve"> </w:t>
      </w:r>
      <w:r>
        <w:t>2019,</w:t>
      </w:r>
      <w:r>
        <w:rPr>
          <w:spacing w:val="-7"/>
        </w:rPr>
        <w:t xml:space="preserve"> </w:t>
      </w:r>
      <w:r>
        <w:t>alongside</w:t>
      </w:r>
      <w:r>
        <w:rPr>
          <w:spacing w:val="-8"/>
        </w:rPr>
        <w:t xml:space="preserve"> </w:t>
      </w:r>
      <w:r>
        <w:t>Shakespeare’s</w:t>
      </w:r>
      <w:r>
        <w:rPr>
          <w:spacing w:val="-8"/>
        </w:rPr>
        <w:t xml:space="preserve"> </w:t>
      </w:r>
      <w:r>
        <w:t>Globe,</w:t>
      </w:r>
      <w:r>
        <w:rPr>
          <w:spacing w:val="-7"/>
        </w:rPr>
        <w:t xml:space="preserve"> </w:t>
      </w:r>
      <w:r>
        <w:t>Central</w:t>
      </w:r>
      <w:r>
        <w:rPr>
          <w:spacing w:val="-8"/>
        </w:rPr>
        <w:t xml:space="preserve"> </w:t>
      </w:r>
      <w:r>
        <w:t>co-hosted</w:t>
      </w:r>
      <w:r>
        <w:rPr>
          <w:spacing w:val="-8"/>
        </w:rPr>
        <w:t xml:space="preserve"> </w:t>
      </w:r>
      <w:r>
        <w:t>two</w:t>
      </w:r>
      <w:r>
        <w:rPr>
          <w:spacing w:val="-8"/>
        </w:rPr>
        <w:t xml:space="preserve"> </w:t>
      </w:r>
      <w:r>
        <w:t>days</w:t>
      </w:r>
      <w:r>
        <w:rPr>
          <w:spacing w:val="-8"/>
        </w:rPr>
        <w:t xml:space="preserve"> </w:t>
      </w:r>
      <w:r>
        <w:t>of</w:t>
      </w:r>
      <w:r>
        <w:rPr>
          <w:spacing w:val="-7"/>
        </w:rPr>
        <w:t xml:space="preserve"> </w:t>
      </w:r>
      <w:r>
        <w:t>events to combat racism in theatre practice: 21st Century Acting Race and Inclusive Practice – What Next?</w:t>
      </w:r>
    </w:p>
    <w:p w14:paraId="3EE304ED" w14:textId="77777777" w:rsidR="00756854" w:rsidRDefault="00E71861">
      <w:pPr>
        <w:pStyle w:val="ListParagraph"/>
        <w:numPr>
          <w:ilvl w:val="0"/>
          <w:numId w:val="29"/>
        </w:numPr>
        <w:tabs>
          <w:tab w:val="left" w:pos="1623"/>
        </w:tabs>
        <w:spacing w:before="2" w:line="276" w:lineRule="auto"/>
        <w:ind w:right="1331"/>
      </w:pPr>
      <w:r>
        <w:t>Central was pleased to host Stage Sight’s Members’ Forum in September 2019, and to welcome industry representatives to t</w:t>
      </w:r>
      <w:r>
        <w:t xml:space="preserve">he </w:t>
      </w:r>
      <w:proofErr w:type="gramStart"/>
      <w:r>
        <w:t>School</w:t>
      </w:r>
      <w:proofErr w:type="gramEnd"/>
      <w:r>
        <w:t xml:space="preserve"> to share ideas and best practice around fostering a more inclusive, representative sector.</w:t>
      </w:r>
    </w:p>
    <w:p w14:paraId="2640BED5" w14:textId="77777777" w:rsidR="00756854" w:rsidRDefault="00E71861">
      <w:pPr>
        <w:pStyle w:val="ListParagraph"/>
        <w:numPr>
          <w:ilvl w:val="0"/>
          <w:numId w:val="29"/>
        </w:numPr>
        <w:tabs>
          <w:tab w:val="left" w:pos="1623"/>
        </w:tabs>
        <w:spacing w:line="276" w:lineRule="auto"/>
        <w:ind w:right="1332"/>
      </w:pPr>
      <w:r>
        <w:t>In October 2019, as a part of Black History Month, Central hosted a special screening of the independent documentary film The Space: Theatre of Survival.</w:t>
      </w:r>
      <w:r>
        <w:rPr>
          <w:spacing w:val="40"/>
        </w:rPr>
        <w:t xml:space="preserve"> </w:t>
      </w:r>
      <w:proofErr w:type="spellStart"/>
      <w:r>
        <w:t>O</w:t>
      </w:r>
      <w:r>
        <w:t>rganised</w:t>
      </w:r>
      <w:proofErr w:type="spellEnd"/>
      <w:r>
        <w:t xml:space="preserve"> by Claudette Williams, Central’s Senior Lecturer in Voice, the screening was followed by a Q&amp;A with directors Dan Poole and Mark Street, and founder of The Space Brian Astbury.</w:t>
      </w:r>
    </w:p>
    <w:p w14:paraId="1CE5B6D7" w14:textId="77777777" w:rsidR="00756854" w:rsidRDefault="00E71861">
      <w:pPr>
        <w:pStyle w:val="ListParagraph"/>
        <w:numPr>
          <w:ilvl w:val="0"/>
          <w:numId w:val="29"/>
        </w:numPr>
        <w:tabs>
          <w:tab w:val="left" w:pos="1623"/>
        </w:tabs>
        <w:spacing w:line="273" w:lineRule="auto"/>
        <w:ind w:right="1332"/>
      </w:pPr>
      <w:r>
        <w:t xml:space="preserve">In November 2019 staff, students and alumni collaborated on immersive </w:t>
      </w:r>
      <w:r>
        <w:t xml:space="preserve">production The Ballad of the Cosmo Café which tells the story of much-loved café in </w:t>
      </w:r>
      <w:proofErr w:type="spellStart"/>
      <w:r>
        <w:t>Finchley</w:t>
      </w:r>
      <w:proofErr w:type="spellEnd"/>
      <w:r>
        <w:t xml:space="preserve"> Road.</w:t>
      </w:r>
    </w:p>
    <w:p w14:paraId="33A41831" w14:textId="77777777" w:rsidR="00756854" w:rsidRDefault="00E71861">
      <w:pPr>
        <w:pStyle w:val="ListParagraph"/>
        <w:numPr>
          <w:ilvl w:val="0"/>
          <w:numId w:val="29"/>
        </w:numPr>
        <w:tabs>
          <w:tab w:val="left" w:pos="1623"/>
        </w:tabs>
        <w:spacing w:line="273" w:lineRule="auto"/>
        <w:ind w:right="1331"/>
      </w:pPr>
      <w:r>
        <w:t>Central hosted a special premiere screening of Cymbeline in the Embassy Theatre in December 2019.</w:t>
      </w:r>
      <w:r>
        <w:rPr>
          <w:spacing w:val="80"/>
        </w:rPr>
        <w:t xml:space="preserve"> </w:t>
      </w:r>
      <w:r>
        <w:t>Supported by Central and Illuminations Media, the screening</w:t>
      </w:r>
      <w:r>
        <w:t xml:space="preserve"> provided</w:t>
      </w:r>
    </w:p>
    <w:p w14:paraId="3940F195" w14:textId="77777777" w:rsidR="00756854" w:rsidRDefault="00756854">
      <w:pPr>
        <w:spacing w:line="273" w:lineRule="auto"/>
        <w:jc w:val="both"/>
        <w:sectPr w:rsidR="00756854">
          <w:pgSz w:w="11910" w:h="16840"/>
          <w:pgMar w:top="1080" w:right="80" w:bottom="940" w:left="80" w:header="739" w:footer="748" w:gutter="0"/>
          <w:cols w:space="720"/>
        </w:sectPr>
      </w:pPr>
    </w:p>
    <w:p w14:paraId="0B80BC8C" w14:textId="77777777" w:rsidR="00756854" w:rsidRDefault="00756854">
      <w:pPr>
        <w:pStyle w:val="BodyText"/>
        <w:spacing w:before="1"/>
        <w:rPr>
          <w:sz w:val="20"/>
        </w:rPr>
      </w:pPr>
    </w:p>
    <w:p w14:paraId="64CDEB0C" w14:textId="77777777" w:rsidR="00756854" w:rsidRDefault="00E71861">
      <w:pPr>
        <w:pStyle w:val="BodyText"/>
        <w:spacing w:before="101" w:line="276" w:lineRule="auto"/>
        <w:ind w:left="1622" w:right="1337"/>
        <w:jc w:val="both"/>
      </w:pPr>
      <w:r>
        <w:t>audiences with an opportunity to see two versions of scenes from Shakespeare’s Cymbeline consecutively in the Embassy Theatre.</w:t>
      </w:r>
    </w:p>
    <w:p w14:paraId="4ABF214C" w14:textId="77777777" w:rsidR="00756854" w:rsidRDefault="00E71861">
      <w:pPr>
        <w:pStyle w:val="ListParagraph"/>
        <w:numPr>
          <w:ilvl w:val="0"/>
          <w:numId w:val="29"/>
        </w:numPr>
        <w:tabs>
          <w:tab w:val="left" w:pos="1623"/>
        </w:tabs>
        <w:spacing w:line="276" w:lineRule="auto"/>
        <w:ind w:right="1338"/>
      </w:pPr>
      <w:r>
        <w:t>In January 2020 Central opened the doors to its Embassy Theatre to host guests and industry partners</w:t>
      </w:r>
      <w:r>
        <w:t xml:space="preserve"> for the 2020 New Technologies Showcase.</w:t>
      </w:r>
      <w:r>
        <w:rPr>
          <w:spacing w:val="40"/>
        </w:rPr>
        <w:t xml:space="preserve"> </w:t>
      </w:r>
      <w:r>
        <w:t>The annual event is run by the Association of Lighting Designers together with White Light Ltd and provides top industry professionals with an opportunity to explore and compare the latest lighting technology availa</w:t>
      </w:r>
      <w:r>
        <w:t>ble on the market.</w:t>
      </w:r>
    </w:p>
    <w:p w14:paraId="216D36B4" w14:textId="77777777" w:rsidR="00756854" w:rsidRDefault="00E71861">
      <w:pPr>
        <w:pStyle w:val="ListParagraph"/>
        <w:numPr>
          <w:ilvl w:val="0"/>
          <w:numId w:val="29"/>
        </w:numPr>
        <w:tabs>
          <w:tab w:val="left" w:pos="1623"/>
        </w:tabs>
        <w:spacing w:line="276" w:lineRule="auto"/>
        <w:ind w:right="1333"/>
      </w:pPr>
      <w:r>
        <w:t>In February</w:t>
      </w:r>
      <w:r>
        <w:rPr>
          <w:spacing w:val="-1"/>
        </w:rPr>
        <w:t xml:space="preserve"> </w:t>
      </w:r>
      <w:r>
        <w:t>2020, Central’s MA/ MFA</w:t>
      </w:r>
      <w:r>
        <w:rPr>
          <w:spacing w:val="-1"/>
        </w:rPr>
        <w:t xml:space="preserve"> </w:t>
      </w:r>
      <w:r>
        <w:t>Creative Producing students hosted a special</w:t>
      </w:r>
      <w:r>
        <w:rPr>
          <w:spacing w:val="-1"/>
        </w:rPr>
        <w:t xml:space="preserve"> </w:t>
      </w:r>
      <w:r>
        <w:t xml:space="preserve">event Finding a New Centre: Theatre Production, </w:t>
      </w:r>
      <w:proofErr w:type="gramStart"/>
      <w:r>
        <w:t>Archives</w:t>
      </w:r>
      <w:proofErr w:type="gramEnd"/>
      <w:r>
        <w:t xml:space="preserve"> and the Magic of the Margins in collaboration with </w:t>
      </w:r>
      <w:proofErr w:type="spellStart"/>
      <w:r>
        <w:t>Decolonising</w:t>
      </w:r>
      <w:proofErr w:type="spellEnd"/>
      <w:r>
        <w:t xml:space="preserve"> the Archive and curated by Connie B</w:t>
      </w:r>
      <w:r>
        <w:t>ell.</w:t>
      </w:r>
      <w:r>
        <w:rPr>
          <w:spacing w:val="40"/>
        </w:rPr>
        <w:t xml:space="preserve"> </w:t>
      </w:r>
      <w:r>
        <w:t xml:space="preserve">The evening featured a dramatic provocation and discussion with actors, writers, directors and producers from Black theatre collective African Tales </w:t>
      </w:r>
      <w:proofErr w:type="gramStart"/>
      <w:r>
        <w:t>From</w:t>
      </w:r>
      <w:proofErr w:type="gramEnd"/>
      <w:r>
        <w:t xml:space="preserve"> The Hip.</w:t>
      </w:r>
    </w:p>
    <w:p w14:paraId="75D865EA" w14:textId="77777777" w:rsidR="00756854" w:rsidRDefault="00E71861">
      <w:pPr>
        <w:pStyle w:val="ListParagraph"/>
        <w:numPr>
          <w:ilvl w:val="0"/>
          <w:numId w:val="29"/>
        </w:numPr>
        <w:tabs>
          <w:tab w:val="left" w:pos="1623"/>
        </w:tabs>
        <w:spacing w:line="276" w:lineRule="auto"/>
        <w:ind w:right="1337"/>
      </w:pPr>
      <w:r>
        <w:t>Through March 2020, Central Staff, Students and Alumni had their work</w:t>
      </w:r>
      <w:r>
        <w:rPr>
          <w:spacing w:val="-1"/>
        </w:rPr>
        <w:t xml:space="preserve"> </w:t>
      </w:r>
      <w:r>
        <w:t>exhibited at the V&amp;A as a part of the Staging Places: UK Design for Performance display.</w:t>
      </w:r>
    </w:p>
    <w:p w14:paraId="09CAA9A3" w14:textId="77777777" w:rsidR="00756854" w:rsidRDefault="00E71861">
      <w:pPr>
        <w:pStyle w:val="Heading5"/>
        <w:spacing w:before="194"/>
        <w:jc w:val="left"/>
      </w:pPr>
      <w:r>
        <w:rPr>
          <w:spacing w:val="-2"/>
        </w:rPr>
        <w:t>Awards</w:t>
      </w:r>
    </w:p>
    <w:p w14:paraId="3EDA8DC9" w14:textId="77777777" w:rsidR="00756854" w:rsidRDefault="00E71861">
      <w:pPr>
        <w:pStyle w:val="ListParagraph"/>
        <w:numPr>
          <w:ilvl w:val="1"/>
          <w:numId w:val="29"/>
        </w:numPr>
        <w:tabs>
          <w:tab w:val="left" w:pos="1767"/>
        </w:tabs>
        <w:spacing w:before="1" w:line="276" w:lineRule="auto"/>
        <w:ind w:right="1334"/>
      </w:pPr>
      <w:r>
        <w:t>The</w:t>
      </w:r>
      <w:r>
        <w:rPr>
          <w:spacing w:val="-16"/>
        </w:rPr>
        <w:t xml:space="preserve"> </w:t>
      </w:r>
      <w:r>
        <w:t>film</w:t>
      </w:r>
      <w:r>
        <w:rPr>
          <w:spacing w:val="-15"/>
        </w:rPr>
        <w:t xml:space="preserve"> </w:t>
      </w:r>
      <w:r>
        <w:t>Lab</w:t>
      </w:r>
      <w:r>
        <w:rPr>
          <w:spacing w:val="-17"/>
        </w:rPr>
        <w:t xml:space="preserve"> </w:t>
      </w:r>
      <w:r>
        <w:t>Rat</w:t>
      </w:r>
      <w:r>
        <w:rPr>
          <w:spacing w:val="-15"/>
        </w:rPr>
        <w:t xml:space="preserve"> </w:t>
      </w:r>
      <w:r>
        <w:t>by</w:t>
      </w:r>
      <w:r>
        <w:rPr>
          <w:spacing w:val="-16"/>
        </w:rPr>
        <w:t xml:space="preserve"> </w:t>
      </w:r>
      <w:r>
        <w:t>Central’s</w:t>
      </w:r>
      <w:r>
        <w:rPr>
          <w:spacing w:val="-15"/>
        </w:rPr>
        <w:t xml:space="preserve"> </w:t>
      </w:r>
      <w:r>
        <w:t>MA</w:t>
      </w:r>
      <w:r>
        <w:rPr>
          <w:spacing w:val="-16"/>
        </w:rPr>
        <w:t xml:space="preserve"> </w:t>
      </w:r>
      <w:r>
        <w:t>Acting</w:t>
      </w:r>
      <w:r>
        <w:rPr>
          <w:spacing w:val="-15"/>
        </w:rPr>
        <w:t xml:space="preserve"> </w:t>
      </w:r>
      <w:r>
        <w:t>for</w:t>
      </w:r>
      <w:r>
        <w:rPr>
          <w:spacing w:val="-14"/>
        </w:rPr>
        <w:t xml:space="preserve"> </w:t>
      </w:r>
      <w:r>
        <w:t>Screen</w:t>
      </w:r>
      <w:r>
        <w:rPr>
          <w:spacing w:val="-15"/>
        </w:rPr>
        <w:t xml:space="preserve"> </w:t>
      </w:r>
      <w:r>
        <w:t>team</w:t>
      </w:r>
      <w:r>
        <w:rPr>
          <w:spacing w:val="-15"/>
        </w:rPr>
        <w:t xml:space="preserve"> </w:t>
      </w:r>
      <w:r>
        <w:t>won</w:t>
      </w:r>
      <w:r>
        <w:rPr>
          <w:spacing w:val="-15"/>
        </w:rPr>
        <w:t xml:space="preserve"> </w:t>
      </w:r>
      <w:r>
        <w:t>the</w:t>
      </w:r>
      <w:r>
        <w:rPr>
          <w:spacing w:val="-16"/>
        </w:rPr>
        <w:t xml:space="preserve"> </w:t>
      </w:r>
      <w:r>
        <w:t>Audience</w:t>
      </w:r>
      <w:r>
        <w:rPr>
          <w:spacing w:val="-15"/>
        </w:rPr>
        <w:t xml:space="preserve"> </w:t>
      </w:r>
      <w:r>
        <w:t>Choice</w:t>
      </w:r>
      <w:r>
        <w:rPr>
          <w:spacing w:val="-14"/>
        </w:rPr>
        <w:t xml:space="preserve"> </w:t>
      </w:r>
      <w:r>
        <w:t>Award at</w:t>
      </w:r>
      <w:r>
        <w:rPr>
          <w:spacing w:val="-2"/>
        </w:rPr>
        <w:t xml:space="preserve"> </w:t>
      </w:r>
      <w:r>
        <w:t>the</w:t>
      </w:r>
      <w:r>
        <w:rPr>
          <w:spacing w:val="-1"/>
        </w:rPr>
        <w:t xml:space="preserve"> </w:t>
      </w:r>
      <w:r>
        <w:t>Bull</w:t>
      </w:r>
      <w:r>
        <w:rPr>
          <w:spacing w:val="-1"/>
        </w:rPr>
        <w:t xml:space="preserve"> </w:t>
      </w:r>
      <w:r>
        <w:t>City</w:t>
      </w:r>
      <w:r>
        <w:rPr>
          <w:spacing w:val="-1"/>
        </w:rPr>
        <w:t xml:space="preserve"> </w:t>
      </w:r>
      <w:r>
        <w:t>International</w:t>
      </w:r>
      <w:r>
        <w:rPr>
          <w:spacing w:val="-1"/>
        </w:rPr>
        <w:t xml:space="preserve"> </w:t>
      </w:r>
      <w:r>
        <w:t>Film</w:t>
      </w:r>
      <w:r>
        <w:rPr>
          <w:spacing w:val="-1"/>
        </w:rPr>
        <w:t xml:space="preserve"> </w:t>
      </w:r>
      <w:r>
        <w:t>Festival</w:t>
      </w:r>
      <w:r>
        <w:rPr>
          <w:spacing w:val="-1"/>
        </w:rPr>
        <w:t xml:space="preserve"> </w:t>
      </w:r>
      <w:r>
        <w:t>and</w:t>
      </w:r>
      <w:r>
        <w:rPr>
          <w:spacing w:val="-2"/>
        </w:rPr>
        <w:t xml:space="preserve"> </w:t>
      </w:r>
      <w:r>
        <w:t>the</w:t>
      </w:r>
      <w:r>
        <w:rPr>
          <w:spacing w:val="-1"/>
        </w:rPr>
        <w:t xml:space="preserve"> </w:t>
      </w:r>
      <w:r>
        <w:t>Best</w:t>
      </w:r>
      <w:r>
        <w:rPr>
          <w:spacing w:val="-2"/>
        </w:rPr>
        <w:t xml:space="preserve"> </w:t>
      </w:r>
      <w:r>
        <w:t>Film, Best</w:t>
      </w:r>
      <w:r>
        <w:rPr>
          <w:spacing w:val="-2"/>
        </w:rPr>
        <w:t xml:space="preserve"> </w:t>
      </w:r>
      <w:r>
        <w:t>Cinematography</w:t>
      </w:r>
      <w:r>
        <w:rPr>
          <w:spacing w:val="-2"/>
        </w:rPr>
        <w:t xml:space="preserve"> </w:t>
      </w:r>
      <w:r>
        <w:t>and Best Director awards at the Roswell Sci-Fi Film Festival.</w:t>
      </w:r>
    </w:p>
    <w:p w14:paraId="617E1B01" w14:textId="77777777" w:rsidR="00756854" w:rsidRDefault="00E71861">
      <w:pPr>
        <w:pStyle w:val="ListParagraph"/>
        <w:numPr>
          <w:ilvl w:val="1"/>
          <w:numId w:val="29"/>
        </w:numPr>
        <w:tabs>
          <w:tab w:val="left" w:pos="1767"/>
        </w:tabs>
        <w:spacing w:line="276" w:lineRule="auto"/>
        <w:ind w:right="1334"/>
      </w:pPr>
      <w:r>
        <w:t xml:space="preserve">Central’s Knowledge Exchange Fellow, Dr Naomi Paxton, was awarded the prestigious </w:t>
      </w:r>
      <w:proofErr w:type="spellStart"/>
      <w:r>
        <w:t>TaPRA</w:t>
      </w:r>
      <w:proofErr w:type="spellEnd"/>
      <w:r>
        <w:t xml:space="preserve"> Early Career Res</w:t>
      </w:r>
      <w:r>
        <w:t xml:space="preserve">earch Prize for her body of work in suffrage theatre and </w:t>
      </w:r>
      <w:r>
        <w:rPr>
          <w:spacing w:val="-2"/>
        </w:rPr>
        <w:t>performance.</w:t>
      </w:r>
    </w:p>
    <w:p w14:paraId="3DDEDE0A" w14:textId="77777777" w:rsidR="00756854" w:rsidRDefault="00E71861">
      <w:pPr>
        <w:pStyle w:val="ListParagraph"/>
        <w:numPr>
          <w:ilvl w:val="1"/>
          <w:numId w:val="29"/>
        </w:numPr>
        <w:tabs>
          <w:tab w:val="left" w:pos="1767"/>
        </w:tabs>
        <w:spacing w:line="268" w:lineRule="exact"/>
        <w:ind w:hanging="287"/>
      </w:pPr>
      <w:r>
        <w:t>Daron</w:t>
      </w:r>
      <w:r>
        <w:rPr>
          <w:spacing w:val="-8"/>
        </w:rPr>
        <w:t xml:space="preserve"> </w:t>
      </w:r>
      <w:proofErr w:type="spellStart"/>
      <w:r>
        <w:t>Oram</w:t>
      </w:r>
      <w:proofErr w:type="spellEnd"/>
      <w:r>
        <w:t>,</w:t>
      </w:r>
      <w:r>
        <w:rPr>
          <w:spacing w:val="-4"/>
        </w:rPr>
        <w:t xml:space="preserve"> </w:t>
      </w:r>
      <w:r>
        <w:t>Senior</w:t>
      </w:r>
      <w:r>
        <w:rPr>
          <w:spacing w:val="-6"/>
        </w:rPr>
        <w:t xml:space="preserve"> </w:t>
      </w:r>
      <w:r>
        <w:t>Lecturer</w:t>
      </w:r>
      <w:r>
        <w:rPr>
          <w:spacing w:val="-5"/>
        </w:rPr>
        <w:t xml:space="preserve"> </w:t>
      </w:r>
      <w:r>
        <w:t>in</w:t>
      </w:r>
      <w:r>
        <w:rPr>
          <w:spacing w:val="-5"/>
        </w:rPr>
        <w:t xml:space="preserve"> </w:t>
      </w:r>
      <w:r>
        <w:t>Voice,</w:t>
      </w:r>
      <w:r>
        <w:rPr>
          <w:spacing w:val="-5"/>
        </w:rPr>
        <w:t xml:space="preserve"> </w:t>
      </w:r>
      <w:r>
        <w:t>was</w:t>
      </w:r>
      <w:r>
        <w:rPr>
          <w:spacing w:val="-5"/>
        </w:rPr>
        <w:t xml:space="preserve"> </w:t>
      </w:r>
      <w:r>
        <w:t>named</w:t>
      </w:r>
      <w:r>
        <w:rPr>
          <w:spacing w:val="-5"/>
        </w:rPr>
        <w:t xml:space="preserve"> </w:t>
      </w:r>
      <w:r>
        <w:t>National</w:t>
      </w:r>
      <w:r>
        <w:rPr>
          <w:spacing w:val="-4"/>
        </w:rPr>
        <w:t xml:space="preserve"> </w:t>
      </w:r>
      <w:r>
        <w:t>Teaching</w:t>
      </w:r>
      <w:r>
        <w:rPr>
          <w:spacing w:val="-6"/>
        </w:rPr>
        <w:t xml:space="preserve"> </w:t>
      </w:r>
      <w:r>
        <w:t>Fellow</w:t>
      </w:r>
      <w:r>
        <w:rPr>
          <w:spacing w:val="-6"/>
        </w:rPr>
        <w:t xml:space="preserve"> </w:t>
      </w:r>
      <w:r>
        <w:t>in</w:t>
      </w:r>
      <w:r>
        <w:rPr>
          <w:spacing w:val="-5"/>
        </w:rPr>
        <w:t xml:space="preserve"> </w:t>
      </w:r>
      <w:r>
        <w:rPr>
          <w:spacing w:val="-2"/>
        </w:rPr>
        <w:t>2019.</w:t>
      </w:r>
    </w:p>
    <w:p w14:paraId="29F8F5F5" w14:textId="77777777" w:rsidR="00756854" w:rsidRDefault="00E71861">
      <w:pPr>
        <w:pStyle w:val="ListParagraph"/>
        <w:numPr>
          <w:ilvl w:val="1"/>
          <w:numId w:val="29"/>
        </w:numPr>
        <w:tabs>
          <w:tab w:val="left" w:pos="1767"/>
        </w:tabs>
        <w:spacing w:before="36" w:line="276" w:lineRule="auto"/>
        <w:ind w:right="1333"/>
      </w:pPr>
      <w:r>
        <w:t>In July 2020 Professor Maria Delgado, Director of Research, received the Career Achievement Award in Aca</w:t>
      </w:r>
      <w:r>
        <w:t>demic Theatre from the Association for Theatre in Higher Education (ATHE).</w:t>
      </w:r>
    </w:p>
    <w:p w14:paraId="4F00870D" w14:textId="77777777" w:rsidR="00756854" w:rsidRDefault="00E71861">
      <w:pPr>
        <w:pStyle w:val="BodyText"/>
        <w:spacing w:before="197"/>
        <w:ind w:left="1338" w:right="1334"/>
        <w:jc w:val="both"/>
      </w:pPr>
      <w:r>
        <w:t xml:space="preserve">These successes reflect the high </w:t>
      </w:r>
      <w:proofErr w:type="spellStart"/>
      <w:r>
        <w:t>calibre</w:t>
      </w:r>
      <w:proofErr w:type="spellEnd"/>
      <w:r>
        <w:t xml:space="preserve"> of students coming to Central, alongside the specialist nature of Central’s teaching staff and industry standard facilities.</w:t>
      </w:r>
      <w:r>
        <w:rPr>
          <w:spacing w:val="40"/>
        </w:rPr>
        <w:t xml:space="preserve"> </w:t>
      </w:r>
      <w:r>
        <w:t>The student exp</w:t>
      </w:r>
      <w:r>
        <w:t xml:space="preserve">erience is at the </w:t>
      </w:r>
      <w:proofErr w:type="spellStart"/>
      <w:r>
        <w:t>centre</w:t>
      </w:r>
      <w:proofErr w:type="spellEnd"/>
      <w:r>
        <w:t xml:space="preserve"> of all we </w:t>
      </w:r>
      <w:proofErr w:type="gramStart"/>
      <w:r>
        <w:t>do</w:t>
      </w:r>
      <w:proofErr w:type="gramEnd"/>
      <w:r>
        <w:t xml:space="preserve"> and we </w:t>
      </w:r>
      <w:proofErr w:type="spellStart"/>
      <w:r>
        <w:t>recognise</w:t>
      </w:r>
      <w:proofErr w:type="spellEnd"/>
      <w:r>
        <w:t xml:space="preserve"> the need to listen and adapt practice to ensure this is the best it can be for all students.</w:t>
      </w:r>
      <w:r>
        <w:rPr>
          <w:spacing w:val="40"/>
        </w:rPr>
        <w:t xml:space="preserve"> </w:t>
      </w:r>
      <w:r>
        <w:t>Never has it been more important to ensure there is a high level of welfare support for our students and thi</w:t>
      </w:r>
      <w:r>
        <w:t>s is provided through Central’s student advice and counselling services alongside the mechanisms and processes in place to listen to and promote the student voice through student fora and representation, as well as the Student Union which goes from strengt</w:t>
      </w:r>
      <w:r>
        <w:t xml:space="preserve">h to </w:t>
      </w:r>
      <w:r>
        <w:rPr>
          <w:spacing w:val="-2"/>
        </w:rPr>
        <w:t>strength.</w:t>
      </w:r>
    </w:p>
    <w:p w14:paraId="6249EFC3" w14:textId="77777777" w:rsidR="00756854" w:rsidRDefault="00756854">
      <w:pPr>
        <w:pStyle w:val="BodyText"/>
        <w:spacing w:before="2"/>
      </w:pPr>
    </w:p>
    <w:p w14:paraId="497FF736" w14:textId="77777777" w:rsidR="00756854" w:rsidRDefault="00E71861">
      <w:pPr>
        <w:pStyle w:val="BodyText"/>
        <w:ind w:left="1338" w:right="1332"/>
        <w:jc w:val="both"/>
      </w:pPr>
      <w:r>
        <w:t>We</w:t>
      </w:r>
      <w:r>
        <w:rPr>
          <w:spacing w:val="-2"/>
        </w:rPr>
        <w:t xml:space="preserve"> </w:t>
      </w:r>
      <w:r>
        <w:t>are</w:t>
      </w:r>
      <w:r>
        <w:rPr>
          <w:spacing w:val="-2"/>
        </w:rPr>
        <w:t xml:space="preserve"> </w:t>
      </w:r>
      <w:r>
        <w:t>extremely</w:t>
      </w:r>
      <w:r>
        <w:rPr>
          <w:spacing w:val="-5"/>
        </w:rPr>
        <w:t xml:space="preserve"> </w:t>
      </w:r>
      <w:r>
        <w:t>proud</w:t>
      </w:r>
      <w:r>
        <w:rPr>
          <w:spacing w:val="-5"/>
        </w:rPr>
        <w:t xml:space="preserve"> </w:t>
      </w:r>
      <w:r>
        <w:t>of</w:t>
      </w:r>
      <w:r>
        <w:rPr>
          <w:spacing w:val="-2"/>
        </w:rPr>
        <w:t xml:space="preserve"> </w:t>
      </w:r>
      <w:r>
        <w:t>our</w:t>
      </w:r>
      <w:r>
        <w:rPr>
          <w:spacing w:val="-4"/>
        </w:rPr>
        <w:t xml:space="preserve"> </w:t>
      </w:r>
      <w:r>
        <w:t>staff</w:t>
      </w:r>
      <w:r>
        <w:rPr>
          <w:spacing w:val="-2"/>
        </w:rPr>
        <w:t xml:space="preserve"> </w:t>
      </w:r>
      <w:r>
        <w:t>and</w:t>
      </w:r>
      <w:r>
        <w:rPr>
          <w:spacing w:val="-2"/>
        </w:rPr>
        <w:t xml:space="preserve"> </w:t>
      </w:r>
      <w:r>
        <w:t>students</w:t>
      </w:r>
      <w:r>
        <w:rPr>
          <w:spacing w:val="-2"/>
        </w:rPr>
        <w:t xml:space="preserve"> </w:t>
      </w:r>
      <w:r>
        <w:t>who</w:t>
      </w:r>
      <w:r>
        <w:rPr>
          <w:spacing w:val="-3"/>
        </w:rPr>
        <w:t xml:space="preserve"> </w:t>
      </w:r>
      <w:r>
        <w:t>continue</w:t>
      </w:r>
      <w:r>
        <w:rPr>
          <w:spacing w:val="-3"/>
        </w:rPr>
        <w:t xml:space="preserve"> </w:t>
      </w:r>
      <w:r>
        <w:t>to</w:t>
      </w:r>
      <w:r>
        <w:rPr>
          <w:spacing w:val="-3"/>
        </w:rPr>
        <w:t xml:space="preserve"> </w:t>
      </w:r>
      <w:r>
        <w:t>achieve</w:t>
      </w:r>
      <w:r>
        <w:rPr>
          <w:spacing w:val="-2"/>
        </w:rPr>
        <w:t xml:space="preserve"> </w:t>
      </w:r>
      <w:r>
        <w:t>and</w:t>
      </w:r>
      <w:r>
        <w:rPr>
          <w:spacing w:val="-2"/>
        </w:rPr>
        <w:t xml:space="preserve"> </w:t>
      </w:r>
      <w:r>
        <w:t>excel</w:t>
      </w:r>
      <w:r>
        <w:rPr>
          <w:spacing w:val="-3"/>
        </w:rPr>
        <w:t xml:space="preserve"> </w:t>
      </w:r>
      <w:r>
        <w:t>within the profession and to lead innovation and creativity within the performing arts.</w:t>
      </w:r>
      <w:r>
        <w:rPr>
          <w:spacing w:val="40"/>
        </w:rPr>
        <w:t xml:space="preserve"> </w:t>
      </w:r>
      <w:r>
        <w:t>This has been</w:t>
      </w:r>
      <w:r>
        <w:rPr>
          <w:spacing w:val="-17"/>
        </w:rPr>
        <w:t xml:space="preserve"> </w:t>
      </w:r>
      <w:proofErr w:type="spellStart"/>
      <w:r>
        <w:t>recognised</w:t>
      </w:r>
      <w:proofErr w:type="spellEnd"/>
      <w:r>
        <w:rPr>
          <w:spacing w:val="-17"/>
        </w:rPr>
        <w:t xml:space="preserve"> </w:t>
      </w:r>
      <w:r>
        <w:t>in</w:t>
      </w:r>
      <w:r>
        <w:rPr>
          <w:spacing w:val="-16"/>
        </w:rPr>
        <w:t xml:space="preserve"> </w:t>
      </w:r>
      <w:r>
        <w:t>many</w:t>
      </w:r>
      <w:r>
        <w:rPr>
          <w:spacing w:val="-17"/>
        </w:rPr>
        <w:t xml:space="preserve"> </w:t>
      </w:r>
      <w:r>
        <w:t>ways.</w:t>
      </w:r>
      <w:r>
        <w:rPr>
          <w:spacing w:val="-16"/>
        </w:rPr>
        <w:t xml:space="preserve"> </w:t>
      </w:r>
      <w:r>
        <w:t>At</w:t>
      </w:r>
      <w:r>
        <w:rPr>
          <w:spacing w:val="-17"/>
        </w:rPr>
        <w:t xml:space="preserve"> </w:t>
      </w:r>
      <w:r>
        <w:t>the</w:t>
      </w:r>
      <w:r>
        <w:rPr>
          <w:spacing w:val="-16"/>
        </w:rPr>
        <w:t xml:space="preserve"> </w:t>
      </w:r>
      <w:r>
        <w:t>start</w:t>
      </w:r>
      <w:r>
        <w:rPr>
          <w:spacing w:val="-17"/>
        </w:rPr>
        <w:t xml:space="preserve"> </w:t>
      </w:r>
      <w:r>
        <w:t>of</w:t>
      </w:r>
      <w:r>
        <w:rPr>
          <w:spacing w:val="-17"/>
        </w:rPr>
        <w:t xml:space="preserve"> </w:t>
      </w:r>
      <w:r>
        <w:t>the</w:t>
      </w:r>
      <w:r>
        <w:rPr>
          <w:spacing w:val="-16"/>
        </w:rPr>
        <w:t xml:space="preserve"> </w:t>
      </w:r>
      <w:r>
        <w:t>academic</w:t>
      </w:r>
      <w:r>
        <w:rPr>
          <w:spacing w:val="-17"/>
        </w:rPr>
        <w:t xml:space="preserve"> </w:t>
      </w:r>
      <w:r>
        <w:t>year,</w:t>
      </w:r>
      <w:r>
        <w:rPr>
          <w:spacing w:val="-16"/>
        </w:rPr>
        <w:t xml:space="preserve"> </w:t>
      </w:r>
      <w:r>
        <w:t>we</w:t>
      </w:r>
      <w:r>
        <w:rPr>
          <w:spacing w:val="-17"/>
        </w:rPr>
        <w:t xml:space="preserve"> </w:t>
      </w:r>
      <w:r>
        <w:t>opened</w:t>
      </w:r>
      <w:r>
        <w:rPr>
          <w:spacing w:val="-16"/>
        </w:rPr>
        <w:t xml:space="preserve"> </w:t>
      </w:r>
      <w:r>
        <w:t>the</w:t>
      </w:r>
      <w:r>
        <w:rPr>
          <w:spacing w:val="-17"/>
        </w:rPr>
        <w:t xml:space="preserve"> </w:t>
      </w:r>
      <w:r>
        <w:t>new</w:t>
      </w:r>
      <w:r>
        <w:rPr>
          <w:spacing w:val="-17"/>
        </w:rPr>
        <w:t xml:space="preserve"> </w:t>
      </w:r>
      <w:r>
        <w:t>Central Student</w:t>
      </w:r>
      <w:r>
        <w:rPr>
          <w:spacing w:val="-17"/>
        </w:rPr>
        <w:t xml:space="preserve"> </w:t>
      </w:r>
      <w:r>
        <w:t>Centre</w:t>
      </w:r>
      <w:r>
        <w:rPr>
          <w:spacing w:val="-15"/>
        </w:rPr>
        <w:t xml:space="preserve"> </w:t>
      </w:r>
      <w:r>
        <w:t>–</w:t>
      </w:r>
      <w:r>
        <w:rPr>
          <w:spacing w:val="-15"/>
        </w:rPr>
        <w:t xml:space="preserve"> </w:t>
      </w:r>
      <w:r>
        <w:t>a</w:t>
      </w:r>
      <w:r>
        <w:rPr>
          <w:spacing w:val="-17"/>
        </w:rPr>
        <w:t xml:space="preserve"> </w:t>
      </w:r>
      <w:r>
        <w:t>one-stop</w:t>
      </w:r>
      <w:r>
        <w:rPr>
          <w:spacing w:val="-16"/>
        </w:rPr>
        <w:t xml:space="preserve"> </w:t>
      </w:r>
      <w:r>
        <w:t>hub</w:t>
      </w:r>
      <w:r>
        <w:rPr>
          <w:spacing w:val="-17"/>
        </w:rPr>
        <w:t xml:space="preserve"> </w:t>
      </w:r>
      <w:r>
        <w:t>for</w:t>
      </w:r>
      <w:r>
        <w:rPr>
          <w:spacing w:val="-14"/>
        </w:rPr>
        <w:t xml:space="preserve"> </w:t>
      </w:r>
      <w:r>
        <w:t>Student</w:t>
      </w:r>
      <w:r>
        <w:rPr>
          <w:spacing w:val="-17"/>
        </w:rPr>
        <w:t xml:space="preserve"> </w:t>
      </w:r>
      <w:r>
        <w:t>Services</w:t>
      </w:r>
      <w:r>
        <w:rPr>
          <w:spacing w:val="-16"/>
        </w:rPr>
        <w:t xml:space="preserve"> </w:t>
      </w:r>
      <w:r>
        <w:t>at</w:t>
      </w:r>
      <w:r>
        <w:rPr>
          <w:spacing w:val="-17"/>
        </w:rPr>
        <w:t xml:space="preserve"> </w:t>
      </w:r>
      <w:r>
        <w:t>Central,</w:t>
      </w:r>
      <w:r>
        <w:rPr>
          <w:spacing w:val="-15"/>
        </w:rPr>
        <w:t xml:space="preserve"> </w:t>
      </w:r>
      <w:r>
        <w:t>loc</w:t>
      </w:r>
      <w:r>
        <w:t>ated</w:t>
      </w:r>
      <w:r>
        <w:rPr>
          <w:spacing w:val="-17"/>
        </w:rPr>
        <w:t xml:space="preserve"> </w:t>
      </w:r>
      <w:r>
        <w:t>beside</w:t>
      </w:r>
      <w:r>
        <w:rPr>
          <w:spacing w:val="-16"/>
        </w:rPr>
        <w:t xml:space="preserve"> </w:t>
      </w:r>
      <w:r>
        <w:t>the</w:t>
      </w:r>
      <w:r>
        <w:rPr>
          <w:spacing w:val="-17"/>
        </w:rPr>
        <w:t xml:space="preserve"> </w:t>
      </w:r>
      <w:r>
        <w:t>Students’ Union, which offers the convenience of meeting all student support needs in one place.</w:t>
      </w:r>
    </w:p>
    <w:p w14:paraId="4D3BB79F" w14:textId="77777777" w:rsidR="00756854" w:rsidRDefault="00756854">
      <w:pPr>
        <w:pStyle w:val="BodyText"/>
        <w:spacing w:before="10"/>
        <w:rPr>
          <w:sz w:val="21"/>
        </w:rPr>
      </w:pPr>
    </w:p>
    <w:p w14:paraId="070022E9" w14:textId="77777777" w:rsidR="00756854" w:rsidRDefault="00E71861">
      <w:pPr>
        <w:pStyle w:val="BodyText"/>
        <w:ind w:left="1338" w:right="1333"/>
        <w:jc w:val="both"/>
      </w:pPr>
      <w:r>
        <w:t>We</w:t>
      </w:r>
      <w:r>
        <w:rPr>
          <w:spacing w:val="-10"/>
        </w:rPr>
        <w:t xml:space="preserve"> </w:t>
      </w:r>
      <w:r>
        <w:t>wish</w:t>
      </w:r>
      <w:r>
        <w:rPr>
          <w:spacing w:val="-11"/>
        </w:rPr>
        <w:t xml:space="preserve"> </w:t>
      </w:r>
      <w:r>
        <w:t>to</w:t>
      </w:r>
      <w:r>
        <w:rPr>
          <w:spacing w:val="-11"/>
        </w:rPr>
        <w:t xml:space="preserve"> </w:t>
      </w:r>
      <w:r>
        <w:t>thank</w:t>
      </w:r>
      <w:r>
        <w:rPr>
          <w:spacing w:val="-11"/>
        </w:rPr>
        <w:t xml:space="preserve"> </w:t>
      </w:r>
      <w:r>
        <w:t>all</w:t>
      </w:r>
      <w:r>
        <w:rPr>
          <w:spacing w:val="-10"/>
        </w:rPr>
        <w:t xml:space="preserve"> </w:t>
      </w:r>
      <w:r>
        <w:t>those</w:t>
      </w:r>
      <w:r>
        <w:rPr>
          <w:spacing w:val="-11"/>
        </w:rPr>
        <w:t xml:space="preserve"> </w:t>
      </w:r>
      <w:r>
        <w:t>who</w:t>
      </w:r>
      <w:r>
        <w:rPr>
          <w:spacing w:val="-11"/>
        </w:rPr>
        <w:t xml:space="preserve"> </w:t>
      </w:r>
      <w:r>
        <w:t>contribute</w:t>
      </w:r>
      <w:r>
        <w:rPr>
          <w:spacing w:val="-10"/>
        </w:rPr>
        <w:t xml:space="preserve"> </w:t>
      </w:r>
      <w:r>
        <w:t>so</w:t>
      </w:r>
      <w:r>
        <w:rPr>
          <w:spacing w:val="-11"/>
        </w:rPr>
        <w:t xml:space="preserve"> </w:t>
      </w:r>
      <w:r>
        <w:t>much</w:t>
      </w:r>
      <w:r>
        <w:rPr>
          <w:spacing w:val="-11"/>
        </w:rPr>
        <w:t xml:space="preserve"> </w:t>
      </w:r>
      <w:r>
        <w:t>to</w:t>
      </w:r>
      <w:r>
        <w:rPr>
          <w:spacing w:val="-11"/>
        </w:rPr>
        <w:t xml:space="preserve"> </w:t>
      </w:r>
      <w:r>
        <w:t>Central’s</w:t>
      </w:r>
      <w:r>
        <w:rPr>
          <w:spacing w:val="-10"/>
        </w:rPr>
        <w:t xml:space="preserve"> </w:t>
      </w:r>
      <w:r>
        <w:t>sustainability</w:t>
      </w:r>
      <w:r>
        <w:rPr>
          <w:spacing w:val="-11"/>
        </w:rPr>
        <w:t xml:space="preserve"> </w:t>
      </w:r>
      <w:r>
        <w:t>and</w:t>
      </w:r>
      <w:r>
        <w:rPr>
          <w:spacing w:val="-11"/>
        </w:rPr>
        <w:t xml:space="preserve"> </w:t>
      </w:r>
      <w:r>
        <w:t xml:space="preserve">wellbeing. We </w:t>
      </w:r>
      <w:proofErr w:type="spellStart"/>
      <w:r>
        <w:t>recognise</w:t>
      </w:r>
      <w:proofErr w:type="spellEnd"/>
      <w:r>
        <w:t xml:space="preserve"> that Governors, </w:t>
      </w:r>
      <w:proofErr w:type="gramStart"/>
      <w:r>
        <w:t>staff</w:t>
      </w:r>
      <w:proofErr w:type="gramEnd"/>
      <w:r>
        <w:t xml:space="preserve"> and students are all working hard together to ensure Central’s continued success and achievement. We thank all those donors, </w:t>
      </w:r>
      <w:proofErr w:type="gramStart"/>
      <w:r>
        <w:t>partners</w:t>
      </w:r>
      <w:proofErr w:type="gramEnd"/>
      <w:r>
        <w:t xml:space="preserve"> and collaborators, who provide such essential support, for which we are extr</w:t>
      </w:r>
      <w:r>
        <w:t>emely grateful.</w:t>
      </w:r>
    </w:p>
    <w:p w14:paraId="2B47F773" w14:textId="77777777" w:rsidR="00756854" w:rsidRDefault="00756854">
      <w:pPr>
        <w:pStyle w:val="BodyText"/>
        <w:rPr>
          <w:sz w:val="26"/>
        </w:rPr>
      </w:pPr>
    </w:p>
    <w:p w14:paraId="02ECB01A" w14:textId="77777777" w:rsidR="00756854" w:rsidRDefault="00E71861">
      <w:pPr>
        <w:tabs>
          <w:tab w:val="left" w:pos="6142"/>
        </w:tabs>
        <w:spacing w:before="220"/>
        <w:ind w:left="1338"/>
        <w:jc w:val="both"/>
        <w:rPr>
          <w:b/>
          <w:sz w:val="20"/>
        </w:rPr>
      </w:pPr>
      <w:r>
        <w:rPr>
          <w:noProof/>
        </w:rPr>
        <w:drawing>
          <wp:anchor distT="0" distB="0" distL="0" distR="0" simplePos="0" relativeHeight="482497536" behindDoc="1" locked="0" layoutInCell="1" allowOverlap="1" wp14:anchorId="1A94322D" wp14:editId="42559B4D">
            <wp:simplePos x="0" y="0"/>
            <wp:positionH relativeFrom="page">
              <wp:posOffset>2043429</wp:posOffset>
            </wp:positionH>
            <wp:positionV relativeFrom="paragraph">
              <wp:posOffset>136626</wp:posOffset>
            </wp:positionV>
            <wp:extent cx="1732915" cy="3946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732915" cy="394635"/>
                    </a:xfrm>
                    <a:prstGeom prst="rect">
                      <a:avLst/>
                    </a:prstGeom>
                  </pic:spPr>
                </pic:pic>
              </a:graphicData>
            </a:graphic>
          </wp:anchor>
        </w:drawing>
      </w:r>
      <w:r>
        <w:rPr>
          <w:noProof/>
        </w:rPr>
        <w:drawing>
          <wp:anchor distT="0" distB="0" distL="0" distR="0" simplePos="0" relativeHeight="15729152" behindDoc="0" locked="0" layoutInCell="1" allowOverlap="1" wp14:anchorId="6933A03A" wp14:editId="7C96C74E">
            <wp:simplePos x="0" y="0"/>
            <wp:positionH relativeFrom="page">
              <wp:posOffset>5106670</wp:posOffset>
            </wp:positionH>
            <wp:positionV relativeFrom="paragraph">
              <wp:posOffset>34691</wp:posOffset>
            </wp:positionV>
            <wp:extent cx="1700910" cy="6819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700910" cy="681990"/>
                    </a:xfrm>
                    <a:prstGeom prst="rect">
                      <a:avLst/>
                    </a:prstGeom>
                  </pic:spPr>
                </pic:pic>
              </a:graphicData>
            </a:graphic>
          </wp:anchor>
        </w:drawing>
      </w:r>
      <w:r>
        <w:rPr>
          <w:b/>
          <w:sz w:val="20"/>
        </w:rPr>
        <w:t>John</w:t>
      </w:r>
      <w:r>
        <w:rPr>
          <w:b/>
          <w:spacing w:val="-5"/>
          <w:sz w:val="20"/>
        </w:rPr>
        <w:t xml:space="preserve"> </w:t>
      </w:r>
      <w:r>
        <w:rPr>
          <w:b/>
          <w:spacing w:val="-2"/>
          <w:sz w:val="20"/>
        </w:rPr>
        <w:t>Willis</w:t>
      </w:r>
      <w:r>
        <w:rPr>
          <w:b/>
          <w:sz w:val="20"/>
        </w:rPr>
        <w:tab/>
        <w:t>Prof.</w:t>
      </w:r>
      <w:r>
        <w:rPr>
          <w:b/>
          <w:spacing w:val="-7"/>
          <w:sz w:val="20"/>
        </w:rPr>
        <w:t xml:space="preserve"> </w:t>
      </w:r>
      <w:r>
        <w:rPr>
          <w:b/>
          <w:sz w:val="20"/>
        </w:rPr>
        <w:t>George</w:t>
      </w:r>
      <w:r>
        <w:rPr>
          <w:b/>
          <w:spacing w:val="-4"/>
          <w:sz w:val="20"/>
        </w:rPr>
        <w:t xml:space="preserve"> </w:t>
      </w:r>
      <w:proofErr w:type="spellStart"/>
      <w:r>
        <w:rPr>
          <w:b/>
          <w:spacing w:val="-2"/>
          <w:sz w:val="20"/>
        </w:rPr>
        <w:t>Caird</w:t>
      </w:r>
      <w:proofErr w:type="spellEnd"/>
    </w:p>
    <w:p w14:paraId="4D2C8732" w14:textId="77777777" w:rsidR="00756854" w:rsidRDefault="00E71861">
      <w:pPr>
        <w:tabs>
          <w:tab w:val="left" w:pos="6142"/>
        </w:tabs>
        <w:ind w:left="1338"/>
        <w:jc w:val="both"/>
        <w:rPr>
          <w:b/>
          <w:sz w:val="20"/>
        </w:rPr>
      </w:pPr>
      <w:r>
        <w:rPr>
          <w:b/>
          <w:sz w:val="20"/>
        </w:rPr>
        <w:t>Chair</w:t>
      </w:r>
      <w:r>
        <w:rPr>
          <w:b/>
          <w:spacing w:val="-4"/>
          <w:sz w:val="20"/>
        </w:rPr>
        <w:t xml:space="preserve"> </w:t>
      </w:r>
      <w:r>
        <w:rPr>
          <w:b/>
          <w:sz w:val="20"/>
        </w:rPr>
        <w:t>of</w:t>
      </w:r>
      <w:r>
        <w:rPr>
          <w:b/>
          <w:spacing w:val="-4"/>
          <w:sz w:val="20"/>
        </w:rPr>
        <w:t xml:space="preserve"> </w:t>
      </w:r>
      <w:r>
        <w:rPr>
          <w:b/>
          <w:spacing w:val="-2"/>
          <w:sz w:val="20"/>
        </w:rPr>
        <w:t>Governors</w:t>
      </w:r>
      <w:r>
        <w:rPr>
          <w:b/>
          <w:sz w:val="20"/>
        </w:rPr>
        <w:tab/>
        <w:t>Interim</w:t>
      </w:r>
      <w:r>
        <w:rPr>
          <w:b/>
          <w:spacing w:val="-10"/>
          <w:sz w:val="20"/>
        </w:rPr>
        <w:t xml:space="preserve"> </w:t>
      </w:r>
      <w:r>
        <w:rPr>
          <w:b/>
          <w:spacing w:val="-2"/>
          <w:sz w:val="20"/>
        </w:rPr>
        <w:t>Principal</w:t>
      </w:r>
    </w:p>
    <w:p w14:paraId="404B7A62" w14:textId="77777777" w:rsidR="00756854" w:rsidRDefault="00756854">
      <w:pPr>
        <w:jc w:val="both"/>
        <w:rPr>
          <w:sz w:val="20"/>
        </w:rPr>
        <w:sectPr w:rsidR="00756854">
          <w:pgSz w:w="11910" w:h="16840"/>
          <w:pgMar w:top="1080" w:right="80" w:bottom="940" w:left="80" w:header="739" w:footer="748" w:gutter="0"/>
          <w:cols w:space="720"/>
        </w:sectPr>
      </w:pPr>
    </w:p>
    <w:p w14:paraId="2AA2DDB1" w14:textId="77777777" w:rsidR="00756854" w:rsidRDefault="00756854">
      <w:pPr>
        <w:pStyle w:val="BodyText"/>
        <w:spacing w:before="10"/>
        <w:rPr>
          <w:b/>
          <w:sz w:val="26"/>
        </w:rPr>
      </w:pPr>
    </w:p>
    <w:p w14:paraId="451F8BD8" w14:textId="77777777" w:rsidR="00756854" w:rsidRDefault="00E71861">
      <w:pPr>
        <w:pStyle w:val="Heading1"/>
        <w:ind w:right="2407"/>
        <w:jc w:val="both"/>
      </w:pPr>
      <w:bookmarkStart w:id="1" w:name="_bookmark1"/>
      <w:bookmarkEnd w:id="1"/>
      <w:r>
        <w:t>STRATEGIC</w:t>
      </w:r>
      <w:r>
        <w:rPr>
          <w:spacing w:val="-10"/>
        </w:rPr>
        <w:t xml:space="preserve"> </w:t>
      </w:r>
      <w:r>
        <w:t>REPORT</w:t>
      </w:r>
      <w:r>
        <w:rPr>
          <w:spacing w:val="-9"/>
        </w:rPr>
        <w:t xml:space="preserve"> </w:t>
      </w:r>
      <w:r>
        <w:t>INCLUDING</w:t>
      </w:r>
      <w:r>
        <w:rPr>
          <w:spacing w:val="-7"/>
        </w:rPr>
        <w:t xml:space="preserve"> </w:t>
      </w:r>
      <w:r>
        <w:t>OPERATING</w:t>
      </w:r>
      <w:r>
        <w:rPr>
          <w:spacing w:val="-9"/>
        </w:rPr>
        <w:t xml:space="preserve"> </w:t>
      </w:r>
      <w:r>
        <w:t>AND</w:t>
      </w:r>
      <w:r>
        <w:rPr>
          <w:spacing w:val="-8"/>
        </w:rPr>
        <w:t xml:space="preserve"> </w:t>
      </w:r>
      <w:r>
        <w:t xml:space="preserve">FINANCIAL </w:t>
      </w:r>
      <w:r>
        <w:rPr>
          <w:spacing w:val="-2"/>
        </w:rPr>
        <w:t>REVIEW</w:t>
      </w:r>
    </w:p>
    <w:p w14:paraId="6644AE50" w14:textId="77777777" w:rsidR="00756854" w:rsidRDefault="00E71861">
      <w:pPr>
        <w:pStyle w:val="Heading5"/>
        <w:numPr>
          <w:ilvl w:val="1"/>
          <w:numId w:val="28"/>
        </w:numPr>
        <w:tabs>
          <w:tab w:val="left" w:pos="1747"/>
        </w:tabs>
        <w:spacing w:before="281"/>
        <w:ind w:hanging="409"/>
      </w:pPr>
      <w:r>
        <w:rPr>
          <w:spacing w:val="-2"/>
        </w:rPr>
        <w:t>Structure</w:t>
      </w:r>
    </w:p>
    <w:p w14:paraId="73E032E3" w14:textId="77777777" w:rsidR="00756854" w:rsidRDefault="00E71861">
      <w:pPr>
        <w:pStyle w:val="Heading6"/>
        <w:spacing w:before="38"/>
      </w:pPr>
      <w:r>
        <w:t>Patron</w:t>
      </w:r>
      <w:r>
        <w:rPr>
          <w:spacing w:val="-5"/>
        </w:rPr>
        <w:t xml:space="preserve"> </w:t>
      </w:r>
      <w:r>
        <w:t>and</w:t>
      </w:r>
      <w:r>
        <w:rPr>
          <w:spacing w:val="-3"/>
        </w:rPr>
        <w:t xml:space="preserve"> </w:t>
      </w:r>
      <w:r>
        <w:rPr>
          <w:spacing w:val="-2"/>
        </w:rPr>
        <w:t>Presidents</w:t>
      </w:r>
    </w:p>
    <w:p w14:paraId="7B0D2A05" w14:textId="77777777" w:rsidR="00756854" w:rsidRDefault="00E71861">
      <w:pPr>
        <w:pStyle w:val="BodyText"/>
        <w:tabs>
          <w:tab w:val="left" w:pos="4219"/>
        </w:tabs>
        <w:spacing w:before="39"/>
        <w:ind w:left="1338"/>
        <w:jc w:val="both"/>
      </w:pPr>
      <w:r>
        <w:rPr>
          <w:spacing w:val="-2"/>
        </w:rPr>
        <w:t>Patron</w:t>
      </w:r>
      <w:r>
        <w:tab/>
        <w:t>HRH</w:t>
      </w:r>
      <w:r>
        <w:rPr>
          <w:spacing w:val="-5"/>
        </w:rPr>
        <w:t xml:space="preserve"> </w:t>
      </w:r>
      <w:r>
        <w:t>Princess</w:t>
      </w:r>
      <w:r>
        <w:rPr>
          <w:spacing w:val="-3"/>
        </w:rPr>
        <w:t xml:space="preserve"> </w:t>
      </w:r>
      <w:r>
        <w:t>Alexandra,</w:t>
      </w:r>
      <w:r>
        <w:rPr>
          <w:spacing w:val="-5"/>
        </w:rPr>
        <w:t xml:space="preserve"> </w:t>
      </w:r>
      <w:r>
        <w:t>The</w:t>
      </w:r>
      <w:r>
        <w:rPr>
          <w:spacing w:val="-4"/>
        </w:rPr>
        <w:t xml:space="preserve"> </w:t>
      </w:r>
      <w:r>
        <w:t>Hon</w:t>
      </w:r>
      <w:r>
        <w:rPr>
          <w:spacing w:val="-2"/>
        </w:rPr>
        <w:t xml:space="preserve"> </w:t>
      </w:r>
      <w:r>
        <w:t>Lady</w:t>
      </w:r>
      <w:r>
        <w:rPr>
          <w:spacing w:val="-4"/>
        </w:rPr>
        <w:t xml:space="preserve"> </w:t>
      </w:r>
      <w:r>
        <w:t>Ogilvy</w:t>
      </w:r>
      <w:r>
        <w:rPr>
          <w:spacing w:val="-6"/>
        </w:rPr>
        <w:t xml:space="preserve"> </w:t>
      </w:r>
      <w:r>
        <w:t>KG</w:t>
      </w:r>
      <w:r>
        <w:rPr>
          <w:spacing w:val="-5"/>
        </w:rPr>
        <w:t xml:space="preserve"> </w:t>
      </w:r>
      <w:r>
        <w:rPr>
          <w:spacing w:val="-4"/>
        </w:rPr>
        <w:t>GCVO</w:t>
      </w:r>
    </w:p>
    <w:p w14:paraId="4311EFE3" w14:textId="77777777" w:rsidR="00756854" w:rsidRDefault="00E71861">
      <w:pPr>
        <w:pStyle w:val="BodyText"/>
        <w:tabs>
          <w:tab w:val="left" w:pos="4219"/>
        </w:tabs>
        <w:spacing w:before="158"/>
        <w:ind w:left="1338"/>
        <w:jc w:val="both"/>
      </w:pPr>
      <w:r>
        <w:rPr>
          <w:spacing w:val="-2"/>
        </w:rPr>
        <w:t>President</w:t>
      </w:r>
      <w:r>
        <w:tab/>
        <w:t>Michael</w:t>
      </w:r>
      <w:r>
        <w:rPr>
          <w:spacing w:val="-10"/>
        </w:rPr>
        <w:t xml:space="preserve"> </w:t>
      </w:r>
      <w:proofErr w:type="spellStart"/>
      <w:r>
        <w:t>Grandage</w:t>
      </w:r>
      <w:proofErr w:type="spellEnd"/>
      <w:r>
        <w:rPr>
          <w:spacing w:val="-8"/>
        </w:rPr>
        <w:t xml:space="preserve"> </w:t>
      </w:r>
      <w:r>
        <w:rPr>
          <w:spacing w:val="-5"/>
        </w:rPr>
        <w:t>CBE</w:t>
      </w:r>
    </w:p>
    <w:p w14:paraId="222CAADD" w14:textId="77777777" w:rsidR="00756854" w:rsidRDefault="00E71861">
      <w:pPr>
        <w:pStyle w:val="BodyText"/>
        <w:tabs>
          <w:tab w:val="left" w:pos="4219"/>
        </w:tabs>
        <w:spacing w:before="39"/>
        <w:ind w:left="1338"/>
        <w:jc w:val="both"/>
      </w:pPr>
      <w:r>
        <w:t>Vice</w:t>
      </w:r>
      <w:r>
        <w:rPr>
          <w:spacing w:val="-3"/>
        </w:rPr>
        <w:t xml:space="preserve"> </w:t>
      </w:r>
      <w:r>
        <w:rPr>
          <w:spacing w:val="-2"/>
        </w:rPr>
        <w:t>President</w:t>
      </w:r>
      <w:r>
        <w:tab/>
        <w:t>Zoë</w:t>
      </w:r>
      <w:r>
        <w:rPr>
          <w:spacing w:val="-7"/>
        </w:rPr>
        <w:t xml:space="preserve"> </w:t>
      </w:r>
      <w:r>
        <w:t>Wanamaker</w:t>
      </w:r>
      <w:r>
        <w:rPr>
          <w:spacing w:val="-4"/>
        </w:rPr>
        <w:t xml:space="preserve"> </w:t>
      </w:r>
      <w:r>
        <w:rPr>
          <w:spacing w:val="-5"/>
        </w:rPr>
        <w:t>CBE</w:t>
      </w:r>
    </w:p>
    <w:p w14:paraId="26A39A22" w14:textId="77777777" w:rsidR="00756854" w:rsidRDefault="00756854">
      <w:pPr>
        <w:pStyle w:val="BodyText"/>
        <w:spacing w:before="10"/>
        <w:rPr>
          <w:sz w:val="38"/>
        </w:rPr>
      </w:pPr>
    </w:p>
    <w:p w14:paraId="6D5CC684" w14:textId="77777777" w:rsidR="00756854" w:rsidRDefault="00E71861">
      <w:pPr>
        <w:pStyle w:val="Heading6"/>
      </w:pPr>
      <w:r>
        <w:t>Board</w:t>
      </w:r>
      <w:r>
        <w:rPr>
          <w:spacing w:val="-3"/>
        </w:rPr>
        <w:t xml:space="preserve"> </w:t>
      </w:r>
      <w:r>
        <w:t>of</w:t>
      </w:r>
      <w:r>
        <w:rPr>
          <w:spacing w:val="-2"/>
        </w:rPr>
        <w:t xml:space="preserve"> Governors</w:t>
      </w:r>
    </w:p>
    <w:p w14:paraId="1B38B0B0" w14:textId="77777777" w:rsidR="00756854" w:rsidRDefault="00E71861">
      <w:pPr>
        <w:pStyle w:val="BodyText"/>
        <w:spacing w:before="40" w:line="276" w:lineRule="auto"/>
        <w:ind w:left="1338" w:right="1335"/>
        <w:jc w:val="both"/>
      </w:pPr>
      <w:r>
        <w:t>All Governors of Central are Directors of the Company and Trustees of the Exempt Charity. The role of Governor is</w:t>
      </w:r>
      <w:r>
        <w:rPr>
          <w:spacing w:val="-1"/>
        </w:rPr>
        <w:t xml:space="preserve"> </w:t>
      </w:r>
      <w:proofErr w:type="gramStart"/>
      <w:r>
        <w:t>unpaid</w:t>
      </w:r>
      <w:proofErr w:type="gramEnd"/>
      <w:r>
        <w:t xml:space="preserve"> and no Governor receives any reimbursement for</w:t>
      </w:r>
      <w:r>
        <w:t xml:space="preserve"> their work as a Governor; however, out of pocket expenses are available, and those paid during the year are set out within the staff costs note to the financial statements.</w:t>
      </w:r>
    </w:p>
    <w:p w14:paraId="68DF17CB" w14:textId="77777777" w:rsidR="00756854" w:rsidRDefault="00756854">
      <w:pPr>
        <w:pStyle w:val="BodyText"/>
        <w:spacing w:before="5"/>
        <w:rPr>
          <w:sz w:val="11"/>
        </w:rPr>
      </w:pPr>
    </w:p>
    <w:tbl>
      <w:tblPr>
        <w:tblW w:w="0" w:type="auto"/>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274"/>
        <w:gridCol w:w="1277"/>
        <w:gridCol w:w="3831"/>
      </w:tblGrid>
      <w:tr w:rsidR="00756854" w14:paraId="35F0E630" w14:textId="77777777">
        <w:trPr>
          <w:trHeight w:val="1187"/>
        </w:trPr>
        <w:tc>
          <w:tcPr>
            <w:tcW w:w="2693" w:type="dxa"/>
            <w:shd w:val="clear" w:color="auto" w:fill="D9D9D9"/>
          </w:tcPr>
          <w:p w14:paraId="51A0A801" w14:textId="77777777" w:rsidR="00756854" w:rsidRDefault="00756854">
            <w:pPr>
              <w:pStyle w:val="TableParagraph"/>
              <w:rPr>
                <w:rFonts w:ascii="Times New Roman"/>
                <w:sz w:val="20"/>
              </w:rPr>
            </w:pPr>
          </w:p>
        </w:tc>
        <w:tc>
          <w:tcPr>
            <w:tcW w:w="1274" w:type="dxa"/>
            <w:shd w:val="clear" w:color="auto" w:fill="D9D9D9"/>
          </w:tcPr>
          <w:p w14:paraId="1B59FF5D" w14:textId="77777777" w:rsidR="00756854" w:rsidRDefault="00E71861">
            <w:pPr>
              <w:pStyle w:val="TableParagraph"/>
              <w:spacing w:line="219" w:lineRule="exact"/>
              <w:ind w:left="105"/>
              <w:rPr>
                <w:b/>
                <w:sz w:val="20"/>
              </w:rPr>
            </w:pPr>
            <w:r>
              <w:rPr>
                <w:b/>
                <w:spacing w:val="-2"/>
                <w:sz w:val="20"/>
              </w:rPr>
              <w:t>Appointed</w:t>
            </w:r>
          </w:p>
          <w:p w14:paraId="66A653D2" w14:textId="77777777" w:rsidR="00756854" w:rsidRDefault="00E71861">
            <w:pPr>
              <w:pStyle w:val="TableParagraph"/>
              <w:spacing w:before="34" w:line="276" w:lineRule="auto"/>
              <w:ind w:left="105"/>
              <w:rPr>
                <w:b/>
                <w:sz w:val="20"/>
              </w:rPr>
            </w:pPr>
            <w:r>
              <w:rPr>
                <w:b/>
                <w:sz w:val="20"/>
              </w:rPr>
              <w:t>to</w:t>
            </w:r>
            <w:r>
              <w:rPr>
                <w:b/>
                <w:spacing w:val="-16"/>
                <w:sz w:val="20"/>
              </w:rPr>
              <w:t xml:space="preserve"> </w:t>
            </w:r>
            <w:r>
              <w:rPr>
                <w:b/>
                <w:sz w:val="20"/>
              </w:rPr>
              <w:t>Board</w:t>
            </w:r>
            <w:r>
              <w:rPr>
                <w:b/>
                <w:spacing w:val="-15"/>
                <w:sz w:val="20"/>
              </w:rPr>
              <w:t xml:space="preserve"> </w:t>
            </w:r>
            <w:r>
              <w:rPr>
                <w:b/>
                <w:sz w:val="20"/>
              </w:rPr>
              <w:t xml:space="preserve">in </w:t>
            </w:r>
            <w:r>
              <w:rPr>
                <w:b/>
                <w:spacing w:val="-4"/>
                <w:sz w:val="20"/>
              </w:rPr>
              <w:t>year</w:t>
            </w:r>
          </w:p>
        </w:tc>
        <w:tc>
          <w:tcPr>
            <w:tcW w:w="1277" w:type="dxa"/>
            <w:shd w:val="clear" w:color="auto" w:fill="D9D9D9"/>
          </w:tcPr>
          <w:p w14:paraId="15EA929B" w14:textId="77777777" w:rsidR="00756854" w:rsidRDefault="00E71861">
            <w:pPr>
              <w:pStyle w:val="TableParagraph"/>
              <w:spacing w:line="219" w:lineRule="exact"/>
              <w:ind w:left="106"/>
              <w:rPr>
                <w:b/>
                <w:sz w:val="20"/>
              </w:rPr>
            </w:pPr>
            <w:r>
              <w:rPr>
                <w:b/>
                <w:spacing w:val="-2"/>
                <w:sz w:val="20"/>
              </w:rPr>
              <w:t>Retired/</w:t>
            </w:r>
          </w:p>
          <w:p w14:paraId="63070CB0" w14:textId="77777777" w:rsidR="00756854" w:rsidRDefault="00E71861">
            <w:pPr>
              <w:pStyle w:val="TableParagraph"/>
              <w:spacing w:before="34" w:line="276" w:lineRule="auto"/>
              <w:ind w:left="106" w:right="111"/>
              <w:rPr>
                <w:b/>
                <w:sz w:val="20"/>
              </w:rPr>
            </w:pPr>
            <w:r>
              <w:rPr>
                <w:b/>
                <w:spacing w:val="-2"/>
                <w:sz w:val="20"/>
              </w:rPr>
              <w:t xml:space="preserve">resigned </w:t>
            </w:r>
            <w:r>
              <w:rPr>
                <w:b/>
                <w:sz w:val="20"/>
              </w:rPr>
              <w:t>from</w:t>
            </w:r>
            <w:r>
              <w:rPr>
                <w:b/>
                <w:spacing w:val="-16"/>
                <w:sz w:val="20"/>
              </w:rPr>
              <w:t xml:space="preserve"> </w:t>
            </w:r>
            <w:r>
              <w:rPr>
                <w:b/>
                <w:sz w:val="20"/>
              </w:rPr>
              <w:t>Board in year</w:t>
            </w:r>
          </w:p>
        </w:tc>
        <w:tc>
          <w:tcPr>
            <w:tcW w:w="3831" w:type="dxa"/>
            <w:shd w:val="clear" w:color="auto" w:fill="D9D9D9"/>
          </w:tcPr>
          <w:p w14:paraId="207EA79D" w14:textId="77777777" w:rsidR="00756854" w:rsidRDefault="00E71861">
            <w:pPr>
              <w:pStyle w:val="TableParagraph"/>
              <w:spacing w:line="219" w:lineRule="exact"/>
              <w:ind w:left="106"/>
              <w:rPr>
                <w:b/>
                <w:sz w:val="20"/>
              </w:rPr>
            </w:pPr>
            <w:r>
              <w:rPr>
                <w:b/>
                <w:sz w:val="20"/>
              </w:rPr>
              <w:t>Committee</w:t>
            </w:r>
            <w:r>
              <w:rPr>
                <w:b/>
                <w:spacing w:val="-13"/>
                <w:sz w:val="20"/>
              </w:rPr>
              <w:t xml:space="preserve"> </w:t>
            </w:r>
            <w:r>
              <w:rPr>
                <w:b/>
                <w:spacing w:val="-2"/>
                <w:sz w:val="20"/>
              </w:rPr>
              <w:t>Memberships</w:t>
            </w:r>
          </w:p>
        </w:tc>
      </w:tr>
      <w:tr w:rsidR="00756854" w14:paraId="2FCD3DCE" w14:textId="77777777">
        <w:trPr>
          <w:trHeight w:val="2464"/>
        </w:trPr>
        <w:tc>
          <w:tcPr>
            <w:tcW w:w="2693" w:type="dxa"/>
          </w:tcPr>
          <w:p w14:paraId="75BB8318" w14:textId="77777777" w:rsidR="00756854" w:rsidRDefault="00E71861">
            <w:pPr>
              <w:pStyle w:val="TableParagraph"/>
              <w:spacing w:line="219" w:lineRule="exact"/>
              <w:ind w:left="107"/>
              <w:rPr>
                <w:sz w:val="20"/>
              </w:rPr>
            </w:pPr>
            <w:r>
              <w:rPr>
                <w:sz w:val="20"/>
              </w:rPr>
              <w:t>John</w:t>
            </w:r>
            <w:r>
              <w:rPr>
                <w:spacing w:val="-8"/>
                <w:sz w:val="20"/>
              </w:rPr>
              <w:t xml:space="preserve"> </w:t>
            </w:r>
            <w:r>
              <w:rPr>
                <w:spacing w:val="-2"/>
                <w:sz w:val="20"/>
              </w:rPr>
              <w:t>Willis</w:t>
            </w:r>
          </w:p>
          <w:p w14:paraId="35A130BF" w14:textId="77777777" w:rsidR="00756854" w:rsidRDefault="00E71861">
            <w:pPr>
              <w:pStyle w:val="TableParagraph"/>
              <w:spacing w:before="34"/>
              <w:ind w:left="107"/>
              <w:rPr>
                <w:i/>
                <w:sz w:val="20"/>
              </w:rPr>
            </w:pPr>
            <w:r>
              <w:rPr>
                <w:i/>
                <w:sz w:val="20"/>
              </w:rPr>
              <w:t>(Chair</w:t>
            </w:r>
            <w:r>
              <w:rPr>
                <w:i/>
                <w:spacing w:val="-7"/>
                <w:sz w:val="20"/>
              </w:rPr>
              <w:t xml:space="preserve"> </w:t>
            </w:r>
            <w:r>
              <w:rPr>
                <w:i/>
                <w:sz w:val="20"/>
              </w:rPr>
              <w:t>of</w:t>
            </w:r>
            <w:r>
              <w:rPr>
                <w:i/>
                <w:spacing w:val="-5"/>
                <w:sz w:val="20"/>
              </w:rPr>
              <w:t xml:space="preserve"> </w:t>
            </w:r>
            <w:r>
              <w:rPr>
                <w:i/>
                <w:spacing w:val="-2"/>
                <w:sz w:val="20"/>
              </w:rPr>
              <w:t>Governors)</w:t>
            </w:r>
          </w:p>
        </w:tc>
        <w:tc>
          <w:tcPr>
            <w:tcW w:w="1274" w:type="dxa"/>
          </w:tcPr>
          <w:p w14:paraId="03D7E123" w14:textId="77777777" w:rsidR="00756854" w:rsidRDefault="00756854">
            <w:pPr>
              <w:pStyle w:val="TableParagraph"/>
              <w:rPr>
                <w:rFonts w:ascii="Times New Roman"/>
                <w:sz w:val="20"/>
              </w:rPr>
            </w:pPr>
          </w:p>
        </w:tc>
        <w:tc>
          <w:tcPr>
            <w:tcW w:w="1277" w:type="dxa"/>
          </w:tcPr>
          <w:p w14:paraId="0BE4B5B6" w14:textId="77777777" w:rsidR="00756854" w:rsidRDefault="00756854">
            <w:pPr>
              <w:pStyle w:val="TableParagraph"/>
              <w:rPr>
                <w:rFonts w:ascii="Times New Roman"/>
                <w:sz w:val="20"/>
              </w:rPr>
            </w:pPr>
          </w:p>
        </w:tc>
        <w:tc>
          <w:tcPr>
            <w:tcW w:w="3831" w:type="dxa"/>
          </w:tcPr>
          <w:p w14:paraId="601BD138" w14:textId="77777777" w:rsidR="00756854" w:rsidRDefault="00E71861">
            <w:pPr>
              <w:pStyle w:val="TableParagraph"/>
              <w:spacing w:line="219" w:lineRule="exact"/>
              <w:ind w:left="106"/>
              <w:rPr>
                <w:sz w:val="20"/>
              </w:rPr>
            </w:pPr>
            <w:r>
              <w:rPr>
                <w:spacing w:val="-2"/>
                <w:sz w:val="20"/>
              </w:rPr>
              <w:t>Remuneration</w:t>
            </w:r>
            <w:r>
              <w:rPr>
                <w:spacing w:val="7"/>
                <w:sz w:val="20"/>
              </w:rPr>
              <w:t xml:space="preserve"> </w:t>
            </w:r>
            <w:r>
              <w:rPr>
                <w:spacing w:val="-2"/>
                <w:sz w:val="20"/>
              </w:rPr>
              <w:t>Committee</w:t>
            </w:r>
            <w:r>
              <w:rPr>
                <w:spacing w:val="9"/>
                <w:sz w:val="20"/>
              </w:rPr>
              <w:t xml:space="preserve"> </w:t>
            </w:r>
            <w:r>
              <w:rPr>
                <w:spacing w:val="-2"/>
                <w:sz w:val="20"/>
              </w:rPr>
              <w:t>(Co-Chair)</w:t>
            </w:r>
          </w:p>
          <w:p w14:paraId="263643D6" w14:textId="77777777" w:rsidR="00756854" w:rsidRDefault="00E71861">
            <w:pPr>
              <w:pStyle w:val="TableParagraph"/>
              <w:spacing w:before="34" w:line="276" w:lineRule="auto"/>
              <w:ind w:left="106" w:right="321"/>
              <w:rPr>
                <w:sz w:val="20"/>
              </w:rPr>
            </w:pPr>
            <w:r>
              <w:rPr>
                <w:sz w:val="20"/>
              </w:rPr>
              <w:t>Search Committee -Principal (Chair) Search Committee -Dean (Chair) Nominations Committee (Chair) Diversity and Inclusion Committee Enterprise</w:t>
            </w:r>
            <w:r>
              <w:rPr>
                <w:spacing w:val="-15"/>
                <w:sz w:val="20"/>
              </w:rPr>
              <w:t xml:space="preserve"> </w:t>
            </w:r>
            <w:r>
              <w:rPr>
                <w:sz w:val="20"/>
              </w:rPr>
              <w:t>and</w:t>
            </w:r>
            <w:r>
              <w:rPr>
                <w:spacing w:val="-15"/>
                <w:sz w:val="20"/>
              </w:rPr>
              <w:t xml:space="preserve"> </w:t>
            </w:r>
            <w:r>
              <w:rPr>
                <w:sz w:val="20"/>
              </w:rPr>
              <w:t>Business</w:t>
            </w:r>
            <w:r>
              <w:rPr>
                <w:spacing w:val="-14"/>
                <w:sz w:val="20"/>
              </w:rPr>
              <w:t xml:space="preserve"> </w:t>
            </w:r>
            <w:r>
              <w:rPr>
                <w:sz w:val="20"/>
              </w:rPr>
              <w:t xml:space="preserve">Development </w:t>
            </w:r>
            <w:r>
              <w:rPr>
                <w:spacing w:val="-2"/>
                <w:sz w:val="20"/>
              </w:rPr>
              <w:t>(Chair)</w:t>
            </w:r>
          </w:p>
          <w:p w14:paraId="0AD53134" w14:textId="77777777" w:rsidR="00756854" w:rsidRDefault="00E71861">
            <w:pPr>
              <w:pStyle w:val="TableParagraph"/>
              <w:spacing w:before="1" w:line="276" w:lineRule="auto"/>
              <w:ind w:left="106" w:right="321"/>
              <w:rPr>
                <w:sz w:val="20"/>
              </w:rPr>
            </w:pPr>
            <w:r>
              <w:rPr>
                <w:sz w:val="20"/>
              </w:rPr>
              <w:t>Finance</w:t>
            </w:r>
            <w:r>
              <w:rPr>
                <w:spacing w:val="-15"/>
                <w:sz w:val="20"/>
              </w:rPr>
              <w:t xml:space="preserve"> </w:t>
            </w:r>
            <w:r>
              <w:rPr>
                <w:sz w:val="20"/>
              </w:rPr>
              <w:t>and</w:t>
            </w:r>
            <w:r>
              <w:rPr>
                <w:spacing w:val="-13"/>
                <w:sz w:val="20"/>
              </w:rPr>
              <w:t xml:space="preserve"> </w:t>
            </w:r>
            <w:r>
              <w:rPr>
                <w:sz w:val="20"/>
              </w:rPr>
              <w:t>Estates</w:t>
            </w:r>
            <w:r>
              <w:rPr>
                <w:spacing w:val="-14"/>
                <w:sz w:val="20"/>
              </w:rPr>
              <w:t xml:space="preserve"> </w:t>
            </w:r>
            <w:r>
              <w:rPr>
                <w:sz w:val="20"/>
              </w:rPr>
              <w:t>Committee Human Resources Committee</w:t>
            </w:r>
          </w:p>
        </w:tc>
      </w:tr>
      <w:tr w:rsidR="00756854" w14:paraId="4AF6FAE8" w14:textId="77777777">
        <w:trPr>
          <w:trHeight w:val="1127"/>
        </w:trPr>
        <w:tc>
          <w:tcPr>
            <w:tcW w:w="2693" w:type="dxa"/>
          </w:tcPr>
          <w:p w14:paraId="6FC8DE3A" w14:textId="77777777" w:rsidR="00756854" w:rsidRDefault="00E71861">
            <w:pPr>
              <w:pStyle w:val="TableParagraph"/>
              <w:spacing w:line="219" w:lineRule="exact"/>
              <w:ind w:left="107"/>
              <w:rPr>
                <w:sz w:val="20"/>
              </w:rPr>
            </w:pPr>
            <w:proofErr w:type="spellStart"/>
            <w:r>
              <w:rPr>
                <w:sz w:val="20"/>
              </w:rPr>
              <w:t>Menna</w:t>
            </w:r>
            <w:proofErr w:type="spellEnd"/>
            <w:r>
              <w:rPr>
                <w:spacing w:val="-8"/>
                <w:sz w:val="20"/>
              </w:rPr>
              <w:t xml:space="preserve"> </w:t>
            </w:r>
            <w:r>
              <w:rPr>
                <w:spacing w:val="-2"/>
                <w:sz w:val="20"/>
              </w:rPr>
              <w:t>McGregor</w:t>
            </w:r>
          </w:p>
          <w:p w14:paraId="08024179" w14:textId="77777777" w:rsidR="00756854" w:rsidRDefault="00E71861">
            <w:pPr>
              <w:pStyle w:val="TableParagraph"/>
              <w:spacing w:before="34" w:line="276" w:lineRule="auto"/>
              <w:ind w:left="107" w:right="1060"/>
              <w:rPr>
                <w:i/>
                <w:sz w:val="20"/>
              </w:rPr>
            </w:pPr>
            <w:r>
              <w:rPr>
                <w:i/>
                <w:sz w:val="20"/>
              </w:rPr>
              <w:t>(Deputy</w:t>
            </w:r>
            <w:r>
              <w:rPr>
                <w:i/>
                <w:spacing w:val="-16"/>
                <w:sz w:val="20"/>
              </w:rPr>
              <w:t xml:space="preserve"> </w:t>
            </w:r>
            <w:r>
              <w:rPr>
                <w:i/>
                <w:sz w:val="20"/>
              </w:rPr>
              <w:t>Chair</w:t>
            </w:r>
            <w:r>
              <w:rPr>
                <w:i/>
                <w:spacing w:val="-15"/>
                <w:sz w:val="20"/>
              </w:rPr>
              <w:t xml:space="preserve"> </w:t>
            </w:r>
            <w:r>
              <w:rPr>
                <w:i/>
                <w:sz w:val="20"/>
              </w:rPr>
              <w:t xml:space="preserve">of </w:t>
            </w:r>
            <w:r>
              <w:rPr>
                <w:i/>
                <w:spacing w:val="-2"/>
                <w:sz w:val="20"/>
              </w:rPr>
              <w:t>Governors)</w:t>
            </w:r>
          </w:p>
        </w:tc>
        <w:tc>
          <w:tcPr>
            <w:tcW w:w="1274" w:type="dxa"/>
          </w:tcPr>
          <w:p w14:paraId="59966FBC" w14:textId="77777777" w:rsidR="00756854" w:rsidRDefault="00756854">
            <w:pPr>
              <w:pStyle w:val="TableParagraph"/>
              <w:rPr>
                <w:rFonts w:ascii="Times New Roman"/>
                <w:sz w:val="20"/>
              </w:rPr>
            </w:pPr>
          </w:p>
        </w:tc>
        <w:tc>
          <w:tcPr>
            <w:tcW w:w="1277" w:type="dxa"/>
          </w:tcPr>
          <w:p w14:paraId="7B4962A6" w14:textId="77777777" w:rsidR="00756854" w:rsidRDefault="00756854">
            <w:pPr>
              <w:pStyle w:val="TableParagraph"/>
              <w:rPr>
                <w:rFonts w:ascii="Times New Roman"/>
                <w:sz w:val="20"/>
              </w:rPr>
            </w:pPr>
          </w:p>
        </w:tc>
        <w:tc>
          <w:tcPr>
            <w:tcW w:w="3831" w:type="dxa"/>
          </w:tcPr>
          <w:p w14:paraId="495A74F6" w14:textId="77777777" w:rsidR="00756854" w:rsidRDefault="00E71861">
            <w:pPr>
              <w:pStyle w:val="TableParagraph"/>
              <w:spacing w:line="219" w:lineRule="exact"/>
              <w:ind w:left="106"/>
              <w:rPr>
                <w:sz w:val="20"/>
              </w:rPr>
            </w:pPr>
            <w:r>
              <w:rPr>
                <w:spacing w:val="-2"/>
                <w:sz w:val="20"/>
              </w:rPr>
              <w:t>Remuneration</w:t>
            </w:r>
            <w:r>
              <w:rPr>
                <w:spacing w:val="7"/>
                <w:sz w:val="20"/>
              </w:rPr>
              <w:t xml:space="preserve"> </w:t>
            </w:r>
            <w:r>
              <w:rPr>
                <w:spacing w:val="-2"/>
                <w:sz w:val="20"/>
              </w:rPr>
              <w:t>Committee</w:t>
            </w:r>
            <w:r>
              <w:rPr>
                <w:spacing w:val="9"/>
                <w:sz w:val="20"/>
              </w:rPr>
              <w:t xml:space="preserve"> </w:t>
            </w:r>
            <w:r>
              <w:rPr>
                <w:spacing w:val="-2"/>
                <w:sz w:val="20"/>
              </w:rPr>
              <w:t>(Co-Chair)</w:t>
            </w:r>
          </w:p>
          <w:p w14:paraId="2E45E88B" w14:textId="77777777" w:rsidR="00756854" w:rsidRDefault="00E71861">
            <w:pPr>
              <w:pStyle w:val="TableParagraph"/>
              <w:spacing w:before="34" w:line="276" w:lineRule="auto"/>
              <w:ind w:left="106" w:right="417"/>
              <w:rPr>
                <w:sz w:val="20"/>
              </w:rPr>
            </w:pPr>
            <w:r>
              <w:rPr>
                <w:sz w:val="20"/>
              </w:rPr>
              <w:t>Search Committee - Principal</w:t>
            </w:r>
            <w:r>
              <w:rPr>
                <w:spacing w:val="40"/>
                <w:sz w:val="20"/>
              </w:rPr>
              <w:t xml:space="preserve"> </w:t>
            </w:r>
            <w:r>
              <w:rPr>
                <w:sz w:val="20"/>
              </w:rPr>
              <w:t>Human</w:t>
            </w:r>
            <w:r>
              <w:rPr>
                <w:spacing w:val="-15"/>
                <w:sz w:val="20"/>
              </w:rPr>
              <w:t xml:space="preserve"> </w:t>
            </w:r>
            <w:r>
              <w:rPr>
                <w:sz w:val="20"/>
              </w:rPr>
              <w:t>Resources</w:t>
            </w:r>
            <w:r>
              <w:rPr>
                <w:spacing w:val="-14"/>
                <w:sz w:val="20"/>
              </w:rPr>
              <w:t xml:space="preserve"> </w:t>
            </w:r>
            <w:r>
              <w:rPr>
                <w:sz w:val="20"/>
              </w:rPr>
              <w:t>Committee</w:t>
            </w:r>
            <w:r>
              <w:rPr>
                <w:spacing w:val="-14"/>
                <w:sz w:val="20"/>
              </w:rPr>
              <w:t xml:space="preserve"> </w:t>
            </w:r>
            <w:r>
              <w:rPr>
                <w:sz w:val="20"/>
              </w:rPr>
              <w:t>(Chair) Nominations Committee</w:t>
            </w:r>
          </w:p>
        </w:tc>
      </w:tr>
      <w:tr w:rsidR="00756854" w14:paraId="448AAFBA" w14:textId="77777777">
        <w:trPr>
          <w:trHeight w:val="213"/>
        </w:trPr>
        <w:tc>
          <w:tcPr>
            <w:tcW w:w="9075" w:type="dxa"/>
            <w:gridSpan w:val="4"/>
            <w:shd w:val="clear" w:color="auto" w:fill="D9D9D9"/>
          </w:tcPr>
          <w:p w14:paraId="00046B08" w14:textId="77777777" w:rsidR="00756854" w:rsidRDefault="00756854">
            <w:pPr>
              <w:pStyle w:val="TableParagraph"/>
              <w:rPr>
                <w:rFonts w:ascii="Times New Roman"/>
                <w:sz w:val="14"/>
              </w:rPr>
            </w:pPr>
          </w:p>
        </w:tc>
      </w:tr>
      <w:tr w:rsidR="00756854" w14:paraId="446FBF6F" w14:textId="77777777">
        <w:trPr>
          <w:trHeight w:val="594"/>
        </w:trPr>
        <w:tc>
          <w:tcPr>
            <w:tcW w:w="2693" w:type="dxa"/>
          </w:tcPr>
          <w:p w14:paraId="178457A7" w14:textId="77777777" w:rsidR="00756854" w:rsidRDefault="00E71861">
            <w:pPr>
              <w:pStyle w:val="TableParagraph"/>
              <w:spacing w:line="219" w:lineRule="exact"/>
              <w:ind w:left="107"/>
              <w:rPr>
                <w:sz w:val="20"/>
              </w:rPr>
            </w:pPr>
            <w:r>
              <w:rPr>
                <w:sz w:val="20"/>
              </w:rPr>
              <w:t>*Holly</w:t>
            </w:r>
            <w:r>
              <w:rPr>
                <w:spacing w:val="-11"/>
                <w:sz w:val="20"/>
              </w:rPr>
              <w:t xml:space="preserve"> </w:t>
            </w:r>
            <w:r>
              <w:rPr>
                <w:spacing w:val="-2"/>
                <w:sz w:val="20"/>
              </w:rPr>
              <w:t>Barraclough</w:t>
            </w:r>
          </w:p>
          <w:p w14:paraId="4B236447" w14:textId="77777777" w:rsidR="00756854" w:rsidRDefault="00E71861">
            <w:pPr>
              <w:pStyle w:val="TableParagraph"/>
              <w:spacing w:before="36"/>
              <w:ind w:left="107"/>
              <w:rPr>
                <w:i/>
                <w:sz w:val="20"/>
              </w:rPr>
            </w:pPr>
            <w:r>
              <w:rPr>
                <w:i/>
                <w:sz w:val="20"/>
              </w:rPr>
              <w:t>(Student</w:t>
            </w:r>
            <w:r>
              <w:rPr>
                <w:i/>
                <w:spacing w:val="-10"/>
                <w:sz w:val="20"/>
              </w:rPr>
              <w:t xml:space="preserve"> </w:t>
            </w:r>
            <w:r>
              <w:rPr>
                <w:i/>
                <w:sz w:val="20"/>
              </w:rPr>
              <w:t>Union</w:t>
            </w:r>
            <w:r>
              <w:rPr>
                <w:i/>
                <w:spacing w:val="-7"/>
                <w:sz w:val="20"/>
              </w:rPr>
              <w:t xml:space="preserve"> </w:t>
            </w:r>
            <w:r>
              <w:rPr>
                <w:i/>
                <w:spacing w:val="-2"/>
                <w:sz w:val="20"/>
              </w:rPr>
              <w:t>President)</w:t>
            </w:r>
          </w:p>
        </w:tc>
        <w:tc>
          <w:tcPr>
            <w:tcW w:w="1274" w:type="dxa"/>
          </w:tcPr>
          <w:p w14:paraId="27CAE3FE" w14:textId="77777777" w:rsidR="00756854" w:rsidRDefault="00756854">
            <w:pPr>
              <w:pStyle w:val="TableParagraph"/>
              <w:rPr>
                <w:rFonts w:ascii="Times New Roman"/>
                <w:sz w:val="20"/>
              </w:rPr>
            </w:pPr>
          </w:p>
        </w:tc>
        <w:tc>
          <w:tcPr>
            <w:tcW w:w="1277" w:type="dxa"/>
          </w:tcPr>
          <w:p w14:paraId="2D9945D7" w14:textId="77777777" w:rsidR="00756854" w:rsidRDefault="00E71861">
            <w:pPr>
              <w:pStyle w:val="TableParagraph"/>
              <w:spacing w:line="219" w:lineRule="exact"/>
              <w:ind w:left="106"/>
              <w:rPr>
                <w:sz w:val="20"/>
              </w:rPr>
            </w:pPr>
            <w:r>
              <w:rPr>
                <w:spacing w:val="-2"/>
                <w:sz w:val="20"/>
              </w:rPr>
              <w:t>31/7/20</w:t>
            </w:r>
          </w:p>
        </w:tc>
        <w:tc>
          <w:tcPr>
            <w:tcW w:w="3831" w:type="dxa"/>
          </w:tcPr>
          <w:p w14:paraId="6C191647" w14:textId="77777777" w:rsidR="00756854" w:rsidRDefault="00E71861">
            <w:pPr>
              <w:pStyle w:val="TableParagraph"/>
              <w:spacing w:line="219" w:lineRule="exact"/>
              <w:ind w:left="106"/>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1978A572" w14:textId="77777777" w:rsidR="00756854" w:rsidRDefault="00E71861">
            <w:pPr>
              <w:pStyle w:val="TableParagraph"/>
              <w:spacing w:before="36"/>
              <w:ind w:left="106"/>
              <w:rPr>
                <w:sz w:val="20"/>
              </w:rPr>
            </w:pPr>
            <w:r>
              <w:rPr>
                <w:spacing w:val="-2"/>
                <w:sz w:val="20"/>
              </w:rPr>
              <w:t>Nominations</w:t>
            </w:r>
            <w:r>
              <w:rPr>
                <w:spacing w:val="5"/>
                <w:sz w:val="20"/>
              </w:rPr>
              <w:t xml:space="preserve"> </w:t>
            </w:r>
            <w:r>
              <w:rPr>
                <w:spacing w:val="-2"/>
                <w:sz w:val="20"/>
              </w:rPr>
              <w:t>Committee</w:t>
            </w:r>
          </w:p>
        </w:tc>
      </w:tr>
      <w:tr w:rsidR="00756854" w14:paraId="19FFC57F" w14:textId="77777777">
        <w:trPr>
          <w:trHeight w:val="1393"/>
        </w:trPr>
        <w:tc>
          <w:tcPr>
            <w:tcW w:w="2693" w:type="dxa"/>
          </w:tcPr>
          <w:p w14:paraId="0E0FE7EF" w14:textId="77777777" w:rsidR="00756854" w:rsidRDefault="00E71861">
            <w:pPr>
              <w:pStyle w:val="TableParagraph"/>
              <w:spacing w:line="219" w:lineRule="exact"/>
              <w:ind w:left="107"/>
              <w:rPr>
                <w:sz w:val="20"/>
              </w:rPr>
            </w:pPr>
            <w:r>
              <w:rPr>
                <w:sz w:val="20"/>
              </w:rPr>
              <w:t>Abdul</w:t>
            </w:r>
            <w:r>
              <w:rPr>
                <w:spacing w:val="-8"/>
                <w:sz w:val="20"/>
              </w:rPr>
              <w:t xml:space="preserve"> </w:t>
            </w:r>
            <w:r>
              <w:rPr>
                <w:spacing w:val="-2"/>
                <w:sz w:val="20"/>
              </w:rPr>
              <w:t>Bhanji</w:t>
            </w:r>
          </w:p>
          <w:p w14:paraId="134170CD" w14:textId="77777777" w:rsidR="00756854" w:rsidRDefault="00E71861">
            <w:pPr>
              <w:pStyle w:val="TableParagraph"/>
              <w:spacing w:before="34" w:line="278" w:lineRule="auto"/>
              <w:ind w:left="107"/>
              <w:rPr>
                <w:i/>
                <w:sz w:val="20"/>
              </w:rPr>
            </w:pPr>
            <w:r>
              <w:rPr>
                <w:i/>
                <w:sz w:val="20"/>
              </w:rPr>
              <w:t>(Co-opted</w:t>
            </w:r>
            <w:r>
              <w:rPr>
                <w:i/>
                <w:spacing w:val="-16"/>
                <w:sz w:val="20"/>
              </w:rPr>
              <w:t xml:space="preserve"> </w:t>
            </w:r>
            <w:r>
              <w:rPr>
                <w:i/>
                <w:sz w:val="20"/>
              </w:rPr>
              <w:t>University</w:t>
            </w:r>
            <w:r>
              <w:rPr>
                <w:i/>
                <w:spacing w:val="-15"/>
                <w:sz w:val="20"/>
              </w:rPr>
              <w:t xml:space="preserve"> </w:t>
            </w:r>
            <w:r>
              <w:rPr>
                <w:i/>
                <w:sz w:val="20"/>
              </w:rPr>
              <w:t xml:space="preserve">of </w:t>
            </w:r>
            <w:r>
              <w:rPr>
                <w:i/>
                <w:spacing w:val="-2"/>
                <w:sz w:val="20"/>
              </w:rPr>
              <w:t>London)</w:t>
            </w:r>
          </w:p>
        </w:tc>
        <w:tc>
          <w:tcPr>
            <w:tcW w:w="1274" w:type="dxa"/>
          </w:tcPr>
          <w:p w14:paraId="50912C0F" w14:textId="77777777" w:rsidR="00756854" w:rsidRDefault="00756854">
            <w:pPr>
              <w:pStyle w:val="TableParagraph"/>
              <w:rPr>
                <w:rFonts w:ascii="Times New Roman"/>
                <w:sz w:val="20"/>
              </w:rPr>
            </w:pPr>
          </w:p>
        </w:tc>
        <w:tc>
          <w:tcPr>
            <w:tcW w:w="1277" w:type="dxa"/>
          </w:tcPr>
          <w:p w14:paraId="6C540F24" w14:textId="77777777" w:rsidR="00756854" w:rsidRDefault="00756854">
            <w:pPr>
              <w:pStyle w:val="TableParagraph"/>
              <w:rPr>
                <w:rFonts w:ascii="Times New Roman"/>
                <w:sz w:val="20"/>
              </w:rPr>
            </w:pPr>
          </w:p>
        </w:tc>
        <w:tc>
          <w:tcPr>
            <w:tcW w:w="3831" w:type="dxa"/>
          </w:tcPr>
          <w:p w14:paraId="6FD5D428" w14:textId="77777777" w:rsidR="00756854" w:rsidRDefault="00E71861">
            <w:pPr>
              <w:pStyle w:val="TableParagraph"/>
              <w:spacing w:line="219" w:lineRule="exact"/>
              <w:ind w:left="106"/>
              <w:rPr>
                <w:sz w:val="20"/>
              </w:rPr>
            </w:pPr>
            <w:r>
              <w:rPr>
                <w:sz w:val="20"/>
              </w:rPr>
              <w:t>Enterprise</w:t>
            </w:r>
            <w:r>
              <w:rPr>
                <w:spacing w:val="-10"/>
                <w:sz w:val="20"/>
              </w:rPr>
              <w:t xml:space="preserve"> </w:t>
            </w:r>
            <w:r>
              <w:rPr>
                <w:sz w:val="20"/>
              </w:rPr>
              <w:t>and</w:t>
            </w:r>
            <w:r>
              <w:rPr>
                <w:spacing w:val="-10"/>
                <w:sz w:val="20"/>
              </w:rPr>
              <w:t xml:space="preserve"> </w:t>
            </w:r>
            <w:r>
              <w:rPr>
                <w:sz w:val="20"/>
              </w:rPr>
              <w:t>Business</w:t>
            </w:r>
            <w:r>
              <w:rPr>
                <w:spacing w:val="-9"/>
                <w:sz w:val="20"/>
              </w:rPr>
              <w:t xml:space="preserve"> </w:t>
            </w:r>
            <w:r>
              <w:rPr>
                <w:spacing w:val="-2"/>
                <w:sz w:val="20"/>
              </w:rPr>
              <w:t>Development</w:t>
            </w:r>
          </w:p>
          <w:p w14:paraId="7938FAF0" w14:textId="77777777" w:rsidR="00756854" w:rsidRDefault="00E71861">
            <w:pPr>
              <w:pStyle w:val="TableParagraph"/>
              <w:spacing w:before="34" w:line="276" w:lineRule="auto"/>
              <w:ind w:left="106" w:right="830"/>
              <w:rPr>
                <w:sz w:val="20"/>
              </w:rPr>
            </w:pPr>
            <w:r>
              <w:rPr>
                <w:sz w:val="20"/>
              </w:rPr>
              <w:t>Finance</w:t>
            </w:r>
            <w:r>
              <w:rPr>
                <w:spacing w:val="-15"/>
                <w:sz w:val="20"/>
              </w:rPr>
              <w:t xml:space="preserve"> </w:t>
            </w:r>
            <w:r>
              <w:rPr>
                <w:sz w:val="20"/>
              </w:rPr>
              <w:t>and</w:t>
            </w:r>
            <w:r>
              <w:rPr>
                <w:spacing w:val="-13"/>
                <w:sz w:val="20"/>
              </w:rPr>
              <w:t xml:space="preserve"> </w:t>
            </w:r>
            <w:r>
              <w:rPr>
                <w:sz w:val="20"/>
              </w:rPr>
              <w:t>Estates</w:t>
            </w:r>
            <w:r>
              <w:rPr>
                <w:spacing w:val="-14"/>
                <w:sz w:val="20"/>
              </w:rPr>
              <w:t xml:space="preserve"> </w:t>
            </w:r>
            <w:r>
              <w:rPr>
                <w:sz w:val="20"/>
              </w:rPr>
              <w:t>Committee Nominations Committee Remuneration Committee Search Committee - Principal</w:t>
            </w:r>
          </w:p>
        </w:tc>
      </w:tr>
      <w:tr w:rsidR="00756854" w14:paraId="5EE216D1" w14:textId="77777777">
        <w:trPr>
          <w:trHeight w:val="328"/>
        </w:trPr>
        <w:tc>
          <w:tcPr>
            <w:tcW w:w="2693" w:type="dxa"/>
          </w:tcPr>
          <w:p w14:paraId="044859CE" w14:textId="77777777" w:rsidR="00756854" w:rsidRDefault="00E71861">
            <w:pPr>
              <w:pStyle w:val="TableParagraph"/>
              <w:spacing w:line="222" w:lineRule="exact"/>
              <w:ind w:left="107"/>
              <w:rPr>
                <w:sz w:val="20"/>
              </w:rPr>
            </w:pPr>
            <w:r>
              <w:rPr>
                <w:sz w:val="20"/>
              </w:rPr>
              <w:t>Anthony</w:t>
            </w:r>
            <w:r>
              <w:rPr>
                <w:spacing w:val="-11"/>
                <w:sz w:val="20"/>
              </w:rPr>
              <w:t xml:space="preserve"> </w:t>
            </w:r>
            <w:r>
              <w:rPr>
                <w:spacing w:val="-2"/>
                <w:sz w:val="20"/>
              </w:rPr>
              <w:t>Blackstock</w:t>
            </w:r>
          </w:p>
        </w:tc>
        <w:tc>
          <w:tcPr>
            <w:tcW w:w="1274" w:type="dxa"/>
          </w:tcPr>
          <w:p w14:paraId="66A9DDF2" w14:textId="77777777" w:rsidR="00756854" w:rsidRDefault="00756854">
            <w:pPr>
              <w:pStyle w:val="TableParagraph"/>
              <w:rPr>
                <w:rFonts w:ascii="Times New Roman"/>
                <w:sz w:val="20"/>
              </w:rPr>
            </w:pPr>
          </w:p>
        </w:tc>
        <w:tc>
          <w:tcPr>
            <w:tcW w:w="1277" w:type="dxa"/>
          </w:tcPr>
          <w:p w14:paraId="1DB469E7" w14:textId="77777777" w:rsidR="00756854" w:rsidRDefault="00E71861">
            <w:pPr>
              <w:pStyle w:val="TableParagraph"/>
              <w:spacing w:line="222" w:lineRule="exact"/>
              <w:ind w:left="106"/>
              <w:rPr>
                <w:sz w:val="20"/>
              </w:rPr>
            </w:pPr>
            <w:r>
              <w:rPr>
                <w:spacing w:val="-2"/>
                <w:sz w:val="20"/>
              </w:rPr>
              <w:t>8/1/20</w:t>
            </w:r>
          </w:p>
        </w:tc>
        <w:tc>
          <w:tcPr>
            <w:tcW w:w="3831" w:type="dxa"/>
          </w:tcPr>
          <w:p w14:paraId="2D4F865B" w14:textId="77777777" w:rsidR="00756854" w:rsidRDefault="00E71861">
            <w:pPr>
              <w:pStyle w:val="TableParagraph"/>
              <w:spacing w:line="222" w:lineRule="exact"/>
              <w:ind w:left="106"/>
              <w:rPr>
                <w:sz w:val="20"/>
              </w:rPr>
            </w:pPr>
            <w:r>
              <w:rPr>
                <w:sz w:val="20"/>
              </w:rPr>
              <w:t>Audit</w:t>
            </w:r>
            <w:r>
              <w:rPr>
                <w:spacing w:val="-7"/>
                <w:sz w:val="20"/>
              </w:rPr>
              <w:t xml:space="preserve"> </w:t>
            </w:r>
            <w:r>
              <w:rPr>
                <w:sz w:val="20"/>
              </w:rPr>
              <w:t>Committee</w:t>
            </w:r>
            <w:r>
              <w:rPr>
                <w:spacing w:val="-8"/>
                <w:sz w:val="20"/>
              </w:rPr>
              <w:t xml:space="preserve"> </w:t>
            </w:r>
            <w:r>
              <w:rPr>
                <w:sz w:val="20"/>
              </w:rPr>
              <w:t>(Chair</w:t>
            </w:r>
            <w:r>
              <w:rPr>
                <w:spacing w:val="-8"/>
                <w:sz w:val="20"/>
              </w:rPr>
              <w:t xml:space="preserve"> </w:t>
            </w:r>
            <w:r>
              <w:rPr>
                <w:sz w:val="20"/>
              </w:rPr>
              <w:t>to</w:t>
            </w:r>
            <w:r>
              <w:rPr>
                <w:spacing w:val="-4"/>
                <w:sz w:val="20"/>
              </w:rPr>
              <w:t xml:space="preserve"> </w:t>
            </w:r>
            <w:r>
              <w:rPr>
                <w:spacing w:val="-2"/>
                <w:sz w:val="20"/>
              </w:rPr>
              <w:t>8/1/20)</w:t>
            </w:r>
          </w:p>
        </w:tc>
      </w:tr>
      <w:tr w:rsidR="00756854" w14:paraId="7C4DC791" w14:textId="77777777">
        <w:trPr>
          <w:trHeight w:val="1663"/>
        </w:trPr>
        <w:tc>
          <w:tcPr>
            <w:tcW w:w="2693" w:type="dxa"/>
          </w:tcPr>
          <w:p w14:paraId="22922DE3" w14:textId="77777777" w:rsidR="00756854" w:rsidRDefault="00E71861">
            <w:pPr>
              <w:pStyle w:val="TableParagraph"/>
              <w:spacing w:line="219" w:lineRule="exact"/>
              <w:ind w:left="107"/>
              <w:rPr>
                <w:sz w:val="20"/>
              </w:rPr>
            </w:pPr>
            <w:r>
              <w:rPr>
                <w:sz w:val="20"/>
              </w:rPr>
              <w:t>*Professor</w:t>
            </w:r>
            <w:r>
              <w:rPr>
                <w:spacing w:val="-13"/>
                <w:sz w:val="20"/>
              </w:rPr>
              <w:t xml:space="preserve"> </w:t>
            </w:r>
            <w:r>
              <w:rPr>
                <w:sz w:val="20"/>
              </w:rPr>
              <w:t>George</w:t>
            </w:r>
            <w:r>
              <w:rPr>
                <w:spacing w:val="-13"/>
                <w:sz w:val="20"/>
              </w:rPr>
              <w:t xml:space="preserve"> </w:t>
            </w:r>
            <w:proofErr w:type="spellStart"/>
            <w:r>
              <w:rPr>
                <w:spacing w:val="-4"/>
                <w:sz w:val="20"/>
              </w:rPr>
              <w:t>Caird</w:t>
            </w:r>
            <w:proofErr w:type="spellEnd"/>
          </w:p>
          <w:p w14:paraId="5CF72EC3" w14:textId="77777777" w:rsidR="00756854" w:rsidRDefault="00E71861">
            <w:pPr>
              <w:pStyle w:val="TableParagraph"/>
              <w:spacing w:before="34"/>
              <w:ind w:left="107"/>
              <w:rPr>
                <w:i/>
                <w:sz w:val="20"/>
              </w:rPr>
            </w:pPr>
            <w:r>
              <w:rPr>
                <w:i/>
                <w:spacing w:val="-2"/>
                <w:sz w:val="20"/>
              </w:rPr>
              <w:t>(Principal</w:t>
            </w:r>
            <w:r>
              <w:rPr>
                <w:i/>
                <w:spacing w:val="9"/>
                <w:sz w:val="20"/>
              </w:rPr>
              <w:t xml:space="preserve"> </w:t>
            </w:r>
            <w:r>
              <w:rPr>
                <w:i/>
                <w:spacing w:val="-2"/>
                <w:sz w:val="20"/>
              </w:rPr>
              <w:t>Ex-Officio)</w:t>
            </w:r>
          </w:p>
        </w:tc>
        <w:tc>
          <w:tcPr>
            <w:tcW w:w="1274" w:type="dxa"/>
          </w:tcPr>
          <w:p w14:paraId="11C9CBC1" w14:textId="77777777" w:rsidR="00756854" w:rsidRDefault="00756854">
            <w:pPr>
              <w:pStyle w:val="TableParagraph"/>
              <w:spacing w:before="2"/>
              <w:rPr>
                <w:sz w:val="32"/>
              </w:rPr>
            </w:pPr>
          </w:p>
          <w:p w14:paraId="059A6796" w14:textId="77777777" w:rsidR="00756854" w:rsidRDefault="00E71861">
            <w:pPr>
              <w:pStyle w:val="TableParagraph"/>
              <w:ind w:left="105"/>
              <w:rPr>
                <w:sz w:val="20"/>
              </w:rPr>
            </w:pPr>
            <w:r>
              <w:rPr>
                <w:spacing w:val="-2"/>
                <w:sz w:val="20"/>
              </w:rPr>
              <w:t>19/10/20</w:t>
            </w:r>
          </w:p>
        </w:tc>
        <w:tc>
          <w:tcPr>
            <w:tcW w:w="1277" w:type="dxa"/>
          </w:tcPr>
          <w:p w14:paraId="0F848903" w14:textId="77777777" w:rsidR="00756854" w:rsidRDefault="00756854">
            <w:pPr>
              <w:pStyle w:val="TableParagraph"/>
              <w:rPr>
                <w:rFonts w:ascii="Times New Roman"/>
                <w:sz w:val="20"/>
              </w:rPr>
            </w:pPr>
          </w:p>
        </w:tc>
        <w:tc>
          <w:tcPr>
            <w:tcW w:w="3831" w:type="dxa"/>
          </w:tcPr>
          <w:p w14:paraId="6A88EF4F" w14:textId="77777777" w:rsidR="00756854" w:rsidRDefault="00E71861">
            <w:pPr>
              <w:pStyle w:val="TableParagraph"/>
              <w:spacing w:line="219" w:lineRule="exact"/>
              <w:ind w:left="106"/>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2251A4E2" w14:textId="77777777" w:rsidR="00756854" w:rsidRDefault="00E71861">
            <w:pPr>
              <w:pStyle w:val="TableParagraph"/>
              <w:spacing w:before="34" w:line="276" w:lineRule="auto"/>
              <w:ind w:left="106" w:right="321"/>
              <w:rPr>
                <w:sz w:val="20"/>
              </w:rPr>
            </w:pPr>
            <w:r>
              <w:rPr>
                <w:sz w:val="20"/>
              </w:rPr>
              <w:t>Enterprise</w:t>
            </w:r>
            <w:r>
              <w:rPr>
                <w:spacing w:val="-15"/>
                <w:sz w:val="20"/>
              </w:rPr>
              <w:t xml:space="preserve"> </w:t>
            </w:r>
            <w:r>
              <w:rPr>
                <w:sz w:val="20"/>
              </w:rPr>
              <w:t>and</w:t>
            </w:r>
            <w:r>
              <w:rPr>
                <w:spacing w:val="-15"/>
                <w:sz w:val="20"/>
              </w:rPr>
              <w:t xml:space="preserve"> </w:t>
            </w:r>
            <w:r>
              <w:rPr>
                <w:sz w:val="20"/>
              </w:rPr>
              <w:t>Business</w:t>
            </w:r>
            <w:r>
              <w:rPr>
                <w:spacing w:val="-14"/>
                <w:sz w:val="20"/>
              </w:rPr>
              <w:t xml:space="preserve"> </w:t>
            </w:r>
            <w:r>
              <w:rPr>
                <w:sz w:val="20"/>
              </w:rPr>
              <w:t>Development Finance and Estates Committee Human Resources Committee Nominations Committee</w:t>
            </w:r>
          </w:p>
          <w:p w14:paraId="312F3D42" w14:textId="77777777" w:rsidR="00756854" w:rsidRDefault="00E71861">
            <w:pPr>
              <w:pStyle w:val="TableParagraph"/>
              <w:ind w:left="106"/>
              <w:rPr>
                <w:sz w:val="20"/>
              </w:rPr>
            </w:pPr>
            <w:r>
              <w:rPr>
                <w:sz w:val="20"/>
              </w:rPr>
              <w:t>Search</w:t>
            </w:r>
            <w:r>
              <w:rPr>
                <w:spacing w:val="-13"/>
                <w:sz w:val="20"/>
              </w:rPr>
              <w:t xml:space="preserve"> </w:t>
            </w:r>
            <w:r>
              <w:rPr>
                <w:sz w:val="20"/>
              </w:rPr>
              <w:t>Committee</w:t>
            </w:r>
            <w:r>
              <w:rPr>
                <w:spacing w:val="-9"/>
                <w:sz w:val="20"/>
              </w:rPr>
              <w:t xml:space="preserve"> </w:t>
            </w:r>
            <w:r>
              <w:rPr>
                <w:sz w:val="20"/>
              </w:rPr>
              <w:t>-</w:t>
            </w:r>
            <w:r>
              <w:rPr>
                <w:spacing w:val="-4"/>
                <w:sz w:val="20"/>
              </w:rPr>
              <w:t>Dean</w:t>
            </w:r>
          </w:p>
        </w:tc>
      </w:tr>
    </w:tbl>
    <w:p w14:paraId="4EEE0787" w14:textId="77777777" w:rsidR="00756854" w:rsidRDefault="00756854">
      <w:pPr>
        <w:rPr>
          <w:sz w:val="20"/>
        </w:rPr>
        <w:sectPr w:rsidR="00756854">
          <w:pgSz w:w="11910" w:h="16840"/>
          <w:pgMar w:top="1080" w:right="80" w:bottom="940" w:left="80" w:header="739" w:footer="748" w:gutter="0"/>
          <w:cols w:space="720"/>
        </w:sectPr>
      </w:pPr>
    </w:p>
    <w:p w14:paraId="1CA397A4" w14:textId="77777777" w:rsidR="00756854" w:rsidRDefault="00756854">
      <w:pPr>
        <w:pStyle w:val="BodyText"/>
        <w:spacing w:before="9"/>
        <w:rPr>
          <w:sz w:val="29"/>
        </w:rPr>
      </w:pPr>
    </w:p>
    <w:tbl>
      <w:tblPr>
        <w:tblW w:w="0" w:type="auto"/>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279"/>
        <w:gridCol w:w="1287"/>
        <w:gridCol w:w="3805"/>
      </w:tblGrid>
      <w:tr w:rsidR="00756854" w14:paraId="1A8F5BE3" w14:textId="77777777">
        <w:trPr>
          <w:trHeight w:val="1188"/>
        </w:trPr>
        <w:tc>
          <w:tcPr>
            <w:tcW w:w="2693" w:type="dxa"/>
            <w:shd w:val="clear" w:color="auto" w:fill="D9D9D9"/>
          </w:tcPr>
          <w:p w14:paraId="4AFD4100" w14:textId="77777777" w:rsidR="00756854" w:rsidRDefault="00756854">
            <w:pPr>
              <w:pStyle w:val="TableParagraph"/>
              <w:rPr>
                <w:rFonts w:ascii="Times New Roman"/>
                <w:sz w:val="20"/>
              </w:rPr>
            </w:pPr>
          </w:p>
        </w:tc>
        <w:tc>
          <w:tcPr>
            <w:tcW w:w="1279" w:type="dxa"/>
            <w:shd w:val="clear" w:color="auto" w:fill="D9D9D9"/>
          </w:tcPr>
          <w:p w14:paraId="70B36F58" w14:textId="77777777" w:rsidR="00756854" w:rsidRDefault="00E71861">
            <w:pPr>
              <w:pStyle w:val="TableParagraph"/>
              <w:spacing w:line="220" w:lineRule="exact"/>
              <w:ind w:left="105"/>
              <w:rPr>
                <w:b/>
                <w:sz w:val="20"/>
              </w:rPr>
            </w:pPr>
            <w:r>
              <w:rPr>
                <w:b/>
                <w:spacing w:val="-2"/>
                <w:sz w:val="20"/>
              </w:rPr>
              <w:t>Appointed</w:t>
            </w:r>
          </w:p>
          <w:p w14:paraId="2EC374B6" w14:textId="77777777" w:rsidR="00756854" w:rsidRDefault="00E71861">
            <w:pPr>
              <w:pStyle w:val="TableParagraph"/>
              <w:spacing w:before="34" w:line="278" w:lineRule="auto"/>
              <w:ind w:left="105"/>
              <w:rPr>
                <w:b/>
                <w:sz w:val="20"/>
              </w:rPr>
            </w:pPr>
            <w:r>
              <w:rPr>
                <w:b/>
                <w:sz w:val="20"/>
              </w:rPr>
              <w:t>to</w:t>
            </w:r>
            <w:r>
              <w:rPr>
                <w:b/>
                <w:spacing w:val="-16"/>
                <w:sz w:val="20"/>
              </w:rPr>
              <w:t xml:space="preserve"> </w:t>
            </w:r>
            <w:r>
              <w:rPr>
                <w:b/>
                <w:sz w:val="20"/>
              </w:rPr>
              <w:t>Board</w:t>
            </w:r>
            <w:r>
              <w:rPr>
                <w:b/>
                <w:spacing w:val="-15"/>
                <w:sz w:val="20"/>
              </w:rPr>
              <w:t xml:space="preserve"> </w:t>
            </w:r>
            <w:r>
              <w:rPr>
                <w:b/>
                <w:sz w:val="20"/>
              </w:rPr>
              <w:t xml:space="preserve">in </w:t>
            </w:r>
            <w:r>
              <w:rPr>
                <w:b/>
                <w:spacing w:val="-4"/>
                <w:sz w:val="20"/>
              </w:rPr>
              <w:t>year</w:t>
            </w:r>
          </w:p>
        </w:tc>
        <w:tc>
          <w:tcPr>
            <w:tcW w:w="1287" w:type="dxa"/>
            <w:shd w:val="clear" w:color="auto" w:fill="D9D9D9"/>
          </w:tcPr>
          <w:p w14:paraId="1B6139C5" w14:textId="77777777" w:rsidR="00756854" w:rsidRDefault="00E71861">
            <w:pPr>
              <w:pStyle w:val="TableParagraph"/>
              <w:spacing w:line="220" w:lineRule="exact"/>
              <w:ind w:left="108"/>
              <w:rPr>
                <w:b/>
                <w:sz w:val="20"/>
              </w:rPr>
            </w:pPr>
            <w:r>
              <w:rPr>
                <w:b/>
                <w:spacing w:val="-2"/>
                <w:sz w:val="20"/>
              </w:rPr>
              <w:t>Retired/</w:t>
            </w:r>
          </w:p>
          <w:p w14:paraId="7BF1F143" w14:textId="77777777" w:rsidR="00756854" w:rsidRDefault="00E71861">
            <w:pPr>
              <w:pStyle w:val="TableParagraph"/>
              <w:spacing w:before="34" w:line="276" w:lineRule="auto"/>
              <w:ind w:left="108" w:right="119"/>
              <w:rPr>
                <w:b/>
                <w:sz w:val="20"/>
              </w:rPr>
            </w:pPr>
            <w:r>
              <w:rPr>
                <w:b/>
                <w:spacing w:val="-2"/>
                <w:sz w:val="20"/>
              </w:rPr>
              <w:t xml:space="preserve">resigned </w:t>
            </w:r>
            <w:r>
              <w:rPr>
                <w:b/>
                <w:sz w:val="20"/>
              </w:rPr>
              <w:t>from</w:t>
            </w:r>
            <w:r>
              <w:rPr>
                <w:b/>
                <w:spacing w:val="-16"/>
                <w:sz w:val="20"/>
              </w:rPr>
              <w:t xml:space="preserve"> </w:t>
            </w:r>
            <w:r>
              <w:rPr>
                <w:b/>
                <w:sz w:val="20"/>
              </w:rPr>
              <w:t>Board in year</w:t>
            </w:r>
          </w:p>
        </w:tc>
        <w:tc>
          <w:tcPr>
            <w:tcW w:w="3805" w:type="dxa"/>
            <w:shd w:val="clear" w:color="auto" w:fill="D9D9D9"/>
          </w:tcPr>
          <w:p w14:paraId="0BC1881C" w14:textId="77777777" w:rsidR="00756854" w:rsidRDefault="00E71861">
            <w:pPr>
              <w:pStyle w:val="TableParagraph"/>
              <w:spacing w:line="220" w:lineRule="exact"/>
              <w:ind w:left="105"/>
              <w:rPr>
                <w:b/>
                <w:sz w:val="20"/>
              </w:rPr>
            </w:pPr>
            <w:r>
              <w:rPr>
                <w:b/>
                <w:sz w:val="20"/>
              </w:rPr>
              <w:t>Committee</w:t>
            </w:r>
            <w:r>
              <w:rPr>
                <w:b/>
                <w:spacing w:val="-13"/>
                <w:sz w:val="20"/>
              </w:rPr>
              <w:t xml:space="preserve"> </w:t>
            </w:r>
            <w:r>
              <w:rPr>
                <w:b/>
                <w:spacing w:val="-2"/>
                <w:sz w:val="20"/>
              </w:rPr>
              <w:t>Memberships</w:t>
            </w:r>
          </w:p>
        </w:tc>
      </w:tr>
      <w:tr w:rsidR="00756854" w14:paraId="59C67EE7" w14:textId="77777777">
        <w:trPr>
          <w:trHeight w:val="388"/>
        </w:trPr>
        <w:tc>
          <w:tcPr>
            <w:tcW w:w="2693" w:type="dxa"/>
          </w:tcPr>
          <w:p w14:paraId="08C4D269" w14:textId="77777777" w:rsidR="00756854" w:rsidRDefault="00E71861">
            <w:pPr>
              <w:pStyle w:val="TableParagraph"/>
              <w:spacing w:line="219" w:lineRule="exact"/>
              <w:ind w:left="107"/>
              <w:rPr>
                <w:sz w:val="20"/>
              </w:rPr>
            </w:pPr>
            <w:proofErr w:type="spellStart"/>
            <w:r>
              <w:rPr>
                <w:sz w:val="20"/>
              </w:rPr>
              <w:t>Yui</w:t>
            </w:r>
            <w:proofErr w:type="spellEnd"/>
            <w:r>
              <w:rPr>
                <w:spacing w:val="-5"/>
                <w:sz w:val="20"/>
              </w:rPr>
              <w:t xml:space="preserve"> </w:t>
            </w:r>
            <w:r>
              <w:rPr>
                <w:sz w:val="20"/>
              </w:rPr>
              <w:t>Chit</w:t>
            </w:r>
            <w:r>
              <w:rPr>
                <w:spacing w:val="-6"/>
                <w:sz w:val="20"/>
              </w:rPr>
              <w:t xml:space="preserve"> </w:t>
            </w:r>
            <w:r>
              <w:rPr>
                <w:sz w:val="20"/>
              </w:rPr>
              <w:t>Daniel</w:t>
            </w:r>
            <w:r>
              <w:rPr>
                <w:spacing w:val="-5"/>
                <w:sz w:val="20"/>
              </w:rPr>
              <w:t xml:space="preserve"> </w:t>
            </w:r>
            <w:r>
              <w:rPr>
                <w:spacing w:val="-4"/>
                <w:sz w:val="20"/>
              </w:rPr>
              <w:t>Chan</w:t>
            </w:r>
          </w:p>
        </w:tc>
        <w:tc>
          <w:tcPr>
            <w:tcW w:w="1279" w:type="dxa"/>
          </w:tcPr>
          <w:p w14:paraId="01C8A971" w14:textId="77777777" w:rsidR="00756854" w:rsidRDefault="00E71861">
            <w:pPr>
              <w:pStyle w:val="TableParagraph"/>
              <w:spacing w:line="219" w:lineRule="exact"/>
              <w:ind w:left="105"/>
              <w:rPr>
                <w:sz w:val="20"/>
              </w:rPr>
            </w:pPr>
            <w:r>
              <w:rPr>
                <w:spacing w:val="-2"/>
                <w:sz w:val="20"/>
              </w:rPr>
              <w:t>19/10/20</w:t>
            </w:r>
          </w:p>
        </w:tc>
        <w:tc>
          <w:tcPr>
            <w:tcW w:w="1287" w:type="dxa"/>
          </w:tcPr>
          <w:p w14:paraId="0A18F65F" w14:textId="77777777" w:rsidR="00756854" w:rsidRDefault="00756854">
            <w:pPr>
              <w:pStyle w:val="TableParagraph"/>
              <w:rPr>
                <w:rFonts w:ascii="Times New Roman"/>
                <w:sz w:val="20"/>
              </w:rPr>
            </w:pPr>
          </w:p>
        </w:tc>
        <w:tc>
          <w:tcPr>
            <w:tcW w:w="3805" w:type="dxa"/>
          </w:tcPr>
          <w:p w14:paraId="7AB05554" w14:textId="77777777" w:rsidR="00756854" w:rsidRDefault="00E71861">
            <w:pPr>
              <w:pStyle w:val="TableParagraph"/>
              <w:spacing w:line="219" w:lineRule="exact"/>
              <w:ind w:left="105"/>
              <w:rPr>
                <w:sz w:val="20"/>
              </w:rPr>
            </w:pPr>
            <w:r>
              <w:rPr>
                <w:sz w:val="20"/>
              </w:rPr>
              <w:t>Audit</w:t>
            </w:r>
            <w:r>
              <w:rPr>
                <w:spacing w:val="-8"/>
                <w:sz w:val="20"/>
              </w:rPr>
              <w:t xml:space="preserve"> </w:t>
            </w:r>
            <w:r>
              <w:rPr>
                <w:spacing w:val="-2"/>
                <w:sz w:val="20"/>
              </w:rPr>
              <w:t>Committee</w:t>
            </w:r>
          </w:p>
        </w:tc>
      </w:tr>
      <w:tr w:rsidR="00756854" w14:paraId="29B799D7" w14:textId="77777777">
        <w:trPr>
          <w:trHeight w:val="592"/>
        </w:trPr>
        <w:tc>
          <w:tcPr>
            <w:tcW w:w="2693" w:type="dxa"/>
          </w:tcPr>
          <w:p w14:paraId="2EFF372A" w14:textId="77777777" w:rsidR="00756854" w:rsidRDefault="00E71861">
            <w:pPr>
              <w:pStyle w:val="TableParagraph"/>
              <w:spacing w:line="219" w:lineRule="exact"/>
              <w:ind w:left="107"/>
              <w:rPr>
                <w:sz w:val="20"/>
              </w:rPr>
            </w:pPr>
            <w:r>
              <w:rPr>
                <w:sz w:val="20"/>
              </w:rPr>
              <w:t>Shreya</w:t>
            </w:r>
            <w:r>
              <w:rPr>
                <w:spacing w:val="-8"/>
                <w:sz w:val="20"/>
              </w:rPr>
              <w:t xml:space="preserve"> </w:t>
            </w:r>
            <w:r>
              <w:rPr>
                <w:spacing w:val="-2"/>
                <w:sz w:val="20"/>
              </w:rPr>
              <w:t>Chatterjee</w:t>
            </w:r>
          </w:p>
          <w:p w14:paraId="0FF41888" w14:textId="77777777" w:rsidR="00756854" w:rsidRDefault="00E71861">
            <w:pPr>
              <w:pStyle w:val="TableParagraph"/>
              <w:spacing w:before="34"/>
              <w:ind w:left="107"/>
              <w:rPr>
                <w:i/>
                <w:sz w:val="20"/>
              </w:rPr>
            </w:pPr>
            <w:r>
              <w:rPr>
                <w:i/>
                <w:sz w:val="20"/>
              </w:rPr>
              <w:t>(Student</w:t>
            </w:r>
            <w:r>
              <w:rPr>
                <w:i/>
                <w:spacing w:val="-12"/>
                <w:sz w:val="20"/>
              </w:rPr>
              <w:t xml:space="preserve"> </w:t>
            </w:r>
            <w:r>
              <w:rPr>
                <w:i/>
                <w:spacing w:val="-2"/>
                <w:sz w:val="20"/>
              </w:rPr>
              <w:t>Nominated)</w:t>
            </w:r>
          </w:p>
        </w:tc>
        <w:tc>
          <w:tcPr>
            <w:tcW w:w="1279" w:type="dxa"/>
          </w:tcPr>
          <w:p w14:paraId="225DDDD1" w14:textId="77777777" w:rsidR="00756854" w:rsidRDefault="00756854">
            <w:pPr>
              <w:pStyle w:val="TableParagraph"/>
              <w:rPr>
                <w:rFonts w:ascii="Times New Roman"/>
                <w:sz w:val="20"/>
              </w:rPr>
            </w:pPr>
          </w:p>
        </w:tc>
        <w:tc>
          <w:tcPr>
            <w:tcW w:w="1287" w:type="dxa"/>
          </w:tcPr>
          <w:p w14:paraId="06136E8D" w14:textId="77777777" w:rsidR="00756854" w:rsidRDefault="00E71861">
            <w:pPr>
              <w:pStyle w:val="TableParagraph"/>
              <w:spacing w:line="219" w:lineRule="exact"/>
              <w:ind w:left="108"/>
              <w:rPr>
                <w:sz w:val="20"/>
              </w:rPr>
            </w:pPr>
            <w:r>
              <w:rPr>
                <w:spacing w:val="-2"/>
                <w:sz w:val="20"/>
              </w:rPr>
              <w:t>21/10/19</w:t>
            </w:r>
          </w:p>
        </w:tc>
        <w:tc>
          <w:tcPr>
            <w:tcW w:w="3805" w:type="dxa"/>
          </w:tcPr>
          <w:p w14:paraId="3284BF9C" w14:textId="77777777" w:rsidR="00756854" w:rsidRDefault="00756854">
            <w:pPr>
              <w:pStyle w:val="TableParagraph"/>
              <w:rPr>
                <w:rFonts w:ascii="Times New Roman"/>
                <w:sz w:val="20"/>
              </w:rPr>
            </w:pPr>
          </w:p>
        </w:tc>
      </w:tr>
      <w:tr w:rsidR="00756854" w14:paraId="4A7C2D04" w14:textId="77777777">
        <w:trPr>
          <w:trHeight w:val="388"/>
        </w:trPr>
        <w:tc>
          <w:tcPr>
            <w:tcW w:w="2693" w:type="dxa"/>
          </w:tcPr>
          <w:p w14:paraId="0395A29A" w14:textId="77777777" w:rsidR="00756854" w:rsidRDefault="00E71861">
            <w:pPr>
              <w:pStyle w:val="TableParagraph"/>
              <w:spacing w:line="222" w:lineRule="exact"/>
              <w:ind w:left="107"/>
              <w:rPr>
                <w:sz w:val="20"/>
              </w:rPr>
            </w:pPr>
            <w:r>
              <w:rPr>
                <w:sz w:val="20"/>
              </w:rPr>
              <w:t>Christina</w:t>
            </w:r>
            <w:r>
              <w:rPr>
                <w:spacing w:val="-9"/>
                <w:sz w:val="20"/>
              </w:rPr>
              <w:t xml:space="preserve"> </w:t>
            </w:r>
            <w:r>
              <w:rPr>
                <w:sz w:val="20"/>
              </w:rPr>
              <w:t>Coker</w:t>
            </w:r>
            <w:r>
              <w:rPr>
                <w:spacing w:val="-12"/>
                <w:sz w:val="20"/>
              </w:rPr>
              <w:t xml:space="preserve"> </w:t>
            </w:r>
            <w:r>
              <w:rPr>
                <w:spacing w:val="-5"/>
                <w:sz w:val="20"/>
              </w:rPr>
              <w:t>OBE</w:t>
            </w:r>
          </w:p>
        </w:tc>
        <w:tc>
          <w:tcPr>
            <w:tcW w:w="1279" w:type="dxa"/>
          </w:tcPr>
          <w:p w14:paraId="1E8BAB17" w14:textId="77777777" w:rsidR="00756854" w:rsidRDefault="00756854">
            <w:pPr>
              <w:pStyle w:val="TableParagraph"/>
              <w:rPr>
                <w:rFonts w:ascii="Times New Roman"/>
                <w:sz w:val="20"/>
              </w:rPr>
            </w:pPr>
          </w:p>
        </w:tc>
        <w:tc>
          <w:tcPr>
            <w:tcW w:w="1287" w:type="dxa"/>
          </w:tcPr>
          <w:p w14:paraId="6F2F4D38" w14:textId="77777777" w:rsidR="00756854" w:rsidRDefault="00756854">
            <w:pPr>
              <w:pStyle w:val="TableParagraph"/>
              <w:rPr>
                <w:rFonts w:ascii="Times New Roman"/>
                <w:sz w:val="20"/>
              </w:rPr>
            </w:pPr>
          </w:p>
        </w:tc>
        <w:tc>
          <w:tcPr>
            <w:tcW w:w="3805" w:type="dxa"/>
          </w:tcPr>
          <w:p w14:paraId="04B26292" w14:textId="77777777" w:rsidR="00756854" w:rsidRDefault="00E71861">
            <w:pPr>
              <w:pStyle w:val="TableParagraph"/>
              <w:spacing w:line="222" w:lineRule="exact"/>
              <w:ind w:left="105"/>
              <w:rPr>
                <w:sz w:val="20"/>
              </w:rPr>
            </w:pPr>
            <w:r>
              <w:rPr>
                <w:sz w:val="20"/>
              </w:rPr>
              <w:t>Audit</w:t>
            </w:r>
            <w:r>
              <w:rPr>
                <w:spacing w:val="-8"/>
                <w:sz w:val="20"/>
              </w:rPr>
              <w:t xml:space="preserve"> </w:t>
            </w:r>
            <w:r>
              <w:rPr>
                <w:spacing w:val="-2"/>
                <w:sz w:val="20"/>
              </w:rPr>
              <w:t>Committee</w:t>
            </w:r>
          </w:p>
        </w:tc>
      </w:tr>
      <w:tr w:rsidR="00756854" w14:paraId="514137D9" w14:textId="77777777">
        <w:trPr>
          <w:trHeight w:val="861"/>
        </w:trPr>
        <w:tc>
          <w:tcPr>
            <w:tcW w:w="2693" w:type="dxa"/>
          </w:tcPr>
          <w:p w14:paraId="18D7D237" w14:textId="77777777" w:rsidR="00756854" w:rsidRDefault="00E71861">
            <w:pPr>
              <w:pStyle w:val="TableParagraph"/>
              <w:spacing w:line="219" w:lineRule="exact"/>
              <w:ind w:left="107"/>
              <w:rPr>
                <w:sz w:val="20"/>
              </w:rPr>
            </w:pPr>
            <w:r>
              <w:rPr>
                <w:sz w:val="20"/>
              </w:rPr>
              <w:t>Prof</w:t>
            </w:r>
            <w:r>
              <w:rPr>
                <w:spacing w:val="-6"/>
                <w:sz w:val="20"/>
              </w:rPr>
              <w:t xml:space="preserve"> </w:t>
            </w:r>
            <w:r>
              <w:rPr>
                <w:sz w:val="20"/>
              </w:rPr>
              <w:t>Maria</w:t>
            </w:r>
            <w:r>
              <w:rPr>
                <w:spacing w:val="-6"/>
                <w:sz w:val="20"/>
              </w:rPr>
              <w:t xml:space="preserve"> </w:t>
            </w:r>
            <w:r>
              <w:rPr>
                <w:spacing w:val="-2"/>
                <w:sz w:val="20"/>
              </w:rPr>
              <w:t>Delgado</w:t>
            </w:r>
          </w:p>
          <w:p w14:paraId="2AA840B4" w14:textId="77777777" w:rsidR="00756854" w:rsidRDefault="00E71861">
            <w:pPr>
              <w:pStyle w:val="TableParagraph"/>
              <w:spacing w:before="34" w:line="278" w:lineRule="auto"/>
              <w:ind w:left="107" w:right="1060"/>
              <w:rPr>
                <w:i/>
                <w:sz w:val="20"/>
              </w:rPr>
            </w:pPr>
            <w:r>
              <w:rPr>
                <w:i/>
                <w:sz w:val="20"/>
              </w:rPr>
              <w:t>(Academic</w:t>
            </w:r>
            <w:r>
              <w:rPr>
                <w:i/>
                <w:spacing w:val="-16"/>
                <w:sz w:val="20"/>
              </w:rPr>
              <w:t xml:space="preserve"> </w:t>
            </w:r>
            <w:r>
              <w:rPr>
                <w:i/>
                <w:sz w:val="20"/>
              </w:rPr>
              <w:t xml:space="preserve">Board </w:t>
            </w:r>
            <w:r>
              <w:rPr>
                <w:i/>
                <w:spacing w:val="-2"/>
                <w:sz w:val="20"/>
              </w:rPr>
              <w:t>Nominated)</w:t>
            </w:r>
          </w:p>
        </w:tc>
        <w:tc>
          <w:tcPr>
            <w:tcW w:w="1279" w:type="dxa"/>
          </w:tcPr>
          <w:p w14:paraId="13C70020" w14:textId="77777777" w:rsidR="00756854" w:rsidRDefault="00756854">
            <w:pPr>
              <w:pStyle w:val="TableParagraph"/>
              <w:rPr>
                <w:rFonts w:ascii="Times New Roman"/>
                <w:sz w:val="20"/>
              </w:rPr>
            </w:pPr>
          </w:p>
        </w:tc>
        <w:tc>
          <w:tcPr>
            <w:tcW w:w="1287" w:type="dxa"/>
          </w:tcPr>
          <w:p w14:paraId="545C9115" w14:textId="77777777" w:rsidR="00756854" w:rsidRDefault="00756854">
            <w:pPr>
              <w:pStyle w:val="TableParagraph"/>
              <w:rPr>
                <w:rFonts w:ascii="Times New Roman"/>
                <w:sz w:val="20"/>
              </w:rPr>
            </w:pPr>
          </w:p>
        </w:tc>
        <w:tc>
          <w:tcPr>
            <w:tcW w:w="3805" w:type="dxa"/>
          </w:tcPr>
          <w:p w14:paraId="7E36BB13" w14:textId="77777777" w:rsidR="00756854" w:rsidRDefault="00E71861">
            <w:pPr>
              <w:pStyle w:val="TableParagraph"/>
              <w:spacing w:line="219" w:lineRule="exact"/>
              <w:ind w:left="105"/>
              <w:rPr>
                <w:sz w:val="20"/>
              </w:rPr>
            </w:pPr>
            <w:r>
              <w:rPr>
                <w:sz w:val="20"/>
              </w:rPr>
              <w:t>Nominations</w:t>
            </w:r>
            <w:r>
              <w:rPr>
                <w:spacing w:val="-16"/>
                <w:sz w:val="20"/>
              </w:rPr>
              <w:t xml:space="preserve"> </w:t>
            </w:r>
            <w:r>
              <w:rPr>
                <w:spacing w:val="-2"/>
                <w:sz w:val="20"/>
              </w:rPr>
              <w:t>Committee</w:t>
            </w:r>
          </w:p>
          <w:p w14:paraId="14B3D00D" w14:textId="77777777" w:rsidR="00756854" w:rsidRDefault="00E71861">
            <w:pPr>
              <w:pStyle w:val="TableParagraph"/>
              <w:spacing w:before="154"/>
              <w:ind w:left="165"/>
              <w:rPr>
                <w:sz w:val="20"/>
              </w:rPr>
            </w:pPr>
            <w:r>
              <w:rPr>
                <w:sz w:val="20"/>
              </w:rPr>
              <w:t>Search</w:t>
            </w:r>
            <w:r>
              <w:rPr>
                <w:spacing w:val="-9"/>
                <w:sz w:val="20"/>
              </w:rPr>
              <w:t xml:space="preserve"> </w:t>
            </w:r>
            <w:r>
              <w:rPr>
                <w:sz w:val="20"/>
              </w:rPr>
              <w:t>Committee</w:t>
            </w:r>
            <w:r>
              <w:rPr>
                <w:spacing w:val="-5"/>
                <w:sz w:val="20"/>
              </w:rPr>
              <w:t xml:space="preserve"> </w:t>
            </w:r>
            <w:r>
              <w:rPr>
                <w:sz w:val="20"/>
              </w:rPr>
              <w:t>-</w:t>
            </w:r>
            <w:r>
              <w:rPr>
                <w:spacing w:val="-8"/>
                <w:sz w:val="20"/>
              </w:rPr>
              <w:t xml:space="preserve"> </w:t>
            </w:r>
            <w:r>
              <w:rPr>
                <w:spacing w:val="-4"/>
                <w:sz w:val="20"/>
              </w:rPr>
              <w:t>Dean</w:t>
            </w:r>
          </w:p>
        </w:tc>
      </w:tr>
      <w:tr w:rsidR="00756854" w14:paraId="5BDC38F9" w14:textId="77777777">
        <w:trPr>
          <w:trHeight w:val="861"/>
        </w:trPr>
        <w:tc>
          <w:tcPr>
            <w:tcW w:w="2693" w:type="dxa"/>
          </w:tcPr>
          <w:p w14:paraId="4E08515A" w14:textId="77777777" w:rsidR="00756854" w:rsidRDefault="00E71861">
            <w:pPr>
              <w:pStyle w:val="TableParagraph"/>
              <w:spacing w:line="219" w:lineRule="exact"/>
              <w:ind w:left="107"/>
              <w:rPr>
                <w:sz w:val="20"/>
              </w:rPr>
            </w:pPr>
            <w:r>
              <w:rPr>
                <w:sz w:val="20"/>
              </w:rPr>
              <w:t>Dr</w:t>
            </w:r>
            <w:r>
              <w:rPr>
                <w:spacing w:val="-7"/>
                <w:sz w:val="20"/>
              </w:rPr>
              <w:t xml:space="preserve"> </w:t>
            </w:r>
            <w:r>
              <w:rPr>
                <w:sz w:val="20"/>
              </w:rPr>
              <w:t>Stephen</w:t>
            </w:r>
            <w:r>
              <w:rPr>
                <w:spacing w:val="-8"/>
                <w:sz w:val="20"/>
              </w:rPr>
              <w:t xml:space="preserve"> </w:t>
            </w:r>
            <w:r>
              <w:rPr>
                <w:spacing w:val="-2"/>
                <w:sz w:val="20"/>
              </w:rPr>
              <w:t>Farrier</w:t>
            </w:r>
          </w:p>
          <w:p w14:paraId="3025DB83" w14:textId="77777777" w:rsidR="00756854" w:rsidRDefault="00E71861">
            <w:pPr>
              <w:pStyle w:val="TableParagraph"/>
              <w:spacing w:before="34"/>
              <w:ind w:left="107"/>
              <w:rPr>
                <w:i/>
                <w:sz w:val="20"/>
              </w:rPr>
            </w:pPr>
            <w:r>
              <w:rPr>
                <w:i/>
                <w:sz w:val="20"/>
              </w:rPr>
              <w:t>(Staff</w:t>
            </w:r>
            <w:r>
              <w:rPr>
                <w:i/>
                <w:spacing w:val="-7"/>
                <w:sz w:val="20"/>
              </w:rPr>
              <w:t xml:space="preserve"> </w:t>
            </w:r>
            <w:r>
              <w:rPr>
                <w:i/>
                <w:spacing w:val="-2"/>
                <w:sz w:val="20"/>
              </w:rPr>
              <w:t>nominated)</w:t>
            </w:r>
          </w:p>
        </w:tc>
        <w:tc>
          <w:tcPr>
            <w:tcW w:w="1279" w:type="dxa"/>
          </w:tcPr>
          <w:p w14:paraId="3763070F" w14:textId="77777777" w:rsidR="00756854" w:rsidRDefault="00756854">
            <w:pPr>
              <w:pStyle w:val="TableParagraph"/>
              <w:rPr>
                <w:rFonts w:ascii="Times New Roman"/>
                <w:sz w:val="20"/>
              </w:rPr>
            </w:pPr>
          </w:p>
        </w:tc>
        <w:tc>
          <w:tcPr>
            <w:tcW w:w="1287" w:type="dxa"/>
          </w:tcPr>
          <w:p w14:paraId="6D129573" w14:textId="77777777" w:rsidR="00756854" w:rsidRDefault="00756854">
            <w:pPr>
              <w:pStyle w:val="TableParagraph"/>
              <w:rPr>
                <w:rFonts w:ascii="Times New Roman"/>
                <w:sz w:val="20"/>
              </w:rPr>
            </w:pPr>
          </w:p>
        </w:tc>
        <w:tc>
          <w:tcPr>
            <w:tcW w:w="3805" w:type="dxa"/>
          </w:tcPr>
          <w:p w14:paraId="7CFC5628" w14:textId="77777777" w:rsidR="00756854" w:rsidRDefault="00E71861">
            <w:pPr>
              <w:pStyle w:val="TableParagraph"/>
              <w:spacing w:line="219" w:lineRule="exact"/>
              <w:ind w:left="105"/>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7782469F" w14:textId="77777777" w:rsidR="00756854" w:rsidRDefault="00E71861">
            <w:pPr>
              <w:pStyle w:val="TableParagraph"/>
              <w:spacing w:before="34" w:line="278" w:lineRule="auto"/>
              <w:ind w:left="105" w:right="954"/>
              <w:rPr>
                <w:sz w:val="20"/>
              </w:rPr>
            </w:pPr>
            <w:r>
              <w:rPr>
                <w:sz w:val="20"/>
              </w:rPr>
              <w:t>Search</w:t>
            </w:r>
            <w:r>
              <w:rPr>
                <w:spacing w:val="-15"/>
                <w:sz w:val="20"/>
              </w:rPr>
              <w:t xml:space="preserve"> </w:t>
            </w:r>
            <w:r>
              <w:rPr>
                <w:sz w:val="20"/>
              </w:rPr>
              <w:t>Committee</w:t>
            </w:r>
            <w:r>
              <w:rPr>
                <w:spacing w:val="-12"/>
                <w:sz w:val="20"/>
              </w:rPr>
              <w:t xml:space="preserve"> </w:t>
            </w:r>
            <w:r>
              <w:rPr>
                <w:sz w:val="20"/>
              </w:rPr>
              <w:t>-</w:t>
            </w:r>
            <w:r>
              <w:rPr>
                <w:spacing w:val="-13"/>
                <w:sz w:val="20"/>
              </w:rPr>
              <w:t xml:space="preserve"> </w:t>
            </w:r>
            <w:r>
              <w:rPr>
                <w:sz w:val="20"/>
              </w:rPr>
              <w:t>Principal Search Committee - Dean</w:t>
            </w:r>
          </w:p>
        </w:tc>
      </w:tr>
      <w:tr w:rsidR="00756854" w14:paraId="3833C3A1" w14:textId="77777777">
        <w:trPr>
          <w:trHeight w:val="861"/>
        </w:trPr>
        <w:tc>
          <w:tcPr>
            <w:tcW w:w="2693" w:type="dxa"/>
          </w:tcPr>
          <w:p w14:paraId="2A8281FF" w14:textId="77777777" w:rsidR="00756854" w:rsidRDefault="00E71861">
            <w:pPr>
              <w:pStyle w:val="TableParagraph"/>
              <w:spacing w:line="219" w:lineRule="exact"/>
              <w:ind w:left="107"/>
              <w:rPr>
                <w:sz w:val="20"/>
              </w:rPr>
            </w:pPr>
            <w:r>
              <w:rPr>
                <w:sz w:val="20"/>
              </w:rPr>
              <w:t>Eleni</w:t>
            </w:r>
            <w:r>
              <w:rPr>
                <w:spacing w:val="-9"/>
                <w:sz w:val="20"/>
              </w:rPr>
              <w:t xml:space="preserve"> </w:t>
            </w:r>
            <w:r>
              <w:rPr>
                <w:spacing w:val="-4"/>
                <w:sz w:val="20"/>
              </w:rPr>
              <w:t>Gill</w:t>
            </w:r>
          </w:p>
        </w:tc>
        <w:tc>
          <w:tcPr>
            <w:tcW w:w="1279" w:type="dxa"/>
          </w:tcPr>
          <w:p w14:paraId="6BC1EFCC" w14:textId="77777777" w:rsidR="00756854" w:rsidRDefault="00756854">
            <w:pPr>
              <w:pStyle w:val="TableParagraph"/>
              <w:rPr>
                <w:rFonts w:ascii="Times New Roman"/>
                <w:sz w:val="20"/>
              </w:rPr>
            </w:pPr>
          </w:p>
        </w:tc>
        <w:tc>
          <w:tcPr>
            <w:tcW w:w="1287" w:type="dxa"/>
          </w:tcPr>
          <w:p w14:paraId="0A194EFD" w14:textId="77777777" w:rsidR="00756854" w:rsidRDefault="00756854">
            <w:pPr>
              <w:pStyle w:val="TableParagraph"/>
              <w:rPr>
                <w:rFonts w:ascii="Times New Roman"/>
                <w:sz w:val="20"/>
              </w:rPr>
            </w:pPr>
          </w:p>
        </w:tc>
        <w:tc>
          <w:tcPr>
            <w:tcW w:w="3805" w:type="dxa"/>
          </w:tcPr>
          <w:p w14:paraId="07F7E65A" w14:textId="77777777" w:rsidR="00756854" w:rsidRDefault="00E71861">
            <w:pPr>
              <w:pStyle w:val="TableParagraph"/>
              <w:spacing w:line="219" w:lineRule="exact"/>
              <w:ind w:left="105"/>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4C4CC524" w14:textId="77777777" w:rsidR="00756854" w:rsidRDefault="00E71861">
            <w:pPr>
              <w:pStyle w:val="TableParagraph"/>
              <w:spacing w:before="34" w:line="278" w:lineRule="auto"/>
              <w:ind w:left="105" w:right="954"/>
              <w:rPr>
                <w:sz w:val="20"/>
              </w:rPr>
            </w:pPr>
            <w:r>
              <w:rPr>
                <w:sz w:val="20"/>
              </w:rPr>
              <w:t>Human</w:t>
            </w:r>
            <w:r>
              <w:rPr>
                <w:spacing w:val="-16"/>
                <w:sz w:val="20"/>
              </w:rPr>
              <w:t xml:space="preserve"> </w:t>
            </w:r>
            <w:r>
              <w:rPr>
                <w:sz w:val="20"/>
              </w:rPr>
              <w:t>Resources</w:t>
            </w:r>
            <w:r>
              <w:rPr>
                <w:spacing w:val="-15"/>
                <w:sz w:val="20"/>
              </w:rPr>
              <w:t xml:space="preserve"> </w:t>
            </w:r>
            <w:r>
              <w:rPr>
                <w:sz w:val="20"/>
              </w:rPr>
              <w:t>Committee Search</w:t>
            </w:r>
            <w:r>
              <w:rPr>
                <w:spacing w:val="-9"/>
                <w:sz w:val="20"/>
              </w:rPr>
              <w:t xml:space="preserve"> </w:t>
            </w:r>
            <w:r>
              <w:rPr>
                <w:sz w:val="20"/>
              </w:rPr>
              <w:t>Committee</w:t>
            </w:r>
            <w:r>
              <w:rPr>
                <w:spacing w:val="-5"/>
                <w:sz w:val="20"/>
              </w:rPr>
              <w:t xml:space="preserve"> </w:t>
            </w:r>
            <w:r>
              <w:rPr>
                <w:sz w:val="20"/>
              </w:rPr>
              <w:t>-</w:t>
            </w:r>
            <w:r>
              <w:rPr>
                <w:spacing w:val="-5"/>
                <w:sz w:val="20"/>
              </w:rPr>
              <w:t xml:space="preserve"> </w:t>
            </w:r>
            <w:r>
              <w:rPr>
                <w:spacing w:val="-2"/>
                <w:sz w:val="20"/>
              </w:rPr>
              <w:t>Principal</w:t>
            </w:r>
          </w:p>
        </w:tc>
      </w:tr>
      <w:tr w:rsidR="00756854" w14:paraId="0D3B28E9" w14:textId="77777777">
        <w:trPr>
          <w:trHeight w:val="326"/>
        </w:trPr>
        <w:tc>
          <w:tcPr>
            <w:tcW w:w="2693" w:type="dxa"/>
          </w:tcPr>
          <w:p w14:paraId="34E4D141" w14:textId="77777777" w:rsidR="00756854" w:rsidRDefault="00E71861">
            <w:pPr>
              <w:pStyle w:val="TableParagraph"/>
              <w:spacing w:line="219" w:lineRule="exact"/>
              <w:ind w:left="107"/>
              <w:rPr>
                <w:sz w:val="20"/>
              </w:rPr>
            </w:pPr>
            <w:r>
              <w:rPr>
                <w:sz w:val="20"/>
              </w:rPr>
              <w:t>Alan</w:t>
            </w:r>
            <w:r>
              <w:rPr>
                <w:spacing w:val="-4"/>
                <w:sz w:val="20"/>
              </w:rPr>
              <w:t xml:space="preserve"> </w:t>
            </w:r>
            <w:r>
              <w:rPr>
                <w:spacing w:val="-2"/>
                <w:sz w:val="20"/>
              </w:rPr>
              <w:t>Haigh</w:t>
            </w:r>
          </w:p>
        </w:tc>
        <w:tc>
          <w:tcPr>
            <w:tcW w:w="1279" w:type="dxa"/>
          </w:tcPr>
          <w:p w14:paraId="493C7551" w14:textId="77777777" w:rsidR="00756854" w:rsidRDefault="00756854">
            <w:pPr>
              <w:pStyle w:val="TableParagraph"/>
              <w:rPr>
                <w:rFonts w:ascii="Times New Roman"/>
                <w:sz w:val="20"/>
              </w:rPr>
            </w:pPr>
          </w:p>
        </w:tc>
        <w:tc>
          <w:tcPr>
            <w:tcW w:w="1287" w:type="dxa"/>
          </w:tcPr>
          <w:p w14:paraId="2F6D81F0" w14:textId="77777777" w:rsidR="00756854" w:rsidRDefault="00756854">
            <w:pPr>
              <w:pStyle w:val="TableParagraph"/>
              <w:rPr>
                <w:rFonts w:ascii="Times New Roman"/>
                <w:sz w:val="20"/>
              </w:rPr>
            </w:pPr>
          </w:p>
        </w:tc>
        <w:tc>
          <w:tcPr>
            <w:tcW w:w="3805" w:type="dxa"/>
          </w:tcPr>
          <w:p w14:paraId="171EA20A" w14:textId="77777777" w:rsidR="00756854" w:rsidRDefault="00E71861">
            <w:pPr>
              <w:pStyle w:val="TableParagraph"/>
              <w:spacing w:line="219" w:lineRule="exact"/>
              <w:ind w:left="105"/>
              <w:rPr>
                <w:sz w:val="20"/>
              </w:rPr>
            </w:pPr>
            <w:r>
              <w:rPr>
                <w:sz w:val="20"/>
              </w:rPr>
              <w:t>Audit</w:t>
            </w:r>
            <w:r>
              <w:rPr>
                <w:spacing w:val="-7"/>
                <w:sz w:val="20"/>
              </w:rPr>
              <w:t xml:space="preserve"> </w:t>
            </w:r>
            <w:r>
              <w:rPr>
                <w:sz w:val="20"/>
              </w:rPr>
              <w:t>Committee</w:t>
            </w:r>
            <w:r>
              <w:rPr>
                <w:spacing w:val="-8"/>
                <w:sz w:val="20"/>
              </w:rPr>
              <w:t xml:space="preserve"> </w:t>
            </w:r>
            <w:r>
              <w:rPr>
                <w:sz w:val="20"/>
              </w:rPr>
              <w:t>(Chair</w:t>
            </w:r>
            <w:r>
              <w:rPr>
                <w:spacing w:val="-8"/>
                <w:sz w:val="20"/>
              </w:rPr>
              <w:t xml:space="preserve"> </w:t>
            </w:r>
            <w:r>
              <w:rPr>
                <w:sz w:val="20"/>
              </w:rPr>
              <w:t>from</w:t>
            </w:r>
            <w:r>
              <w:rPr>
                <w:spacing w:val="-8"/>
                <w:sz w:val="20"/>
              </w:rPr>
              <w:t xml:space="preserve"> </w:t>
            </w:r>
            <w:r>
              <w:rPr>
                <w:spacing w:val="-2"/>
                <w:sz w:val="20"/>
              </w:rPr>
              <w:t>January)</w:t>
            </w:r>
          </w:p>
        </w:tc>
      </w:tr>
      <w:tr w:rsidR="00756854" w14:paraId="7DD7CF73" w14:textId="77777777">
        <w:trPr>
          <w:trHeight w:val="801"/>
        </w:trPr>
        <w:tc>
          <w:tcPr>
            <w:tcW w:w="2693" w:type="dxa"/>
          </w:tcPr>
          <w:p w14:paraId="319D2CDD" w14:textId="77777777" w:rsidR="00756854" w:rsidRDefault="00E71861">
            <w:pPr>
              <w:pStyle w:val="TableParagraph"/>
              <w:spacing w:line="219" w:lineRule="exact"/>
              <w:ind w:left="107"/>
              <w:rPr>
                <w:sz w:val="20"/>
              </w:rPr>
            </w:pPr>
            <w:r>
              <w:rPr>
                <w:sz w:val="20"/>
              </w:rPr>
              <w:t>*Prof</w:t>
            </w:r>
            <w:r>
              <w:rPr>
                <w:spacing w:val="-10"/>
                <w:sz w:val="20"/>
              </w:rPr>
              <w:t xml:space="preserve"> </w:t>
            </w:r>
            <w:r>
              <w:rPr>
                <w:sz w:val="20"/>
              </w:rPr>
              <w:t>Gavin</w:t>
            </w:r>
            <w:r>
              <w:rPr>
                <w:spacing w:val="-8"/>
                <w:sz w:val="20"/>
              </w:rPr>
              <w:t xml:space="preserve"> </w:t>
            </w:r>
            <w:r>
              <w:rPr>
                <w:sz w:val="20"/>
              </w:rPr>
              <w:t>Henderson</w:t>
            </w:r>
            <w:r>
              <w:rPr>
                <w:spacing w:val="-10"/>
                <w:sz w:val="20"/>
              </w:rPr>
              <w:t xml:space="preserve"> </w:t>
            </w:r>
            <w:r>
              <w:rPr>
                <w:spacing w:val="-5"/>
                <w:sz w:val="20"/>
              </w:rPr>
              <w:t>CBE</w:t>
            </w:r>
          </w:p>
          <w:p w14:paraId="75CEF94B" w14:textId="77777777" w:rsidR="00756854" w:rsidRDefault="00E71861">
            <w:pPr>
              <w:pStyle w:val="TableParagraph"/>
              <w:spacing w:before="36"/>
              <w:ind w:left="107"/>
              <w:rPr>
                <w:i/>
                <w:sz w:val="20"/>
              </w:rPr>
            </w:pPr>
            <w:r>
              <w:rPr>
                <w:i/>
                <w:spacing w:val="-2"/>
                <w:sz w:val="20"/>
              </w:rPr>
              <w:t>(Principal)</w:t>
            </w:r>
          </w:p>
        </w:tc>
        <w:tc>
          <w:tcPr>
            <w:tcW w:w="1279" w:type="dxa"/>
          </w:tcPr>
          <w:p w14:paraId="203E9860" w14:textId="77777777" w:rsidR="00756854" w:rsidRDefault="00756854">
            <w:pPr>
              <w:pStyle w:val="TableParagraph"/>
              <w:rPr>
                <w:rFonts w:ascii="Times New Roman"/>
                <w:sz w:val="20"/>
              </w:rPr>
            </w:pPr>
          </w:p>
        </w:tc>
        <w:tc>
          <w:tcPr>
            <w:tcW w:w="1287" w:type="dxa"/>
          </w:tcPr>
          <w:p w14:paraId="1C686488" w14:textId="77777777" w:rsidR="00756854" w:rsidRDefault="00E71861">
            <w:pPr>
              <w:pStyle w:val="TableParagraph"/>
              <w:spacing w:line="219" w:lineRule="exact"/>
              <w:ind w:left="108"/>
              <w:rPr>
                <w:sz w:val="20"/>
              </w:rPr>
            </w:pPr>
            <w:r>
              <w:rPr>
                <w:spacing w:val="-2"/>
                <w:sz w:val="20"/>
              </w:rPr>
              <w:t>16/7/20</w:t>
            </w:r>
          </w:p>
        </w:tc>
        <w:tc>
          <w:tcPr>
            <w:tcW w:w="3805" w:type="dxa"/>
          </w:tcPr>
          <w:p w14:paraId="6BE57E16" w14:textId="77777777" w:rsidR="00756854" w:rsidRDefault="00E71861">
            <w:pPr>
              <w:pStyle w:val="TableParagraph"/>
              <w:spacing w:line="219" w:lineRule="exact"/>
              <w:ind w:left="105"/>
              <w:rPr>
                <w:sz w:val="20"/>
              </w:rPr>
            </w:pPr>
            <w:r>
              <w:rPr>
                <w:sz w:val="20"/>
              </w:rPr>
              <w:t>Enterprise</w:t>
            </w:r>
            <w:r>
              <w:rPr>
                <w:spacing w:val="-10"/>
                <w:sz w:val="20"/>
              </w:rPr>
              <w:t xml:space="preserve"> </w:t>
            </w:r>
            <w:r>
              <w:rPr>
                <w:sz w:val="20"/>
              </w:rPr>
              <w:t>and</w:t>
            </w:r>
            <w:r>
              <w:rPr>
                <w:spacing w:val="-10"/>
                <w:sz w:val="20"/>
              </w:rPr>
              <w:t xml:space="preserve"> </w:t>
            </w:r>
            <w:r>
              <w:rPr>
                <w:sz w:val="20"/>
              </w:rPr>
              <w:t>Business</w:t>
            </w:r>
            <w:r>
              <w:rPr>
                <w:spacing w:val="-9"/>
                <w:sz w:val="20"/>
              </w:rPr>
              <w:t xml:space="preserve"> </w:t>
            </w:r>
            <w:r>
              <w:rPr>
                <w:spacing w:val="-2"/>
                <w:sz w:val="20"/>
              </w:rPr>
              <w:t>Development</w:t>
            </w:r>
          </w:p>
          <w:p w14:paraId="5E22F32C" w14:textId="77777777" w:rsidR="00756854" w:rsidRDefault="00E71861">
            <w:pPr>
              <w:pStyle w:val="TableParagraph"/>
              <w:spacing w:before="9" w:line="260" w:lineRule="atLeast"/>
              <w:ind w:left="105"/>
              <w:rPr>
                <w:sz w:val="20"/>
              </w:rPr>
            </w:pPr>
            <w:r>
              <w:rPr>
                <w:sz w:val="20"/>
              </w:rPr>
              <w:t>Finance</w:t>
            </w:r>
            <w:r>
              <w:rPr>
                <w:spacing w:val="-15"/>
                <w:sz w:val="20"/>
              </w:rPr>
              <w:t xml:space="preserve"> </w:t>
            </w:r>
            <w:r>
              <w:rPr>
                <w:sz w:val="20"/>
              </w:rPr>
              <w:t>and</w:t>
            </w:r>
            <w:r>
              <w:rPr>
                <w:spacing w:val="-12"/>
                <w:sz w:val="20"/>
              </w:rPr>
              <w:t xml:space="preserve"> </w:t>
            </w:r>
            <w:r>
              <w:rPr>
                <w:sz w:val="20"/>
              </w:rPr>
              <w:t>Estates</w:t>
            </w:r>
            <w:r>
              <w:rPr>
                <w:spacing w:val="-13"/>
                <w:sz w:val="20"/>
              </w:rPr>
              <w:t xml:space="preserve"> </w:t>
            </w:r>
            <w:r>
              <w:rPr>
                <w:sz w:val="20"/>
              </w:rPr>
              <w:t>Committee Nominations Committee</w:t>
            </w:r>
          </w:p>
        </w:tc>
      </w:tr>
      <w:tr w:rsidR="00756854" w14:paraId="1B9BABCC" w14:textId="77777777">
        <w:trPr>
          <w:trHeight w:val="861"/>
        </w:trPr>
        <w:tc>
          <w:tcPr>
            <w:tcW w:w="2693" w:type="dxa"/>
          </w:tcPr>
          <w:p w14:paraId="5B3E6144" w14:textId="77777777" w:rsidR="00756854" w:rsidRDefault="00E71861">
            <w:pPr>
              <w:pStyle w:val="TableParagraph"/>
              <w:spacing w:line="220" w:lineRule="exact"/>
              <w:ind w:left="107"/>
              <w:rPr>
                <w:sz w:val="20"/>
              </w:rPr>
            </w:pPr>
            <w:r>
              <w:rPr>
                <w:sz w:val="20"/>
              </w:rPr>
              <w:t>Clare</w:t>
            </w:r>
            <w:r>
              <w:rPr>
                <w:spacing w:val="-7"/>
                <w:sz w:val="20"/>
              </w:rPr>
              <w:t xml:space="preserve"> </w:t>
            </w:r>
            <w:r>
              <w:rPr>
                <w:spacing w:val="-2"/>
                <w:sz w:val="20"/>
              </w:rPr>
              <w:t>Hennings</w:t>
            </w:r>
          </w:p>
        </w:tc>
        <w:tc>
          <w:tcPr>
            <w:tcW w:w="1279" w:type="dxa"/>
          </w:tcPr>
          <w:p w14:paraId="03265C87" w14:textId="77777777" w:rsidR="00756854" w:rsidRDefault="00756854">
            <w:pPr>
              <w:pStyle w:val="TableParagraph"/>
              <w:rPr>
                <w:rFonts w:ascii="Times New Roman"/>
                <w:sz w:val="20"/>
              </w:rPr>
            </w:pPr>
          </w:p>
        </w:tc>
        <w:tc>
          <w:tcPr>
            <w:tcW w:w="1287" w:type="dxa"/>
          </w:tcPr>
          <w:p w14:paraId="71B84CF4" w14:textId="77777777" w:rsidR="00756854" w:rsidRDefault="00756854">
            <w:pPr>
              <w:pStyle w:val="TableParagraph"/>
              <w:rPr>
                <w:rFonts w:ascii="Times New Roman"/>
                <w:sz w:val="20"/>
              </w:rPr>
            </w:pPr>
          </w:p>
        </w:tc>
        <w:tc>
          <w:tcPr>
            <w:tcW w:w="3805" w:type="dxa"/>
          </w:tcPr>
          <w:p w14:paraId="466D2966" w14:textId="77777777" w:rsidR="00756854" w:rsidRDefault="00E71861">
            <w:pPr>
              <w:pStyle w:val="TableParagraph"/>
              <w:spacing w:line="220" w:lineRule="exact"/>
              <w:ind w:left="105"/>
              <w:rPr>
                <w:sz w:val="20"/>
              </w:rPr>
            </w:pPr>
            <w:r>
              <w:rPr>
                <w:sz w:val="20"/>
              </w:rPr>
              <w:t>Finance</w:t>
            </w:r>
            <w:r>
              <w:rPr>
                <w:spacing w:val="-10"/>
                <w:sz w:val="20"/>
              </w:rPr>
              <w:t xml:space="preserve"> </w:t>
            </w:r>
            <w:r>
              <w:rPr>
                <w:sz w:val="20"/>
              </w:rPr>
              <w:t>and</w:t>
            </w:r>
            <w:r>
              <w:rPr>
                <w:spacing w:val="-8"/>
                <w:sz w:val="20"/>
              </w:rPr>
              <w:t xml:space="preserve"> </w:t>
            </w:r>
            <w:r>
              <w:rPr>
                <w:sz w:val="20"/>
              </w:rPr>
              <w:t>Estates</w:t>
            </w:r>
            <w:r>
              <w:rPr>
                <w:spacing w:val="-8"/>
                <w:sz w:val="20"/>
              </w:rPr>
              <w:t xml:space="preserve"> </w:t>
            </w:r>
            <w:r>
              <w:rPr>
                <w:sz w:val="20"/>
              </w:rPr>
              <w:t>Committee</w:t>
            </w:r>
            <w:r>
              <w:rPr>
                <w:spacing w:val="-10"/>
                <w:sz w:val="20"/>
              </w:rPr>
              <w:t xml:space="preserve"> </w:t>
            </w:r>
            <w:r>
              <w:rPr>
                <w:spacing w:val="-2"/>
                <w:sz w:val="20"/>
              </w:rPr>
              <w:t>(Chair)</w:t>
            </w:r>
          </w:p>
          <w:p w14:paraId="64DA0917" w14:textId="77777777" w:rsidR="00756854" w:rsidRDefault="00E71861">
            <w:pPr>
              <w:pStyle w:val="TableParagraph"/>
              <w:spacing w:before="36" w:line="276" w:lineRule="auto"/>
              <w:ind w:left="105"/>
              <w:rPr>
                <w:sz w:val="20"/>
              </w:rPr>
            </w:pPr>
            <w:r>
              <w:rPr>
                <w:sz w:val="20"/>
              </w:rPr>
              <w:t>Enterprise</w:t>
            </w:r>
            <w:r>
              <w:rPr>
                <w:spacing w:val="-15"/>
                <w:sz w:val="20"/>
              </w:rPr>
              <w:t xml:space="preserve"> </w:t>
            </w:r>
            <w:r>
              <w:rPr>
                <w:sz w:val="20"/>
              </w:rPr>
              <w:t>and</w:t>
            </w:r>
            <w:r>
              <w:rPr>
                <w:spacing w:val="-15"/>
                <w:sz w:val="20"/>
              </w:rPr>
              <w:t xml:space="preserve"> </w:t>
            </w:r>
            <w:r>
              <w:rPr>
                <w:sz w:val="20"/>
              </w:rPr>
              <w:t>Business</w:t>
            </w:r>
            <w:r>
              <w:rPr>
                <w:spacing w:val="-14"/>
                <w:sz w:val="20"/>
              </w:rPr>
              <w:t xml:space="preserve"> </w:t>
            </w:r>
            <w:r>
              <w:rPr>
                <w:sz w:val="20"/>
              </w:rPr>
              <w:t>Development Remuneration Committee</w:t>
            </w:r>
          </w:p>
        </w:tc>
      </w:tr>
      <w:tr w:rsidR="00756854" w14:paraId="46B0183E" w14:textId="77777777">
        <w:trPr>
          <w:trHeight w:val="861"/>
        </w:trPr>
        <w:tc>
          <w:tcPr>
            <w:tcW w:w="2693" w:type="dxa"/>
          </w:tcPr>
          <w:p w14:paraId="3E1A6EED" w14:textId="77777777" w:rsidR="00756854" w:rsidRDefault="00E71861">
            <w:pPr>
              <w:pStyle w:val="TableParagraph"/>
              <w:spacing w:line="219" w:lineRule="exact"/>
              <w:ind w:left="107"/>
              <w:rPr>
                <w:sz w:val="20"/>
              </w:rPr>
            </w:pPr>
            <w:r>
              <w:rPr>
                <w:spacing w:val="-2"/>
                <w:sz w:val="20"/>
              </w:rPr>
              <w:t>*Katya-Laura</w:t>
            </w:r>
            <w:r>
              <w:rPr>
                <w:spacing w:val="7"/>
                <w:sz w:val="20"/>
              </w:rPr>
              <w:t xml:space="preserve"> </w:t>
            </w:r>
            <w:r>
              <w:rPr>
                <w:spacing w:val="-2"/>
                <w:sz w:val="20"/>
              </w:rPr>
              <w:t>(Parker)</w:t>
            </w:r>
          </w:p>
          <w:p w14:paraId="171E4E52" w14:textId="77777777" w:rsidR="00756854" w:rsidRDefault="00E71861">
            <w:pPr>
              <w:pStyle w:val="TableParagraph"/>
              <w:spacing w:before="36"/>
              <w:ind w:left="107"/>
              <w:rPr>
                <w:sz w:val="20"/>
              </w:rPr>
            </w:pPr>
            <w:proofErr w:type="spellStart"/>
            <w:r>
              <w:rPr>
                <w:sz w:val="20"/>
              </w:rPr>
              <w:t>Hollants</w:t>
            </w:r>
            <w:proofErr w:type="spellEnd"/>
            <w:r>
              <w:rPr>
                <w:spacing w:val="-8"/>
                <w:sz w:val="20"/>
              </w:rPr>
              <w:t xml:space="preserve"> </w:t>
            </w:r>
            <w:r>
              <w:rPr>
                <w:sz w:val="20"/>
              </w:rPr>
              <w:t>van</w:t>
            </w:r>
            <w:r>
              <w:rPr>
                <w:spacing w:val="-9"/>
                <w:sz w:val="20"/>
              </w:rPr>
              <w:t xml:space="preserve"> </w:t>
            </w:r>
            <w:proofErr w:type="spellStart"/>
            <w:r>
              <w:rPr>
                <w:spacing w:val="-2"/>
                <w:sz w:val="20"/>
              </w:rPr>
              <w:t>Loocke</w:t>
            </w:r>
            <w:proofErr w:type="spellEnd"/>
          </w:p>
          <w:p w14:paraId="00AF5990" w14:textId="77777777" w:rsidR="00756854" w:rsidRDefault="00E71861">
            <w:pPr>
              <w:pStyle w:val="TableParagraph"/>
              <w:spacing w:before="34"/>
              <w:ind w:left="107"/>
              <w:rPr>
                <w:i/>
                <w:sz w:val="20"/>
              </w:rPr>
            </w:pPr>
            <w:r>
              <w:rPr>
                <w:i/>
                <w:sz w:val="20"/>
              </w:rPr>
              <w:t>(Student</w:t>
            </w:r>
            <w:r>
              <w:rPr>
                <w:i/>
                <w:spacing w:val="-10"/>
                <w:sz w:val="20"/>
              </w:rPr>
              <w:t xml:space="preserve"> </w:t>
            </w:r>
            <w:r>
              <w:rPr>
                <w:i/>
                <w:sz w:val="20"/>
              </w:rPr>
              <w:t>Union</w:t>
            </w:r>
            <w:r>
              <w:rPr>
                <w:i/>
                <w:spacing w:val="-7"/>
                <w:sz w:val="20"/>
              </w:rPr>
              <w:t xml:space="preserve"> </w:t>
            </w:r>
            <w:r>
              <w:rPr>
                <w:i/>
                <w:spacing w:val="-2"/>
                <w:sz w:val="20"/>
              </w:rPr>
              <w:t>President)</w:t>
            </w:r>
          </w:p>
        </w:tc>
        <w:tc>
          <w:tcPr>
            <w:tcW w:w="1279" w:type="dxa"/>
          </w:tcPr>
          <w:p w14:paraId="620B9E83" w14:textId="77777777" w:rsidR="00756854" w:rsidRDefault="00E71861">
            <w:pPr>
              <w:pStyle w:val="TableParagraph"/>
              <w:spacing w:line="219" w:lineRule="exact"/>
              <w:ind w:left="105"/>
              <w:rPr>
                <w:sz w:val="20"/>
              </w:rPr>
            </w:pPr>
            <w:r>
              <w:rPr>
                <w:spacing w:val="-2"/>
                <w:sz w:val="20"/>
              </w:rPr>
              <w:t>31/7/20</w:t>
            </w:r>
          </w:p>
        </w:tc>
        <w:tc>
          <w:tcPr>
            <w:tcW w:w="1287" w:type="dxa"/>
          </w:tcPr>
          <w:p w14:paraId="72CCE014" w14:textId="77777777" w:rsidR="00756854" w:rsidRDefault="00756854">
            <w:pPr>
              <w:pStyle w:val="TableParagraph"/>
              <w:rPr>
                <w:rFonts w:ascii="Times New Roman"/>
                <w:sz w:val="20"/>
              </w:rPr>
            </w:pPr>
          </w:p>
        </w:tc>
        <w:tc>
          <w:tcPr>
            <w:tcW w:w="3805" w:type="dxa"/>
          </w:tcPr>
          <w:p w14:paraId="38BD586D" w14:textId="77777777" w:rsidR="00756854" w:rsidRDefault="00E71861">
            <w:pPr>
              <w:pStyle w:val="TableParagraph"/>
              <w:spacing w:line="219" w:lineRule="exact"/>
              <w:ind w:left="105"/>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52F61C7F" w14:textId="77777777" w:rsidR="00756854" w:rsidRDefault="00E71861">
            <w:pPr>
              <w:pStyle w:val="TableParagraph"/>
              <w:spacing w:before="36" w:line="276" w:lineRule="auto"/>
              <w:ind w:left="105" w:right="954"/>
              <w:rPr>
                <w:sz w:val="20"/>
              </w:rPr>
            </w:pPr>
            <w:r>
              <w:rPr>
                <w:sz w:val="20"/>
              </w:rPr>
              <w:t>Nominations Committee Search</w:t>
            </w:r>
            <w:r>
              <w:rPr>
                <w:spacing w:val="-15"/>
                <w:sz w:val="20"/>
              </w:rPr>
              <w:t xml:space="preserve"> </w:t>
            </w:r>
            <w:r>
              <w:rPr>
                <w:sz w:val="20"/>
              </w:rPr>
              <w:t>Committee</w:t>
            </w:r>
            <w:r>
              <w:rPr>
                <w:spacing w:val="-12"/>
                <w:sz w:val="20"/>
              </w:rPr>
              <w:t xml:space="preserve"> </w:t>
            </w:r>
            <w:r>
              <w:rPr>
                <w:sz w:val="20"/>
              </w:rPr>
              <w:t>-</w:t>
            </w:r>
            <w:r>
              <w:rPr>
                <w:spacing w:val="-13"/>
                <w:sz w:val="20"/>
              </w:rPr>
              <w:t xml:space="preserve"> </w:t>
            </w:r>
            <w:r>
              <w:rPr>
                <w:sz w:val="20"/>
              </w:rPr>
              <w:t>Principal</w:t>
            </w:r>
          </w:p>
        </w:tc>
      </w:tr>
      <w:tr w:rsidR="00756854" w14:paraId="7DF4FB39" w14:textId="77777777">
        <w:trPr>
          <w:trHeight w:val="861"/>
        </w:trPr>
        <w:tc>
          <w:tcPr>
            <w:tcW w:w="2693" w:type="dxa"/>
          </w:tcPr>
          <w:p w14:paraId="6C9ECFC6" w14:textId="77777777" w:rsidR="00756854" w:rsidRDefault="00E71861">
            <w:pPr>
              <w:pStyle w:val="TableParagraph"/>
              <w:spacing w:line="219" w:lineRule="exact"/>
              <w:ind w:left="107"/>
              <w:rPr>
                <w:sz w:val="20"/>
              </w:rPr>
            </w:pPr>
            <w:r>
              <w:rPr>
                <w:sz w:val="20"/>
              </w:rPr>
              <w:t>Professor</w:t>
            </w:r>
            <w:r>
              <w:rPr>
                <w:spacing w:val="-11"/>
                <w:sz w:val="20"/>
              </w:rPr>
              <w:t xml:space="preserve"> </w:t>
            </w:r>
            <w:r>
              <w:rPr>
                <w:sz w:val="20"/>
              </w:rPr>
              <w:t>Simon</w:t>
            </w:r>
            <w:r>
              <w:rPr>
                <w:spacing w:val="-11"/>
                <w:sz w:val="20"/>
              </w:rPr>
              <w:t xml:space="preserve"> </w:t>
            </w:r>
            <w:r>
              <w:rPr>
                <w:spacing w:val="-2"/>
                <w:sz w:val="20"/>
              </w:rPr>
              <w:t>McVeigh</w:t>
            </w:r>
          </w:p>
        </w:tc>
        <w:tc>
          <w:tcPr>
            <w:tcW w:w="1279" w:type="dxa"/>
          </w:tcPr>
          <w:p w14:paraId="2395C330" w14:textId="77777777" w:rsidR="00756854" w:rsidRDefault="00756854">
            <w:pPr>
              <w:pStyle w:val="TableParagraph"/>
              <w:rPr>
                <w:rFonts w:ascii="Times New Roman"/>
                <w:sz w:val="20"/>
              </w:rPr>
            </w:pPr>
          </w:p>
        </w:tc>
        <w:tc>
          <w:tcPr>
            <w:tcW w:w="1287" w:type="dxa"/>
          </w:tcPr>
          <w:p w14:paraId="436DBD69" w14:textId="77777777" w:rsidR="00756854" w:rsidRDefault="00756854">
            <w:pPr>
              <w:pStyle w:val="TableParagraph"/>
              <w:rPr>
                <w:rFonts w:ascii="Times New Roman"/>
                <w:sz w:val="20"/>
              </w:rPr>
            </w:pPr>
          </w:p>
        </w:tc>
        <w:tc>
          <w:tcPr>
            <w:tcW w:w="3805" w:type="dxa"/>
          </w:tcPr>
          <w:p w14:paraId="64084F17" w14:textId="77777777" w:rsidR="00756854" w:rsidRDefault="00E71861">
            <w:pPr>
              <w:pStyle w:val="TableParagraph"/>
              <w:spacing w:line="219" w:lineRule="exact"/>
              <w:ind w:left="105"/>
              <w:rPr>
                <w:sz w:val="20"/>
              </w:rPr>
            </w:pPr>
            <w:r>
              <w:rPr>
                <w:sz w:val="20"/>
              </w:rPr>
              <w:t>Audit</w:t>
            </w:r>
            <w:r>
              <w:rPr>
                <w:spacing w:val="-8"/>
                <w:sz w:val="20"/>
              </w:rPr>
              <w:t xml:space="preserve"> </w:t>
            </w:r>
            <w:r>
              <w:rPr>
                <w:sz w:val="20"/>
              </w:rPr>
              <w:t>Committee</w:t>
            </w:r>
            <w:r>
              <w:rPr>
                <w:spacing w:val="-7"/>
                <w:sz w:val="20"/>
              </w:rPr>
              <w:t xml:space="preserve"> </w:t>
            </w:r>
            <w:r>
              <w:rPr>
                <w:sz w:val="20"/>
              </w:rPr>
              <w:t>(to</w:t>
            </w:r>
            <w:r>
              <w:rPr>
                <w:spacing w:val="-7"/>
                <w:sz w:val="20"/>
              </w:rPr>
              <w:t xml:space="preserve"> </w:t>
            </w:r>
            <w:r>
              <w:rPr>
                <w:sz w:val="20"/>
              </w:rPr>
              <w:t>July</w:t>
            </w:r>
            <w:r>
              <w:rPr>
                <w:spacing w:val="-8"/>
                <w:sz w:val="20"/>
              </w:rPr>
              <w:t xml:space="preserve"> </w:t>
            </w:r>
            <w:r>
              <w:rPr>
                <w:spacing w:val="-2"/>
                <w:sz w:val="20"/>
              </w:rPr>
              <w:t>2020)</w:t>
            </w:r>
          </w:p>
          <w:p w14:paraId="2DCF1F6A" w14:textId="77777777" w:rsidR="00756854" w:rsidRDefault="00E71861">
            <w:pPr>
              <w:pStyle w:val="TableParagraph"/>
              <w:spacing w:before="36" w:line="276" w:lineRule="auto"/>
              <w:ind w:left="105" w:right="954"/>
              <w:rPr>
                <w:sz w:val="20"/>
              </w:rPr>
            </w:pPr>
            <w:r>
              <w:rPr>
                <w:sz w:val="20"/>
              </w:rPr>
              <w:t>Search</w:t>
            </w:r>
            <w:r>
              <w:rPr>
                <w:spacing w:val="-15"/>
                <w:sz w:val="20"/>
              </w:rPr>
              <w:t xml:space="preserve"> </w:t>
            </w:r>
            <w:r>
              <w:rPr>
                <w:sz w:val="20"/>
              </w:rPr>
              <w:t>Committee</w:t>
            </w:r>
            <w:r>
              <w:rPr>
                <w:spacing w:val="-12"/>
                <w:sz w:val="20"/>
              </w:rPr>
              <w:t xml:space="preserve"> </w:t>
            </w:r>
            <w:r>
              <w:rPr>
                <w:sz w:val="20"/>
              </w:rPr>
              <w:t>-</w:t>
            </w:r>
            <w:r>
              <w:rPr>
                <w:spacing w:val="-13"/>
                <w:sz w:val="20"/>
              </w:rPr>
              <w:t xml:space="preserve"> </w:t>
            </w:r>
            <w:r>
              <w:rPr>
                <w:sz w:val="20"/>
              </w:rPr>
              <w:t>Principal Search Committee - Dean</w:t>
            </w:r>
          </w:p>
        </w:tc>
      </w:tr>
      <w:tr w:rsidR="00756854" w14:paraId="5F5DB2D8" w14:textId="77777777">
        <w:trPr>
          <w:trHeight w:val="861"/>
        </w:trPr>
        <w:tc>
          <w:tcPr>
            <w:tcW w:w="2693" w:type="dxa"/>
          </w:tcPr>
          <w:p w14:paraId="3A56B21E" w14:textId="77777777" w:rsidR="00756854" w:rsidRDefault="00E71861">
            <w:pPr>
              <w:pStyle w:val="TableParagraph"/>
              <w:spacing w:line="219" w:lineRule="exact"/>
              <w:ind w:left="107"/>
              <w:rPr>
                <w:sz w:val="20"/>
              </w:rPr>
            </w:pPr>
            <w:r>
              <w:rPr>
                <w:sz w:val="20"/>
              </w:rPr>
              <w:t>Anne</w:t>
            </w:r>
            <w:r>
              <w:rPr>
                <w:spacing w:val="-6"/>
                <w:sz w:val="20"/>
              </w:rPr>
              <w:t xml:space="preserve"> </w:t>
            </w:r>
            <w:r>
              <w:rPr>
                <w:spacing w:val="-2"/>
                <w:sz w:val="20"/>
              </w:rPr>
              <w:t>Mensah</w:t>
            </w:r>
          </w:p>
        </w:tc>
        <w:tc>
          <w:tcPr>
            <w:tcW w:w="1279" w:type="dxa"/>
          </w:tcPr>
          <w:p w14:paraId="2AFBFED8" w14:textId="77777777" w:rsidR="00756854" w:rsidRDefault="00756854">
            <w:pPr>
              <w:pStyle w:val="TableParagraph"/>
              <w:rPr>
                <w:rFonts w:ascii="Times New Roman"/>
                <w:sz w:val="20"/>
              </w:rPr>
            </w:pPr>
          </w:p>
        </w:tc>
        <w:tc>
          <w:tcPr>
            <w:tcW w:w="1287" w:type="dxa"/>
          </w:tcPr>
          <w:p w14:paraId="206C650F" w14:textId="77777777" w:rsidR="00756854" w:rsidRDefault="00756854">
            <w:pPr>
              <w:pStyle w:val="TableParagraph"/>
              <w:rPr>
                <w:rFonts w:ascii="Times New Roman"/>
                <w:sz w:val="20"/>
              </w:rPr>
            </w:pPr>
          </w:p>
        </w:tc>
        <w:tc>
          <w:tcPr>
            <w:tcW w:w="3805" w:type="dxa"/>
          </w:tcPr>
          <w:p w14:paraId="796DB9F3" w14:textId="77777777" w:rsidR="00756854" w:rsidRDefault="00E71861">
            <w:pPr>
              <w:pStyle w:val="TableParagraph"/>
              <w:spacing w:line="219" w:lineRule="exact"/>
              <w:ind w:left="105"/>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0183A6C0" w14:textId="77777777" w:rsidR="00756854" w:rsidRDefault="00E71861">
            <w:pPr>
              <w:pStyle w:val="TableParagraph"/>
              <w:spacing w:before="36"/>
              <w:ind w:left="105"/>
              <w:rPr>
                <w:sz w:val="20"/>
              </w:rPr>
            </w:pPr>
            <w:r>
              <w:rPr>
                <w:spacing w:val="-2"/>
                <w:sz w:val="20"/>
              </w:rPr>
              <w:t>(Chair)</w:t>
            </w:r>
          </w:p>
          <w:p w14:paraId="32A0D6D0" w14:textId="77777777" w:rsidR="00756854" w:rsidRDefault="00E71861">
            <w:pPr>
              <w:pStyle w:val="TableParagraph"/>
              <w:spacing w:before="35"/>
              <w:ind w:left="105"/>
              <w:rPr>
                <w:sz w:val="20"/>
              </w:rPr>
            </w:pPr>
            <w:r>
              <w:rPr>
                <w:sz w:val="20"/>
              </w:rPr>
              <w:t>Search</w:t>
            </w:r>
            <w:r>
              <w:rPr>
                <w:spacing w:val="-9"/>
                <w:sz w:val="20"/>
              </w:rPr>
              <w:t xml:space="preserve"> </w:t>
            </w:r>
            <w:r>
              <w:rPr>
                <w:sz w:val="20"/>
              </w:rPr>
              <w:t>Committee</w:t>
            </w:r>
            <w:r>
              <w:rPr>
                <w:spacing w:val="-5"/>
                <w:sz w:val="20"/>
              </w:rPr>
              <w:t xml:space="preserve"> </w:t>
            </w:r>
            <w:r>
              <w:rPr>
                <w:sz w:val="20"/>
              </w:rPr>
              <w:t>-</w:t>
            </w:r>
            <w:r>
              <w:rPr>
                <w:spacing w:val="-5"/>
                <w:sz w:val="20"/>
              </w:rPr>
              <w:t xml:space="preserve"> </w:t>
            </w:r>
            <w:r>
              <w:rPr>
                <w:spacing w:val="-2"/>
                <w:sz w:val="20"/>
              </w:rPr>
              <w:t>Principal</w:t>
            </w:r>
          </w:p>
        </w:tc>
      </w:tr>
      <w:tr w:rsidR="00756854" w14:paraId="6EF974FD" w14:textId="77777777">
        <w:trPr>
          <w:trHeight w:val="594"/>
        </w:trPr>
        <w:tc>
          <w:tcPr>
            <w:tcW w:w="2693" w:type="dxa"/>
          </w:tcPr>
          <w:p w14:paraId="28A2E02D" w14:textId="77777777" w:rsidR="00756854" w:rsidRDefault="00E71861">
            <w:pPr>
              <w:pStyle w:val="TableParagraph"/>
              <w:spacing w:line="219" w:lineRule="exact"/>
              <w:ind w:left="107"/>
              <w:rPr>
                <w:sz w:val="20"/>
              </w:rPr>
            </w:pPr>
            <w:r>
              <w:rPr>
                <w:sz w:val="20"/>
              </w:rPr>
              <w:t>Ariella</w:t>
            </w:r>
            <w:r>
              <w:rPr>
                <w:spacing w:val="-10"/>
                <w:sz w:val="20"/>
              </w:rPr>
              <w:t xml:space="preserve"> </w:t>
            </w:r>
            <w:r>
              <w:rPr>
                <w:spacing w:val="-2"/>
                <w:sz w:val="20"/>
              </w:rPr>
              <w:t>Stoian</w:t>
            </w:r>
          </w:p>
          <w:p w14:paraId="0B7ED619" w14:textId="77777777" w:rsidR="00756854" w:rsidRDefault="00E71861">
            <w:pPr>
              <w:pStyle w:val="TableParagraph"/>
              <w:spacing w:before="36"/>
              <w:ind w:left="107"/>
              <w:rPr>
                <w:i/>
                <w:sz w:val="20"/>
              </w:rPr>
            </w:pPr>
            <w:r>
              <w:rPr>
                <w:i/>
                <w:sz w:val="20"/>
              </w:rPr>
              <w:t>(Student</w:t>
            </w:r>
            <w:r>
              <w:rPr>
                <w:i/>
                <w:spacing w:val="-12"/>
                <w:sz w:val="20"/>
              </w:rPr>
              <w:t xml:space="preserve"> </w:t>
            </w:r>
            <w:r>
              <w:rPr>
                <w:i/>
                <w:spacing w:val="-2"/>
                <w:sz w:val="20"/>
              </w:rPr>
              <w:t>Nominated)</w:t>
            </w:r>
          </w:p>
        </w:tc>
        <w:tc>
          <w:tcPr>
            <w:tcW w:w="1279" w:type="dxa"/>
          </w:tcPr>
          <w:p w14:paraId="1BE835F5" w14:textId="77777777" w:rsidR="00756854" w:rsidRDefault="00E71861">
            <w:pPr>
              <w:pStyle w:val="TableParagraph"/>
              <w:spacing w:line="219" w:lineRule="exact"/>
              <w:ind w:left="105"/>
              <w:rPr>
                <w:sz w:val="20"/>
              </w:rPr>
            </w:pPr>
            <w:r>
              <w:rPr>
                <w:spacing w:val="-2"/>
                <w:sz w:val="20"/>
              </w:rPr>
              <w:t>25/11/19</w:t>
            </w:r>
          </w:p>
        </w:tc>
        <w:tc>
          <w:tcPr>
            <w:tcW w:w="1287" w:type="dxa"/>
          </w:tcPr>
          <w:p w14:paraId="366AA64F" w14:textId="77777777" w:rsidR="00756854" w:rsidRDefault="00E71861">
            <w:pPr>
              <w:pStyle w:val="TableParagraph"/>
              <w:spacing w:line="219" w:lineRule="exact"/>
              <w:ind w:left="108"/>
              <w:rPr>
                <w:sz w:val="20"/>
              </w:rPr>
            </w:pPr>
            <w:r>
              <w:rPr>
                <w:spacing w:val="-2"/>
                <w:sz w:val="20"/>
              </w:rPr>
              <w:t>30/10/20</w:t>
            </w:r>
          </w:p>
        </w:tc>
        <w:tc>
          <w:tcPr>
            <w:tcW w:w="3805" w:type="dxa"/>
          </w:tcPr>
          <w:p w14:paraId="347B0848" w14:textId="77777777" w:rsidR="00756854" w:rsidRDefault="00E71861">
            <w:pPr>
              <w:pStyle w:val="TableParagraph"/>
              <w:spacing w:line="219" w:lineRule="exact"/>
              <w:ind w:left="105"/>
              <w:rPr>
                <w:sz w:val="20"/>
              </w:rPr>
            </w:pPr>
            <w:r>
              <w:rPr>
                <w:spacing w:val="-2"/>
                <w:sz w:val="20"/>
              </w:rPr>
              <w:t>Nominations</w:t>
            </w:r>
            <w:r>
              <w:rPr>
                <w:spacing w:val="5"/>
                <w:sz w:val="20"/>
              </w:rPr>
              <w:t xml:space="preserve"> </w:t>
            </w:r>
            <w:r>
              <w:rPr>
                <w:spacing w:val="-2"/>
                <w:sz w:val="20"/>
              </w:rPr>
              <w:t>Committee</w:t>
            </w:r>
          </w:p>
        </w:tc>
      </w:tr>
      <w:tr w:rsidR="00756854" w14:paraId="23769C4E" w14:textId="77777777">
        <w:trPr>
          <w:trHeight w:val="594"/>
        </w:trPr>
        <w:tc>
          <w:tcPr>
            <w:tcW w:w="2693" w:type="dxa"/>
          </w:tcPr>
          <w:p w14:paraId="730A0F02" w14:textId="77777777" w:rsidR="00756854" w:rsidRDefault="00E71861">
            <w:pPr>
              <w:pStyle w:val="TableParagraph"/>
              <w:spacing w:line="219" w:lineRule="exact"/>
              <w:ind w:left="107"/>
              <w:rPr>
                <w:sz w:val="20"/>
              </w:rPr>
            </w:pPr>
            <w:r>
              <w:rPr>
                <w:sz w:val="20"/>
              </w:rPr>
              <w:t>Emily</w:t>
            </w:r>
            <w:r>
              <w:rPr>
                <w:spacing w:val="-8"/>
                <w:sz w:val="20"/>
              </w:rPr>
              <w:t xml:space="preserve"> </w:t>
            </w:r>
            <w:proofErr w:type="spellStart"/>
            <w:r>
              <w:rPr>
                <w:spacing w:val="-2"/>
                <w:sz w:val="20"/>
              </w:rPr>
              <w:t>Thommes</w:t>
            </w:r>
            <w:proofErr w:type="spellEnd"/>
          </w:p>
        </w:tc>
        <w:tc>
          <w:tcPr>
            <w:tcW w:w="1279" w:type="dxa"/>
          </w:tcPr>
          <w:p w14:paraId="63EEBEBA" w14:textId="77777777" w:rsidR="00756854" w:rsidRDefault="00756854">
            <w:pPr>
              <w:pStyle w:val="TableParagraph"/>
              <w:rPr>
                <w:rFonts w:ascii="Times New Roman"/>
                <w:sz w:val="20"/>
              </w:rPr>
            </w:pPr>
          </w:p>
        </w:tc>
        <w:tc>
          <w:tcPr>
            <w:tcW w:w="1287" w:type="dxa"/>
          </w:tcPr>
          <w:p w14:paraId="5917E147" w14:textId="77777777" w:rsidR="00756854" w:rsidRDefault="00E71861">
            <w:pPr>
              <w:pStyle w:val="TableParagraph"/>
              <w:spacing w:line="219" w:lineRule="exact"/>
              <w:ind w:left="108"/>
              <w:rPr>
                <w:sz w:val="20"/>
              </w:rPr>
            </w:pPr>
            <w:r>
              <w:rPr>
                <w:spacing w:val="-2"/>
                <w:sz w:val="20"/>
              </w:rPr>
              <w:t>23/11/20</w:t>
            </w:r>
          </w:p>
        </w:tc>
        <w:tc>
          <w:tcPr>
            <w:tcW w:w="3805" w:type="dxa"/>
          </w:tcPr>
          <w:p w14:paraId="042A365D" w14:textId="77777777" w:rsidR="00756854" w:rsidRDefault="00E71861">
            <w:pPr>
              <w:pStyle w:val="TableParagraph"/>
              <w:spacing w:line="219" w:lineRule="exact"/>
              <w:ind w:left="105"/>
              <w:rPr>
                <w:sz w:val="20"/>
              </w:rPr>
            </w:pPr>
            <w:r>
              <w:rPr>
                <w:sz w:val="20"/>
              </w:rPr>
              <w:t>Diversity</w:t>
            </w:r>
            <w:r>
              <w:rPr>
                <w:spacing w:val="-10"/>
                <w:sz w:val="20"/>
              </w:rPr>
              <w:t xml:space="preserve"> </w:t>
            </w:r>
            <w:r>
              <w:rPr>
                <w:sz w:val="20"/>
              </w:rPr>
              <w:t>and</w:t>
            </w:r>
            <w:r>
              <w:rPr>
                <w:spacing w:val="-10"/>
                <w:sz w:val="20"/>
              </w:rPr>
              <w:t xml:space="preserve"> </w:t>
            </w:r>
            <w:r>
              <w:rPr>
                <w:sz w:val="20"/>
              </w:rPr>
              <w:t>Inclusion</w:t>
            </w:r>
            <w:r>
              <w:rPr>
                <w:spacing w:val="-10"/>
                <w:sz w:val="20"/>
              </w:rPr>
              <w:t xml:space="preserve"> </w:t>
            </w:r>
            <w:r>
              <w:rPr>
                <w:spacing w:val="-2"/>
                <w:sz w:val="20"/>
              </w:rPr>
              <w:t>committee</w:t>
            </w:r>
          </w:p>
          <w:p w14:paraId="627451E5" w14:textId="77777777" w:rsidR="00756854" w:rsidRDefault="00E71861">
            <w:pPr>
              <w:pStyle w:val="TableParagraph"/>
              <w:spacing w:before="34"/>
              <w:ind w:left="105"/>
              <w:rPr>
                <w:sz w:val="20"/>
              </w:rPr>
            </w:pPr>
            <w:r>
              <w:rPr>
                <w:sz w:val="20"/>
              </w:rPr>
              <w:t>Human</w:t>
            </w:r>
            <w:r>
              <w:rPr>
                <w:spacing w:val="-11"/>
                <w:sz w:val="20"/>
              </w:rPr>
              <w:t xml:space="preserve"> </w:t>
            </w:r>
            <w:r>
              <w:rPr>
                <w:sz w:val="20"/>
              </w:rPr>
              <w:t>Resources</w:t>
            </w:r>
            <w:r>
              <w:rPr>
                <w:spacing w:val="-10"/>
                <w:sz w:val="20"/>
              </w:rPr>
              <w:t xml:space="preserve"> </w:t>
            </w:r>
            <w:r>
              <w:rPr>
                <w:spacing w:val="-2"/>
                <w:sz w:val="20"/>
              </w:rPr>
              <w:t>Committee</w:t>
            </w:r>
          </w:p>
        </w:tc>
      </w:tr>
      <w:tr w:rsidR="00756854" w14:paraId="41B529D5" w14:textId="77777777">
        <w:trPr>
          <w:trHeight w:val="592"/>
        </w:trPr>
        <w:tc>
          <w:tcPr>
            <w:tcW w:w="2693" w:type="dxa"/>
          </w:tcPr>
          <w:p w14:paraId="18571536" w14:textId="77777777" w:rsidR="00756854" w:rsidRDefault="00E71861">
            <w:pPr>
              <w:pStyle w:val="TableParagraph"/>
              <w:spacing w:line="219" w:lineRule="exact"/>
              <w:ind w:left="107"/>
              <w:rPr>
                <w:sz w:val="20"/>
              </w:rPr>
            </w:pPr>
            <w:r>
              <w:rPr>
                <w:sz w:val="20"/>
              </w:rPr>
              <w:t>Mark</w:t>
            </w:r>
            <w:r>
              <w:rPr>
                <w:spacing w:val="-7"/>
                <w:sz w:val="20"/>
              </w:rPr>
              <w:t xml:space="preserve"> </w:t>
            </w:r>
            <w:r>
              <w:rPr>
                <w:spacing w:val="-2"/>
                <w:sz w:val="20"/>
              </w:rPr>
              <w:t>White</w:t>
            </w:r>
          </w:p>
        </w:tc>
        <w:tc>
          <w:tcPr>
            <w:tcW w:w="1279" w:type="dxa"/>
          </w:tcPr>
          <w:p w14:paraId="5FD566EC" w14:textId="77777777" w:rsidR="00756854" w:rsidRDefault="00756854">
            <w:pPr>
              <w:pStyle w:val="TableParagraph"/>
              <w:rPr>
                <w:rFonts w:ascii="Times New Roman"/>
                <w:sz w:val="20"/>
              </w:rPr>
            </w:pPr>
          </w:p>
        </w:tc>
        <w:tc>
          <w:tcPr>
            <w:tcW w:w="1287" w:type="dxa"/>
          </w:tcPr>
          <w:p w14:paraId="18DA4F51" w14:textId="77777777" w:rsidR="00756854" w:rsidRDefault="00756854">
            <w:pPr>
              <w:pStyle w:val="TableParagraph"/>
              <w:rPr>
                <w:rFonts w:ascii="Times New Roman"/>
                <w:sz w:val="20"/>
              </w:rPr>
            </w:pPr>
          </w:p>
        </w:tc>
        <w:tc>
          <w:tcPr>
            <w:tcW w:w="3805" w:type="dxa"/>
          </w:tcPr>
          <w:p w14:paraId="0A219944" w14:textId="77777777" w:rsidR="00756854" w:rsidRDefault="00E71861">
            <w:pPr>
              <w:pStyle w:val="TableParagraph"/>
              <w:spacing w:line="219" w:lineRule="exact"/>
              <w:ind w:left="105"/>
              <w:rPr>
                <w:sz w:val="20"/>
              </w:rPr>
            </w:pPr>
            <w:r>
              <w:rPr>
                <w:sz w:val="20"/>
              </w:rPr>
              <w:t>Finance</w:t>
            </w:r>
            <w:r>
              <w:rPr>
                <w:spacing w:val="-9"/>
                <w:sz w:val="20"/>
              </w:rPr>
              <w:t xml:space="preserve"> </w:t>
            </w:r>
            <w:r>
              <w:rPr>
                <w:sz w:val="20"/>
              </w:rPr>
              <w:t>and</w:t>
            </w:r>
            <w:r>
              <w:rPr>
                <w:spacing w:val="-7"/>
                <w:sz w:val="20"/>
              </w:rPr>
              <w:t xml:space="preserve"> </w:t>
            </w:r>
            <w:r>
              <w:rPr>
                <w:sz w:val="20"/>
              </w:rPr>
              <w:t>Estates</w:t>
            </w:r>
            <w:r>
              <w:rPr>
                <w:spacing w:val="-7"/>
                <w:sz w:val="20"/>
              </w:rPr>
              <w:t xml:space="preserve"> </w:t>
            </w:r>
            <w:r>
              <w:rPr>
                <w:spacing w:val="-2"/>
                <w:sz w:val="20"/>
              </w:rPr>
              <w:t>Committee</w:t>
            </w:r>
          </w:p>
          <w:p w14:paraId="46017A14" w14:textId="77777777" w:rsidR="00756854" w:rsidRDefault="00E71861">
            <w:pPr>
              <w:pStyle w:val="TableParagraph"/>
              <w:spacing w:before="34"/>
              <w:ind w:left="105"/>
              <w:rPr>
                <w:sz w:val="20"/>
              </w:rPr>
            </w:pPr>
            <w:r>
              <w:rPr>
                <w:spacing w:val="-2"/>
                <w:sz w:val="20"/>
              </w:rPr>
              <w:t>Nominations</w:t>
            </w:r>
            <w:r>
              <w:rPr>
                <w:spacing w:val="5"/>
                <w:sz w:val="20"/>
              </w:rPr>
              <w:t xml:space="preserve"> </w:t>
            </w:r>
            <w:r>
              <w:rPr>
                <w:spacing w:val="-2"/>
                <w:sz w:val="20"/>
              </w:rPr>
              <w:t>Committee</w:t>
            </w:r>
          </w:p>
        </w:tc>
      </w:tr>
      <w:tr w:rsidR="00756854" w14:paraId="06306B43" w14:textId="77777777">
        <w:trPr>
          <w:trHeight w:val="594"/>
        </w:trPr>
        <w:tc>
          <w:tcPr>
            <w:tcW w:w="2693" w:type="dxa"/>
          </w:tcPr>
          <w:p w14:paraId="5E129EAD" w14:textId="77777777" w:rsidR="00756854" w:rsidRDefault="00E71861">
            <w:pPr>
              <w:pStyle w:val="TableParagraph"/>
              <w:spacing w:line="222" w:lineRule="exact"/>
              <w:ind w:left="107"/>
              <w:rPr>
                <w:sz w:val="20"/>
              </w:rPr>
            </w:pPr>
            <w:r>
              <w:rPr>
                <w:sz w:val="20"/>
              </w:rPr>
              <w:t>Alexandra</w:t>
            </w:r>
            <w:r>
              <w:rPr>
                <w:spacing w:val="-11"/>
                <w:sz w:val="20"/>
              </w:rPr>
              <w:t xml:space="preserve"> </w:t>
            </w:r>
            <w:r>
              <w:rPr>
                <w:spacing w:val="-2"/>
                <w:sz w:val="20"/>
              </w:rPr>
              <w:t>Hutson</w:t>
            </w:r>
          </w:p>
          <w:p w14:paraId="0B5E4BEF" w14:textId="77777777" w:rsidR="00756854" w:rsidRDefault="00E71861">
            <w:pPr>
              <w:pStyle w:val="TableParagraph"/>
              <w:spacing w:before="34"/>
              <w:ind w:left="107"/>
              <w:rPr>
                <w:i/>
                <w:sz w:val="20"/>
              </w:rPr>
            </w:pPr>
            <w:r>
              <w:rPr>
                <w:i/>
                <w:sz w:val="20"/>
              </w:rPr>
              <w:t>(Student</w:t>
            </w:r>
            <w:r>
              <w:rPr>
                <w:i/>
                <w:spacing w:val="-12"/>
                <w:sz w:val="20"/>
              </w:rPr>
              <w:t xml:space="preserve"> </w:t>
            </w:r>
            <w:r>
              <w:rPr>
                <w:i/>
                <w:spacing w:val="-2"/>
                <w:sz w:val="20"/>
              </w:rPr>
              <w:t>Nominated)</w:t>
            </w:r>
          </w:p>
        </w:tc>
        <w:tc>
          <w:tcPr>
            <w:tcW w:w="1279" w:type="dxa"/>
          </w:tcPr>
          <w:p w14:paraId="3B93D7AE" w14:textId="77777777" w:rsidR="00756854" w:rsidRDefault="00E71861">
            <w:pPr>
              <w:pStyle w:val="TableParagraph"/>
              <w:spacing w:line="222" w:lineRule="exact"/>
              <w:ind w:left="105"/>
              <w:rPr>
                <w:sz w:val="20"/>
              </w:rPr>
            </w:pPr>
            <w:r>
              <w:rPr>
                <w:spacing w:val="-2"/>
                <w:sz w:val="20"/>
              </w:rPr>
              <w:t>23/11/20</w:t>
            </w:r>
          </w:p>
        </w:tc>
        <w:tc>
          <w:tcPr>
            <w:tcW w:w="1287" w:type="dxa"/>
          </w:tcPr>
          <w:p w14:paraId="31C60F78" w14:textId="77777777" w:rsidR="00756854" w:rsidRDefault="00756854">
            <w:pPr>
              <w:pStyle w:val="TableParagraph"/>
              <w:rPr>
                <w:rFonts w:ascii="Times New Roman"/>
                <w:sz w:val="20"/>
              </w:rPr>
            </w:pPr>
          </w:p>
        </w:tc>
        <w:tc>
          <w:tcPr>
            <w:tcW w:w="3805" w:type="dxa"/>
          </w:tcPr>
          <w:p w14:paraId="164C3F98" w14:textId="77777777" w:rsidR="00756854" w:rsidRDefault="00E71861">
            <w:pPr>
              <w:pStyle w:val="TableParagraph"/>
              <w:spacing w:line="222" w:lineRule="exact"/>
              <w:ind w:left="105"/>
              <w:rPr>
                <w:sz w:val="20"/>
              </w:rPr>
            </w:pPr>
            <w:r>
              <w:rPr>
                <w:spacing w:val="-2"/>
                <w:sz w:val="20"/>
              </w:rPr>
              <w:t>Nominations</w:t>
            </w:r>
            <w:r>
              <w:rPr>
                <w:spacing w:val="5"/>
                <w:sz w:val="20"/>
              </w:rPr>
              <w:t xml:space="preserve"> </w:t>
            </w:r>
            <w:r>
              <w:rPr>
                <w:spacing w:val="-2"/>
                <w:sz w:val="20"/>
              </w:rPr>
              <w:t>Committee</w:t>
            </w:r>
          </w:p>
        </w:tc>
      </w:tr>
    </w:tbl>
    <w:p w14:paraId="0A8F8FEE" w14:textId="77777777" w:rsidR="00756854" w:rsidRDefault="00E71861">
      <w:pPr>
        <w:spacing w:before="54"/>
        <w:ind w:left="1338"/>
        <w:jc w:val="both"/>
        <w:rPr>
          <w:i/>
        </w:rPr>
      </w:pPr>
      <w:r>
        <w:rPr>
          <w:i/>
        </w:rPr>
        <w:t>*Ex</w:t>
      </w:r>
      <w:r>
        <w:rPr>
          <w:i/>
          <w:spacing w:val="-3"/>
        </w:rPr>
        <w:t xml:space="preserve"> </w:t>
      </w:r>
      <w:r>
        <w:rPr>
          <w:i/>
        </w:rPr>
        <w:t>Officio</w:t>
      </w:r>
      <w:r>
        <w:rPr>
          <w:i/>
          <w:spacing w:val="-2"/>
        </w:rPr>
        <w:t xml:space="preserve"> Governors</w:t>
      </w:r>
    </w:p>
    <w:p w14:paraId="409165D8" w14:textId="77777777" w:rsidR="00756854" w:rsidRDefault="00E71861">
      <w:pPr>
        <w:pStyle w:val="Heading6"/>
        <w:spacing w:before="160"/>
      </w:pPr>
      <w:r>
        <w:t>Clerk</w:t>
      </w:r>
      <w:r>
        <w:rPr>
          <w:spacing w:val="-2"/>
        </w:rPr>
        <w:t xml:space="preserve"> </w:t>
      </w:r>
      <w:r>
        <w:t>to</w:t>
      </w:r>
      <w:r>
        <w:rPr>
          <w:spacing w:val="-2"/>
        </w:rPr>
        <w:t xml:space="preserve"> Governors</w:t>
      </w:r>
    </w:p>
    <w:p w14:paraId="24FCD4C8" w14:textId="77777777" w:rsidR="00756854" w:rsidRDefault="00E71861">
      <w:pPr>
        <w:pStyle w:val="BodyText"/>
        <w:spacing w:before="38" w:line="276" w:lineRule="auto"/>
        <w:ind w:left="1338" w:right="1332"/>
        <w:jc w:val="both"/>
      </w:pPr>
      <w:r>
        <w:t>Deborah Scully MBE held the role of Clerk to the</w:t>
      </w:r>
      <w:r>
        <w:rPr>
          <w:spacing w:val="-3"/>
        </w:rPr>
        <w:t xml:space="preserve"> </w:t>
      </w:r>
      <w:r>
        <w:t>Governing Body except</w:t>
      </w:r>
      <w:r>
        <w:rPr>
          <w:spacing w:val="-1"/>
        </w:rPr>
        <w:t xml:space="preserve"> </w:t>
      </w:r>
      <w:r>
        <w:t>when acting in</w:t>
      </w:r>
      <w:r>
        <w:rPr>
          <w:spacing w:val="-1"/>
        </w:rPr>
        <w:t xml:space="preserve"> </w:t>
      </w:r>
      <w:r>
        <w:t>the temporary role of Interim Co-Principal from 8 June until 14 September 2020.</w:t>
      </w:r>
      <w:r>
        <w:rPr>
          <w:spacing w:val="40"/>
        </w:rPr>
        <w:t xml:space="preserve"> </w:t>
      </w:r>
      <w:r>
        <w:t>At that time the Deputy Clerk, Karen Burnell, took over this role in an acting capacity.</w:t>
      </w:r>
    </w:p>
    <w:p w14:paraId="127BB0CF" w14:textId="77777777" w:rsidR="00756854" w:rsidRDefault="00756854">
      <w:pPr>
        <w:spacing w:line="276" w:lineRule="auto"/>
        <w:jc w:val="both"/>
        <w:sectPr w:rsidR="00756854">
          <w:pgSz w:w="11910" w:h="16840"/>
          <w:pgMar w:top="1080" w:right="80" w:bottom="940" w:left="80" w:header="739" w:footer="748" w:gutter="0"/>
          <w:cols w:space="720"/>
        </w:sectPr>
      </w:pPr>
    </w:p>
    <w:p w14:paraId="2E3AB8DC" w14:textId="77777777" w:rsidR="00756854" w:rsidRDefault="00756854">
      <w:pPr>
        <w:pStyle w:val="BodyText"/>
        <w:spacing w:before="1"/>
        <w:rPr>
          <w:sz w:val="20"/>
        </w:rPr>
      </w:pPr>
    </w:p>
    <w:p w14:paraId="1DD2AA96" w14:textId="77777777" w:rsidR="00756854" w:rsidRDefault="00E71861">
      <w:pPr>
        <w:pStyle w:val="Heading5"/>
        <w:numPr>
          <w:ilvl w:val="1"/>
          <w:numId w:val="28"/>
        </w:numPr>
        <w:tabs>
          <w:tab w:val="left" w:pos="1812"/>
        </w:tabs>
        <w:spacing w:before="101"/>
        <w:ind w:left="1811" w:hanging="474"/>
      </w:pPr>
      <w:r>
        <w:rPr>
          <w:spacing w:val="-2"/>
        </w:rPr>
        <w:t>Constitution</w:t>
      </w:r>
    </w:p>
    <w:p w14:paraId="35E70E17" w14:textId="77777777" w:rsidR="00756854" w:rsidRDefault="00756854">
      <w:pPr>
        <w:pStyle w:val="BodyText"/>
        <w:spacing w:before="10"/>
        <w:rPr>
          <w:b/>
          <w:sz w:val="23"/>
        </w:rPr>
      </w:pPr>
    </w:p>
    <w:p w14:paraId="7C145AC6" w14:textId="77777777" w:rsidR="00756854" w:rsidRDefault="00E71861">
      <w:pPr>
        <w:pStyle w:val="BodyText"/>
        <w:spacing w:line="276" w:lineRule="auto"/>
        <w:ind w:left="1338" w:right="1333"/>
        <w:jc w:val="both"/>
      </w:pPr>
      <w:proofErr w:type="gramStart"/>
      <w:r>
        <w:t>Central</w:t>
      </w:r>
      <w:r>
        <w:rPr>
          <w:spacing w:val="40"/>
        </w:rPr>
        <w:t xml:space="preserve">  </w:t>
      </w:r>
      <w:r>
        <w:t>is</w:t>
      </w:r>
      <w:proofErr w:type="gramEnd"/>
      <w:r>
        <w:rPr>
          <w:spacing w:val="40"/>
        </w:rPr>
        <w:t xml:space="preserve">  </w:t>
      </w:r>
      <w:r>
        <w:t>a</w:t>
      </w:r>
      <w:r>
        <w:rPr>
          <w:spacing w:val="40"/>
        </w:rPr>
        <w:t xml:space="preserve">  </w:t>
      </w:r>
      <w:r>
        <w:t>Company</w:t>
      </w:r>
      <w:r>
        <w:rPr>
          <w:spacing w:val="40"/>
        </w:rPr>
        <w:t xml:space="preserve">  </w:t>
      </w:r>
      <w:r>
        <w:t>Limited</w:t>
      </w:r>
      <w:r>
        <w:rPr>
          <w:spacing w:val="40"/>
        </w:rPr>
        <w:t xml:space="preserve">  </w:t>
      </w:r>
      <w:r>
        <w:t>by</w:t>
      </w:r>
      <w:r>
        <w:rPr>
          <w:spacing w:val="40"/>
        </w:rPr>
        <w:t xml:space="preserve">  </w:t>
      </w:r>
      <w:r>
        <w:t>Guarantee,</w:t>
      </w:r>
      <w:r>
        <w:rPr>
          <w:spacing w:val="40"/>
        </w:rPr>
        <w:t xml:space="preserve">  </w:t>
      </w:r>
      <w:r>
        <w:t>with</w:t>
      </w:r>
      <w:r>
        <w:rPr>
          <w:spacing w:val="40"/>
        </w:rPr>
        <w:t xml:space="preserve">  </w:t>
      </w:r>
      <w:r>
        <w:t>a</w:t>
      </w:r>
      <w:r>
        <w:rPr>
          <w:spacing w:val="40"/>
        </w:rPr>
        <w:t xml:space="preserve">  </w:t>
      </w:r>
      <w:r>
        <w:t>subsidiary</w:t>
      </w:r>
      <w:r>
        <w:rPr>
          <w:spacing w:val="40"/>
        </w:rPr>
        <w:t xml:space="preserve">  </w:t>
      </w:r>
      <w:r>
        <w:t>Company, CSSD</w:t>
      </w:r>
      <w:r>
        <w:rPr>
          <w:spacing w:val="-2"/>
        </w:rPr>
        <w:t xml:space="preserve"> </w:t>
      </w:r>
      <w:r>
        <w:t>Enterprises</w:t>
      </w:r>
      <w:r>
        <w:rPr>
          <w:spacing w:val="-2"/>
        </w:rPr>
        <w:t xml:space="preserve"> </w:t>
      </w:r>
      <w:r>
        <w:t>Limited.</w:t>
      </w:r>
      <w:r>
        <w:rPr>
          <w:spacing w:val="40"/>
        </w:rPr>
        <w:t xml:space="preserve"> </w:t>
      </w:r>
      <w:r>
        <w:t>Central</w:t>
      </w:r>
      <w:r>
        <w:rPr>
          <w:spacing w:val="-14"/>
        </w:rPr>
        <w:t xml:space="preserve"> </w:t>
      </w:r>
      <w:r>
        <w:t>is</w:t>
      </w:r>
      <w:r>
        <w:rPr>
          <w:spacing w:val="-15"/>
        </w:rPr>
        <w:t xml:space="preserve"> </w:t>
      </w:r>
      <w:r>
        <w:t>also</w:t>
      </w:r>
      <w:r>
        <w:rPr>
          <w:spacing w:val="-14"/>
        </w:rPr>
        <w:t xml:space="preserve"> </w:t>
      </w:r>
      <w:r>
        <w:t>an</w:t>
      </w:r>
      <w:r>
        <w:rPr>
          <w:spacing w:val="-14"/>
        </w:rPr>
        <w:t xml:space="preserve"> </w:t>
      </w:r>
      <w:r>
        <w:t>Exempt</w:t>
      </w:r>
      <w:r>
        <w:rPr>
          <w:spacing w:val="-15"/>
        </w:rPr>
        <w:t xml:space="preserve"> </w:t>
      </w:r>
      <w:r>
        <w:t>Charity</w:t>
      </w:r>
      <w:r>
        <w:rPr>
          <w:spacing w:val="-14"/>
        </w:rPr>
        <w:t xml:space="preserve"> </w:t>
      </w:r>
      <w:r>
        <w:t>under</w:t>
      </w:r>
      <w:r>
        <w:rPr>
          <w:spacing w:val="-13"/>
        </w:rPr>
        <w:t xml:space="preserve"> </w:t>
      </w:r>
      <w:r>
        <w:t>the</w:t>
      </w:r>
      <w:r>
        <w:rPr>
          <w:spacing w:val="-12"/>
        </w:rPr>
        <w:t xml:space="preserve"> </w:t>
      </w:r>
      <w:r>
        <w:t>terms</w:t>
      </w:r>
      <w:r>
        <w:rPr>
          <w:spacing w:val="-14"/>
        </w:rPr>
        <w:t xml:space="preserve"> </w:t>
      </w:r>
      <w:r>
        <w:t>of</w:t>
      </w:r>
      <w:r>
        <w:rPr>
          <w:spacing w:val="-13"/>
        </w:rPr>
        <w:t xml:space="preserve"> </w:t>
      </w:r>
      <w:r>
        <w:t>the</w:t>
      </w:r>
      <w:r>
        <w:rPr>
          <w:spacing w:val="-15"/>
        </w:rPr>
        <w:t xml:space="preserve"> </w:t>
      </w:r>
      <w:r>
        <w:t>Charities Act 2011.</w:t>
      </w:r>
      <w:r>
        <w:rPr>
          <w:spacing w:val="40"/>
        </w:rPr>
        <w:t xml:space="preserve"> </w:t>
      </w:r>
      <w:r>
        <w:t>Central has no linked charities.</w:t>
      </w:r>
    </w:p>
    <w:p w14:paraId="33EB56A4" w14:textId="77777777" w:rsidR="00756854" w:rsidRDefault="00756854">
      <w:pPr>
        <w:pStyle w:val="BodyText"/>
        <w:spacing w:before="10"/>
        <w:rPr>
          <w:sz w:val="20"/>
        </w:rPr>
      </w:pPr>
    </w:p>
    <w:p w14:paraId="66679D07" w14:textId="77777777" w:rsidR="00756854" w:rsidRDefault="00E71861">
      <w:pPr>
        <w:pStyle w:val="BodyText"/>
        <w:spacing w:line="276" w:lineRule="auto"/>
        <w:ind w:left="1338" w:right="1332"/>
        <w:jc w:val="both"/>
      </w:pPr>
      <w:r>
        <w:t>On</w:t>
      </w:r>
      <w:r>
        <w:rPr>
          <w:spacing w:val="-12"/>
        </w:rPr>
        <w:t xml:space="preserve"> </w:t>
      </w:r>
      <w:r>
        <w:t>1</w:t>
      </w:r>
      <w:r>
        <w:rPr>
          <w:spacing w:val="-3"/>
        </w:rPr>
        <w:t xml:space="preserve"> </w:t>
      </w:r>
      <w:r>
        <w:t>April</w:t>
      </w:r>
      <w:r>
        <w:rPr>
          <w:spacing w:val="-3"/>
        </w:rPr>
        <w:t xml:space="preserve"> </w:t>
      </w:r>
      <w:r>
        <w:t>2018</w:t>
      </w:r>
      <w:r>
        <w:rPr>
          <w:spacing w:val="-12"/>
        </w:rPr>
        <w:t xml:space="preserve"> </w:t>
      </w:r>
      <w:r>
        <w:t>the</w:t>
      </w:r>
      <w:r>
        <w:rPr>
          <w:spacing w:val="-12"/>
        </w:rPr>
        <w:t xml:space="preserve"> </w:t>
      </w:r>
      <w:r>
        <w:t>Office</w:t>
      </w:r>
      <w:r>
        <w:rPr>
          <w:spacing w:val="-12"/>
        </w:rPr>
        <w:t xml:space="preserve"> </w:t>
      </w:r>
      <w:r>
        <w:t>for</w:t>
      </w:r>
      <w:r>
        <w:rPr>
          <w:spacing w:val="-10"/>
        </w:rPr>
        <w:t xml:space="preserve"> </w:t>
      </w:r>
      <w:r>
        <w:t>Students</w:t>
      </w:r>
      <w:r>
        <w:rPr>
          <w:spacing w:val="-12"/>
        </w:rPr>
        <w:t xml:space="preserve"> </w:t>
      </w:r>
      <w:r>
        <w:t>(OfS)</w:t>
      </w:r>
      <w:r>
        <w:rPr>
          <w:spacing w:val="-11"/>
        </w:rPr>
        <w:t xml:space="preserve"> </w:t>
      </w:r>
      <w:r>
        <w:t>became</w:t>
      </w:r>
      <w:r>
        <w:rPr>
          <w:spacing w:val="-12"/>
        </w:rPr>
        <w:t xml:space="preserve"> </w:t>
      </w:r>
      <w:r>
        <w:t>the</w:t>
      </w:r>
      <w:r>
        <w:rPr>
          <w:spacing w:val="-12"/>
        </w:rPr>
        <w:t xml:space="preserve"> </w:t>
      </w:r>
      <w:r>
        <w:t>principal</w:t>
      </w:r>
      <w:r>
        <w:rPr>
          <w:spacing w:val="-12"/>
        </w:rPr>
        <w:t xml:space="preserve"> </w:t>
      </w:r>
      <w:r>
        <w:t>regulator</w:t>
      </w:r>
      <w:r>
        <w:rPr>
          <w:spacing w:val="-11"/>
        </w:rPr>
        <w:t xml:space="preserve"> </w:t>
      </w:r>
      <w:r>
        <w:t>of</w:t>
      </w:r>
      <w:r>
        <w:rPr>
          <w:spacing w:val="-11"/>
        </w:rPr>
        <w:t xml:space="preserve"> </w:t>
      </w:r>
      <w:r>
        <w:t>Central,</w:t>
      </w:r>
      <w:r>
        <w:rPr>
          <w:spacing w:val="-11"/>
        </w:rPr>
        <w:t xml:space="preserve"> </w:t>
      </w:r>
      <w:r>
        <w:t>both as</w:t>
      </w:r>
      <w:r>
        <w:rPr>
          <w:spacing w:val="-2"/>
        </w:rPr>
        <w:t xml:space="preserve"> </w:t>
      </w:r>
      <w:r>
        <w:t>a</w:t>
      </w:r>
      <w:r>
        <w:rPr>
          <w:spacing w:val="-2"/>
        </w:rPr>
        <w:t xml:space="preserve"> </w:t>
      </w:r>
      <w:r>
        <w:t>Higher</w:t>
      </w:r>
      <w:r>
        <w:rPr>
          <w:spacing w:val="-2"/>
        </w:rPr>
        <w:t xml:space="preserve"> </w:t>
      </w:r>
      <w:r>
        <w:t>Education</w:t>
      </w:r>
      <w:r>
        <w:rPr>
          <w:spacing w:val="-2"/>
        </w:rPr>
        <w:t xml:space="preserve"> </w:t>
      </w:r>
      <w:r>
        <w:t>Institution</w:t>
      </w:r>
      <w:r>
        <w:rPr>
          <w:spacing w:val="-2"/>
        </w:rPr>
        <w:t xml:space="preserve"> </w:t>
      </w:r>
      <w:r>
        <w:t>and</w:t>
      </w:r>
      <w:r>
        <w:rPr>
          <w:spacing w:val="-2"/>
        </w:rPr>
        <w:t xml:space="preserve"> </w:t>
      </w:r>
      <w:r>
        <w:t>as</w:t>
      </w:r>
      <w:r>
        <w:rPr>
          <w:spacing w:val="-3"/>
        </w:rPr>
        <w:t xml:space="preserve"> </w:t>
      </w:r>
      <w:r>
        <w:t>an</w:t>
      </w:r>
      <w:r>
        <w:rPr>
          <w:spacing w:val="-2"/>
        </w:rPr>
        <w:t xml:space="preserve"> </w:t>
      </w:r>
      <w:r>
        <w:t>exempt</w:t>
      </w:r>
      <w:r>
        <w:rPr>
          <w:spacing w:val="-3"/>
        </w:rPr>
        <w:t xml:space="preserve"> </w:t>
      </w:r>
      <w:r>
        <w:t>Charity.</w:t>
      </w:r>
      <w:r>
        <w:rPr>
          <w:spacing w:val="40"/>
        </w:rPr>
        <w:t xml:space="preserve"> </w:t>
      </w:r>
      <w:r>
        <w:t>The</w:t>
      </w:r>
      <w:r>
        <w:rPr>
          <w:spacing w:val="-3"/>
        </w:rPr>
        <w:t xml:space="preserve"> </w:t>
      </w:r>
      <w:r>
        <w:t>members</w:t>
      </w:r>
      <w:r>
        <w:rPr>
          <w:spacing w:val="-2"/>
        </w:rPr>
        <w:t xml:space="preserve"> </w:t>
      </w:r>
      <w:r>
        <w:t>of</w:t>
      </w:r>
      <w:r>
        <w:rPr>
          <w:spacing w:val="-2"/>
        </w:rPr>
        <w:t xml:space="preserve"> </w:t>
      </w:r>
      <w:r>
        <w:t>the</w:t>
      </w:r>
      <w:r>
        <w:rPr>
          <w:spacing w:val="-2"/>
        </w:rPr>
        <w:t xml:space="preserve"> </w:t>
      </w:r>
      <w:r>
        <w:t>Governing Body (Governors) of Central are both Company Directors and charitable Trustees.</w:t>
      </w:r>
    </w:p>
    <w:p w14:paraId="30001260" w14:textId="77777777" w:rsidR="00756854" w:rsidRDefault="00756854">
      <w:pPr>
        <w:pStyle w:val="BodyText"/>
        <w:spacing w:before="7"/>
        <w:rPr>
          <w:sz w:val="20"/>
        </w:rPr>
      </w:pPr>
    </w:p>
    <w:p w14:paraId="0DCDB7E2" w14:textId="77777777" w:rsidR="00756854" w:rsidRDefault="00E71861">
      <w:pPr>
        <w:pStyle w:val="BodyText"/>
        <w:ind w:left="1338"/>
      </w:pPr>
      <w:r>
        <w:t>Central</w:t>
      </w:r>
      <w:r>
        <w:rPr>
          <w:spacing w:val="-13"/>
        </w:rPr>
        <w:t xml:space="preserve"> </w:t>
      </w:r>
      <w:r>
        <w:t>was</w:t>
      </w:r>
      <w:r>
        <w:rPr>
          <w:spacing w:val="-11"/>
        </w:rPr>
        <w:t xml:space="preserve"> </w:t>
      </w:r>
      <w:r>
        <w:t>admitted</w:t>
      </w:r>
      <w:r>
        <w:rPr>
          <w:spacing w:val="-12"/>
        </w:rPr>
        <w:t xml:space="preserve"> </w:t>
      </w:r>
      <w:r>
        <w:t>as</w:t>
      </w:r>
      <w:r>
        <w:rPr>
          <w:spacing w:val="-11"/>
        </w:rPr>
        <w:t xml:space="preserve"> </w:t>
      </w:r>
      <w:r>
        <w:t>a</w:t>
      </w:r>
      <w:r>
        <w:rPr>
          <w:spacing w:val="-11"/>
        </w:rPr>
        <w:t xml:space="preserve"> </w:t>
      </w:r>
      <w:r>
        <w:t>Federal</w:t>
      </w:r>
      <w:r>
        <w:rPr>
          <w:spacing w:val="-12"/>
        </w:rPr>
        <w:t xml:space="preserve"> </w:t>
      </w:r>
      <w:r>
        <w:t>College</w:t>
      </w:r>
      <w:r>
        <w:rPr>
          <w:spacing w:val="-11"/>
        </w:rPr>
        <w:t xml:space="preserve"> </w:t>
      </w:r>
      <w:r>
        <w:t>of</w:t>
      </w:r>
      <w:r>
        <w:rPr>
          <w:spacing w:val="-11"/>
        </w:rPr>
        <w:t xml:space="preserve"> </w:t>
      </w:r>
      <w:r>
        <w:t>the</w:t>
      </w:r>
      <w:r>
        <w:rPr>
          <w:spacing w:val="-13"/>
        </w:rPr>
        <w:t xml:space="preserve"> </w:t>
      </w:r>
      <w:r>
        <w:t>University</w:t>
      </w:r>
      <w:r>
        <w:rPr>
          <w:spacing w:val="-12"/>
        </w:rPr>
        <w:t xml:space="preserve"> </w:t>
      </w:r>
      <w:r>
        <w:t>of</w:t>
      </w:r>
      <w:r>
        <w:rPr>
          <w:spacing w:val="-11"/>
        </w:rPr>
        <w:t xml:space="preserve"> </w:t>
      </w:r>
      <w:r>
        <w:t>London</w:t>
      </w:r>
      <w:r>
        <w:rPr>
          <w:spacing w:val="-12"/>
        </w:rPr>
        <w:t xml:space="preserve"> </w:t>
      </w:r>
      <w:r>
        <w:t>on</w:t>
      </w:r>
      <w:r>
        <w:rPr>
          <w:spacing w:val="-14"/>
        </w:rPr>
        <w:t xml:space="preserve"> </w:t>
      </w:r>
      <w:r>
        <w:t>1</w:t>
      </w:r>
      <w:r>
        <w:rPr>
          <w:spacing w:val="-3"/>
        </w:rPr>
        <w:t xml:space="preserve"> </w:t>
      </w:r>
      <w:r>
        <w:t>September</w:t>
      </w:r>
      <w:r>
        <w:rPr>
          <w:spacing w:val="-3"/>
        </w:rPr>
        <w:t xml:space="preserve"> </w:t>
      </w:r>
      <w:r>
        <w:rPr>
          <w:spacing w:val="-2"/>
        </w:rPr>
        <w:t>2005.</w:t>
      </w:r>
    </w:p>
    <w:p w14:paraId="281405C3" w14:textId="77777777" w:rsidR="00756854" w:rsidRDefault="00756854">
      <w:pPr>
        <w:pStyle w:val="BodyText"/>
        <w:spacing w:before="8"/>
        <w:rPr>
          <w:sz w:val="28"/>
        </w:rPr>
      </w:pPr>
    </w:p>
    <w:p w14:paraId="232DC735" w14:textId="77777777" w:rsidR="00756854" w:rsidRDefault="00E71861">
      <w:pPr>
        <w:pStyle w:val="Heading5"/>
        <w:numPr>
          <w:ilvl w:val="1"/>
          <w:numId w:val="28"/>
        </w:numPr>
        <w:tabs>
          <w:tab w:val="left" w:pos="1747"/>
        </w:tabs>
        <w:ind w:hanging="409"/>
      </w:pPr>
      <w:r>
        <w:t>Charity</w:t>
      </w:r>
      <w:r>
        <w:rPr>
          <w:spacing w:val="-9"/>
        </w:rPr>
        <w:t xml:space="preserve"> </w:t>
      </w:r>
      <w:r>
        <w:rPr>
          <w:spacing w:val="-2"/>
        </w:rPr>
        <w:t>Objects</w:t>
      </w:r>
    </w:p>
    <w:p w14:paraId="2E400D07" w14:textId="77777777" w:rsidR="00756854" w:rsidRDefault="00756854">
      <w:pPr>
        <w:pStyle w:val="BodyText"/>
        <w:spacing w:before="10"/>
        <w:rPr>
          <w:b/>
          <w:sz w:val="23"/>
        </w:rPr>
      </w:pPr>
    </w:p>
    <w:p w14:paraId="6A409809" w14:textId="77777777" w:rsidR="00756854" w:rsidRDefault="00E71861">
      <w:pPr>
        <w:pStyle w:val="BodyText"/>
        <w:spacing w:line="276" w:lineRule="auto"/>
        <w:ind w:left="1338" w:right="1331"/>
        <w:jc w:val="both"/>
      </w:pPr>
      <w:r>
        <w:t>Central’s objects, powers and framework of governance ar</w:t>
      </w:r>
      <w:r>
        <w:t>e set out in its Articles of Association.</w:t>
      </w:r>
      <w:r>
        <w:rPr>
          <w:spacing w:val="40"/>
        </w:rPr>
        <w:t xml:space="preserve"> </w:t>
      </w:r>
      <w:r>
        <w:t>The current version was approved by Privy Council on 25</w:t>
      </w:r>
      <w:r>
        <w:rPr>
          <w:spacing w:val="-2"/>
        </w:rPr>
        <w:t xml:space="preserve"> </w:t>
      </w:r>
      <w:r>
        <w:t>February</w:t>
      </w:r>
      <w:r>
        <w:rPr>
          <w:spacing w:val="-2"/>
        </w:rPr>
        <w:t xml:space="preserve"> </w:t>
      </w:r>
      <w:r>
        <w:t>2014.</w:t>
      </w:r>
      <w:r>
        <w:rPr>
          <w:spacing w:val="40"/>
        </w:rPr>
        <w:t xml:space="preserve"> </w:t>
      </w:r>
      <w:r>
        <w:t>The objects</w:t>
      </w:r>
      <w:r>
        <w:rPr>
          <w:spacing w:val="-4"/>
        </w:rPr>
        <w:t xml:space="preserve"> </w:t>
      </w:r>
      <w:r>
        <w:t>for</w:t>
      </w:r>
      <w:r>
        <w:rPr>
          <w:spacing w:val="-3"/>
        </w:rPr>
        <w:t xml:space="preserve"> </w:t>
      </w:r>
      <w:r>
        <w:t>which</w:t>
      </w:r>
      <w:r>
        <w:rPr>
          <w:spacing w:val="-7"/>
        </w:rPr>
        <w:t xml:space="preserve"> </w:t>
      </w:r>
      <w:r>
        <w:t>Central</w:t>
      </w:r>
      <w:r>
        <w:rPr>
          <w:spacing w:val="-4"/>
        </w:rPr>
        <w:t xml:space="preserve"> </w:t>
      </w:r>
      <w:r>
        <w:t>is</w:t>
      </w:r>
      <w:r>
        <w:rPr>
          <w:spacing w:val="-5"/>
        </w:rPr>
        <w:t xml:space="preserve"> </w:t>
      </w:r>
      <w:r>
        <w:t>established</w:t>
      </w:r>
      <w:r>
        <w:rPr>
          <w:spacing w:val="-5"/>
        </w:rPr>
        <w:t xml:space="preserve"> </w:t>
      </w:r>
      <w:r>
        <w:t>are</w:t>
      </w:r>
      <w:r>
        <w:rPr>
          <w:spacing w:val="-4"/>
        </w:rPr>
        <w:t xml:space="preserve"> </w:t>
      </w:r>
      <w:r>
        <w:t>the</w:t>
      </w:r>
      <w:r>
        <w:rPr>
          <w:spacing w:val="-5"/>
        </w:rPr>
        <w:t xml:space="preserve"> </w:t>
      </w:r>
      <w:r>
        <w:t>advancement</w:t>
      </w:r>
      <w:r>
        <w:rPr>
          <w:spacing w:val="-6"/>
        </w:rPr>
        <w:t xml:space="preserve"> </w:t>
      </w:r>
      <w:r>
        <w:t>of</w:t>
      </w:r>
      <w:r>
        <w:rPr>
          <w:spacing w:val="-4"/>
        </w:rPr>
        <w:t xml:space="preserve"> </w:t>
      </w:r>
      <w:r>
        <w:t>education</w:t>
      </w:r>
      <w:r>
        <w:rPr>
          <w:spacing w:val="-5"/>
        </w:rPr>
        <w:t xml:space="preserve"> </w:t>
      </w:r>
      <w:r>
        <w:t>and</w:t>
      </w:r>
      <w:r>
        <w:rPr>
          <w:spacing w:val="-5"/>
        </w:rPr>
        <w:t xml:space="preserve"> </w:t>
      </w:r>
      <w:r>
        <w:t>learning</w:t>
      </w:r>
      <w:r>
        <w:rPr>
          <w:spacing w:val="-4"/>
        </w:rPr>
        <w:t xml:space="preserve"> </w:t>
      </w:r>
      <w:r>
        <w:t xml:space="preserve">and to promote the knowledge, </w:t>
      </w:r>
      <w:proofErr w:type="gramStart"/>
      <w:r>
        <w:t>study</w:t>
      </w:r>
      <w:proofErr w:type="gramEnd"/>
      <w:r>
        <w:t xml:space="preserve"> and practice of speech training and of dramatic art.</w:t>
      </w:r>
    </w:p>
    <w:p w14:paraId="4B1590F2" w14:textId="77777777" w:rsidR="00756854" w:rsidRDefault="00756854">
      <w:pPr>
        <w:pStyle w:val="BodyText"/>
        <w:spacing w:before="4"/>
        <w:rPr>
          <w:sz w:val="25"/>
        </w:rPr>
      </w:pPr>
    </w:p>
    <w:p w14:paraId="15668189" w14:textId="77777777" w:rsidR="00756854" w:rsidRDefault="00E71861">
      <w:pPr>
        <w:tabs>
          <w:tab w:val="left" w:pos="2615"/>
        </w:tabs>
        <w:ind w:left="1338"/>
        <w:rPr>
          <w:i/>
        </w:rPr>
      </w:pPr>
      <w:r>
        <w:rPr>
          <w:b/>
          <w:spacing w:val="-2"/>
        </w:rPr>
        <w:t>Vision:</w:t>
      </w:r>
      <w:r>
        <w:rPr>
          <w:b/>
        </w:rPr>
        <w:tab/>
      </w:r>
      <w:r>
        <w:rPr>
          <w:i/>
        </w:rPr>
        <w:t>To</w:t>
      </w:r>
      <w:r>
        <w:rPr>
          <w:i/>
          <w:spacing w:val="-7"/>
        </w:rPr>
        <w:t xml:space="preserve"> </w:t>
      </w:r>
      <w:r>
        <w:rPr>
          <w:i/>
        </w:rPr>
        <w:t>be</w:t>
      </w:r>
      <w:r>
        <w:rPr>
          <w:i/>
          <w:spacing w:val="-5"/>
        </w:rPr>
        <w:t xml:space="preserve"> </w:t>
      </w:r>
      <w:r>
        <w:rPr>
          <w:i/>
        </w:rPr>
        <w:t>a</w:t>
      </w:r>
      <w:r>
        <w:rPr>
          <w:i/>
          <w:spacing w:val="-4"/>
        </w:rPr>
        <w:t xml:space="preserve"> </w:t>
      </w:r>
      <w:r>
        <w:rPr>
          <w:i/>
        </w:rPr>
        <w:t>world-leading</w:t>
      </w:r>
      <w:r>
        <w:rPr>
          <w:i/>
          <w:spacing w:val="-4"/>
        </w:rPr>
        <w:t xml:space="preserve"> </w:t>
      </w:r>
      <w:r>
        <w:rPr>
          <w:i/>
        </w:rPr>
        <w:t>institution</w:t>
      </w:r>
      <w:r>
        <w:rPr>
          <w:i/>
          <w:spacing w:val="-4"/>
        </w:rPr>
        <w:t xml:space="preserve"> </w:t>
      </w:r>
      <w:r>
        <w:rPr>
          <w:i/>
        </w:rPr>
        <w:t>of</w:t>
      </w:r>
      <w:r>
        <w:rPr>
          <w:i/>
          <w:spacing w:val="-5"/>
        </w:rPr>
        <w:t xml:space="preserve"> </w:t>
      </w:r>
      <w:r>
        <w:rPr>
          <w:i/>
        </w:rPr>
        <w:t>the</w:t>
      </w:r>
      <w:r>
        <w:rPr>
          <w:i/>
          <w:spacing w:val="-8"/>
        </w:rPr>
        <w:t xml:space="preserve"> </w:t>
      </w:r>
      <w:r>
        <w:rPr>
          <w:i/>
        </w:rPr>
        <w:t>theatrical</w:t>
      </w:r>
      <w:r>
        <w:rPr>
          <w:i/>
          <w:spacing w:val="-4"/>
        </w:rPr>
        <w:t xml:space="preserve"> </w:t>
      </w:r>
      <w:r>
        <w:rPr>
          <w:i/>
        </w:rPr>
        <w:t>and</w:t>
      </w:r>
      <w:r>
        <w:rPr>
          <w:i/>
          <w:spacing w:val="-5"/>
        </w:rPr>
        <w:t xml:space="preserve"> </w:t>
      </w:r>
      <w:r>
        <w:rPr>
          <w:i/>
        </w:rPr>
        <w:t>performing</w:t>
      </w:r>
      <w:r>
        <w:rPr>
          <w:i/>
          <w:spacing w:val="-3"/>
        </w:rPr>
        <w:t xml:space="preserve"> </w:t>
      </w:r>
      <w:r>
        <w:rPr>
          <w:i/>
          <w:spacing w:val="-2"/>
        </w:rPr>
        <w:t>arts.</w:t>
      </w:r>
    </w:p>
    <w:p w14:paraId="188434A5" w14:textId="77777777" w:rsidR="00756854" w:rsidRDefault="00E71861">
      <w:pPr>
        <w:spacing w:before="157" w:line="276" w:lineRule="auto"/>
        <w:ind w:left="2615" w:right="1335" w:hanging="1277"/>
        <w:jc w:val="both"/>
        <w:rPr>
          <w:i/>
        </w:rPr>
      </w:pPr>
      <w:r>
        <w:rPr>
          <w:b/>
        </w:rPr>
        <w:t>Mission</w:t>
      </w:r>
      <w:r>
        <w:t>:</w:t>
      </w:r>
      <w:r>
        <w:rPr>
          <w:spacing w:val="80"/>
        </w:rPr>
        <w:t xml:space="preserve">  </w:t>
      </w:r>
      <w:r>
        <w:rPr>
          <w:i/>
        </w:rPr>
        <w:t>Placing students at the</w:t>
      </w:r>
      <w:r>
        <w:rPr>
          <w:i/>
          <w:spacing w:val="-1"/>
        </w:rPr>
        <w:t xml:space="preserve"> </w:t>
      </w:r>
      <w:proofErr w:type="spellStart"/>
      <w:r>
        <w:rPr>
          <w:i/>
        </w:rPr>
        <w:t>centre</w:t>
      </w:r>
      <w:proofErr w:type="spellEnd"/>
      <w:r>
        <w:rPr>
          <w:i/>
        </w:rPr>
        <w:t xml:space="preserve"> of its work, Central develops practitioners </w:t>
      </w:r>
      <w:r>
        <w:rPr>
          <w:i/>
        </w:rPr>
        <w:t>and researchers who shape the future of theatre and performance across the UK and beyond.</w:t>
      </w:r>
    </w:p>
    <w:p w14:paraId="22E4698C" w14:textId="77777777" w:rsidR="00756854" w:rsidRDefault="00E71861">
      <w:pPr>
        <w:pStyle w:val="BodyText"/>
        <w:spacing w:before="123" w:line="276" w:lineRule="auto"/>
        <w:ind w:left="1338" w:right="1332"/>
        <w:jc w:val="both"/>
      </w:pPr>
      <w:r>
        <w:t>In setting and reviewing Central’s objectives and activities, the Governors have had due regard to the Charity Commissioner’s guidance on the reporting of public bene</w:t>
      </w:r>
      <w:r>
        <w:t>fit and particularly to its guidance on the advancement of education and fee charging.</w:t>
      </w:r>
    </w:p>
    <w:p w14:paraId="2FB1DDE7" w14:textId="77777777" w:rsidR="00756854" w:rsidRDefault="00756854">
      <w:pPr>
        <w:pStyle w:val="BodyText"/>
        <w:spacing w:before="7"/>
        <w:rPr>
          <w:sz w:val="20"/>
        </w:rPr>
      </w:pPr>
    </w:p>
    <w:p w14:paraId="559AA9AE" w14:textId="77777777" w:rsidR="00756854" w:rsidRDefault="00E71861">
      <w:pPr>
        <w:pStyle w:val="Heading5"/>
        <w:numPr>
          <w:ilvl w:val="1"/>
          <w:numId w:val="28"/>
        </w:numPr>
        <w:tabs>
          <w:tab w:val="left" w:pos="2058"/>
          <w:tab w:val="left" w:pos="2059"/>
        </w:tabs>
        <w:ind w:left="2058" w:hanging="721"/>
      </w:pPr>
      <w:r>
        <w:t>Strategic</w:t>
      </w:r>
      <w:r>
        <w:rPr>
          <w:spacing w:val="-8"/>
        </w:rPr>
        <w:t xml:space="preserve"> </w:t>
      </w:r>
      <w:r>
        <w:rPr>
          <w:spacing w:val="-4"/>
        </w:rPr>
        <w:t>Plan</w:t>
      </w:r>
    </w:p>
    <w:p w14:paraId="296C4BFC" w14:textId="77777777" w:rsidR="00756854" w:rsidRDefault="00756854">
      <w:pPr>
        <w:pStyle w:val="BodyText"/>
        <w:spacing w:before="10"/>
        <w:rPr>
          <w:b/>
          <w:sz w:val="23"/>
        </w:rPr>
      </w:pPr>
    </w:p>
    <w:p w14:paraId="3AABB8DF" w14:textId="77777777" w:rsidR="00756854" w:rsidRDefault="00E71861">
      <w:pPr>
        <w:pStyle w:val="BodyText"/>
        <w:spacing w:line="276" w:lineRule="auto"/>
        <w:ind w:left="1338" w:right="1336"/>
        <w:jc w:val="both"/>
      </w:pPr>
      <w:r>
        <w:t>Central is a Higher Education conservatoire, drawing both of those elements together and situating</w:t>
      </w:r>
      <w:r>
        <w:rPr>
          <w:spacing w:val="-1"/>
        </w:rPr>
        <w:t xml:space="preserve"> </w:t>
      </w:r>
      <w:r>
        <w:t>itself</w:t>
      </w:r>
      <w:r>
        <w:rPr>
          <w:spacing w:val="-1"/>
        </w:rPr>
        <w:t xml:space="preserve"> </w:t>
      </w:r>
      <w:r>
        <w:t>at</w:t>
      </w:r>
      <w:r>
        <w:rPr>
          <w:spacing w:val="-2"/>
        </w:rPr>
        <w:t xml:space="preserve"> </w:t>
      </w:r>
      <w:r>
        <w:t>the</w:t>
      </w:r>
      <w:r>
        <w:rPr>
          <w:spacing w:val="-1"/>
        </w:rPr>
        <w:t xml:space="preserve"> </w:t>
      </w:r>
      <w:r>
        <w:t>junction</w:t>
      </w:r>
      <w:r>
        <w:rPr>
          <w:spacing w:val="-1"/>
        </w:rPr>
        <w:t xml:space="preserve"> </w:t>
      </w:r>
      <w:r>
        <w:t xml:space="preserve">of HE, </w:t>
      </w:r>
      <w:proofErr w:type="gramStart"/>
      <w:r>
        <w:t>industry</w:t>
      </w:r>
      <w:proofErr w:type="gramEnd"/>
      <w:r>
        <w:rPr>
          <w:spacing w:val="-1"/>
        </w:rPr>
        <w:t xml:space="preserve"> </w:t>
      </w:r>
      <w:r>
        <w:t>and</w:t>
      </w:r>
      <w:r>
        <w:rPr>
          <w:spacing w:val="-2"/>
        </w:rPr>
        <w:t xml:space="preserve"> </w:t>
      </w:r>
      <w:r>
        <w:t>community</w:t>
      </w:r>
      <w:r>
        <w:rPr>
          <w:spacing w:val="-1"/>
        </w:rPr>
        <w:t xml:space="preserve"> </w:t>
      </w:r>
      <w:r>
        <w:t>interests, contributing</w:t>
      </w:r>
      <w:r>
        <w:rPr>
          <w:spacing w:val="-1"/>
        </w:rPr>
        <w:t xml:space="preserve"> </w:t>
      </w:r>
      <w:r>
        <w:t>to</w:t>
      </w:r>
      <w:r>
        <w:rPr>
          <w:spacing w:val="-1"/>
        </w:rPr>
        <w:t xml:space="preserve"> </w:t>
      </w:r>
      <w:r>
        <w:t>the interplay of these interests, and brokering the relationships between them.</w:t>
      </w:r>
    </w:p>
    <w:p w14:paraId="68E010EF" w14:textId="77777777" w:rsidR="00756854" w:rsidRDefault="00756854">
      <w:pPr>
        <w:pStyle w:val="BodyText"/>
        <w:spacing w:before="5"/>
        <w:rPr>
          <w:sz w:val="25"/>
        </w:rPr>
      </w:pPr>
    </w:p>
    <w:p w14:paraId="76F69D6D" w14:textId="77777777" w:rsidR="00756854" w:rsidRDefault="00E71861">
      <w:pPr>
        <w:pStyle w:val="BodyText"/>
        <w:spacing w:line="276" w:lineRule="auto"/>
        <w:ind w:left="1338" w:right="1332"/>
        <w:jc w:val="both"/>
      </w:pPr>
      <w:r>
        <w:t xml:space="preserve">The Strategic Plan identified </w:t>
      </w:r>
      <w:proofErr w:type="gramStart"/>
      <w:r>
        <w:t>a number of</w:t>
      </w:r>
      <w:proofErr w:type="gramEnd"/>
      <w:r>
        <w:t xml:space="preserve"> opportunities and challenges over the period to 2020-21 as outlined below. A new 5-year Strategic Plan is now being developed in cons</w:t>
      </w:r>
      <w:r>
        <w:t>ultation with staff and students.</w:t>
      </w:r>
    </w:p>
    <w:p w14:paraId="6E02616C" w14:textId="77777777" w:rsidR="00756854" w:rsidRDefault="00756854">
      <w:pPr>
        <w:pStyle w:val="BodyText"/>
        <w:spacing w:before="2"/>
        <w:rPr>
          <w:sz w:val="25"/>
        </w:rPr>
      </w:pPr>
    </w:p>
    <w:p w14:paraId="6C604BC4" w14:textId="77777777" w:rsidR="00756854" w:rsidRDefault="00E71861">
      <w:pPr>
        <w:pStyle w:val="Heading5"/>
        <w:jc w:val="left"/>
      </w:pPr>
      <w:r>
        <w:t>Opportunities</w:t>
      </w:r>
      <w:r>
        <w:rPr>
          <w:spacing w:val="-6"/>
        </w:rPr>
        <w:t xml:space="preserve"> </w:t>
      </w:r>
      <w:r>
        <w:t>during</w:t>
      </w:r>
      <w:r>
        <w:rPr>
          <w:spacing w:val="-4"/>
        </w:rPr>
        <w:t xml:space="preserve"> </w:t>
      </w:r>
      <w:r>
        <w:t>the</w:t>
      </w:r>
      <w:r>
        <w:rPr>
          <w:spacing w:val="-5"/>
        </w:rPr>
        <w:t xml:space="preserve"> </w:t>
      </w:r>
      <w:r>
        <w:t>plan</w:t>
      </w:r>
      <w:r>
        <w:rPr>
          <w:spacing w:val="-7"/>
        </w:rPr>
        <w:t xml:space="preserve"> </w:t>
      </w:r>
      <w:r>
        <w:t>period</w:t>
      </w:r>
      <w:r>
        <w:rPr>
          <w:spacing w:val="-3"/>
        </w:rPr>
        <w:t xml:space="preserve"> </w:t>
      </w:r>
      <w:r>
        <w:t>to</w:t>
      </w:r>
      <w:r>
        <w:rPr>
          <w:spacing w:val="-4"/>
        </w:rPr>
        <w:t xml:space="preserve"> </w:t>
      </w:r>
      <w:r>
        <w:t>2020-21</w:t>
      </w:r>
      <w:r>
        <w:rPr>
          <w:spacing w:val="-3"/>
        </w:rPr>
        <w:t xml:space="preserve"> </w:t>
      </w:r>
      <w:r>
        <w:rPr>
          <w:spacing w:val="-2"/>
        </w:rPr>
        <w:t>included:</w:t>
      </w:r>
    </w:p>
    <w:p w14:paraId="45478ED2" w14:textId="77777777" w:rsidR="00756854" w:rsidRDefault="00E71861">
      <w:pPr>
        <w:pStyle w:val="ListParagraph"/>
        <w:numPr>
          <w:ilvl w:val="0"/>
          <w:numId w:val="27"/>
        </w:numPr>
        <w:tabs>
          <w:tab w:val="left" w:pos="1765"/>
          <w:tab w:val="left" w:pos="1767"/>
        </w:tabs>
        <w:spacing w:before="160" w:line="276" w:lineRule="auto"/>
        <w:ind w:right="1335"/>
      </w:pPr>
      <w:r>
        <w:t xml:space="preserve">conditions which </w:t>
      </w:r>
      <w:proofErr w:type="spellStart"/>
      <w:r>
        <w:t>favour</w:t>
      </w:r>
      <w:proofErr w:type="spellEnd"/>
      <w:r>
        <w:t xml:space="preserve"> Central’s taking up an acknowledged premier position among UK specialist theatre institutions</w:t>
      </w:r>
    </w:p>
    <w:p w14:paraId="653EE86D" w14:textId="77777777" w:rsidR="00756854" w:rsidRDefault="00E71861">
      <w:pPr>
        <w:pStyle w:val="ListParagraph"/>
        <w:numPr>
          <w:ilvl w:val="0"/>
          <w:numId w:val="27"/>
        </w:numPr>
        <w:tabs>
          <w:tab w:val="left" w:pos="1765"/>
          <w:tab w:val="left" w:pos="1767"/>
        </w:tabs>
        <w:spacing w:line="276" w:lineRule="auto"/>
        <w:ind w:right="1337"/>
      </w:pPr>
      <w:proofErr w:type="spellStart"/>
      <w:r>
        <w:t>optimisation</w:t>
      </w:r>
      <w:proofErr w:type="spellEnd"/>
      <w:r>
        <w:t xml:space="preserve"> of</w:t>
      </w:r>
      <w:r>
        <w:rPr>
          <w:spacing w:val="32"/>
        </w:rPr>
        <w:t xml:space="preserve"> </w:t>
      </w:r>
      <w:r>
        <w:t>the student experience</w:t>
      </w:r>
      <w:r>
        <w:rPr>
          <w:spacing w:val="32"/>
        </w:rPr>
        <w:t xml:space="preserve"> </w:t>
      </w:r>
      <w:r>
        <w:t>throug</w:t>
      </w:r>
      <w:r>
        <w:t>h further</w:t>
      </w:r>
      <w:r>
        <w:rPr>
          <w:spacing w:val="33"/>
        </w:rPr>
        <w:t xml:space="preserve"> </w:t>
      </w:r>
      <w:r>
        <w:t xml:space="preserve">developed partnerships with companies and professional </w:t>
      </w:r>
      <w:proofErr w:type="gramStart"/>
      <w:r>
        <w:t>practitioners;</w:t>
      </w:r>
      <w:proofErr w:type="gramEnd"/>
    </w:p>
    <w:p w14:paraId="39678B25" w14:textId="77777777" w:rsidR="00756854" w:rsidRDefault="00E71861">
      <w:pPr>
        <w:pStyle w:val="ListParagraph"/>
        <w:numPr>
          <w:ilvl w:val="0"/>
          <w:numId w:val="27"/>
        </w:numPr>
        <w:tabs>
          <w:tab w:val="left" w:pos="1765"/>
          <w:tab w:val="left" w:pos="1767"/>
        </w:tabs>
        <w:spacing w:line="254" w:lineRule="exact"/>
        <w:ind w:hanging="429"/>
      </w:pPr>
      <w:r>
        <w:t>income</w:t>
      </w:r>
      <w:r>
        <w:rPr>
          <w:spacing w:val="-10"/>
        </w:rPr>
        <w:t xml:space="preserve"> </w:t>
      </w:r>
      <w:r>
        <w:t>generation</w:t>
      </w:r>
      <w:r>
        <w:rPr>
          <w:spacing w:val="-8"/>
        </w:rPr>
        <w:t xml:space="preserve"> </w:t>
      </w:r>
      <w:r>
        <w:t>through</w:t>
      </w:r>
      <w:r>
        <w:rPr>
          <w:spacing w:val="-8"/>
        </w:rPr>
        <w:t xml:space="preserve"> </w:t>
      </w:r>
      <w:r>
        <w:t>fundraising,</w:t>
      </w:r>
      <w:r>
        <w:rPr>
          <w:spacing w:val="-7"/>
        </w:rPr>
        <w:t xml:space="preserve"> </w:t>
      </w:r>
      <w:r>
        <w:t>sponsorship,</w:t>
      </w:r>
      <w:r>
        <w:rPr>
          <w:spacing w:val="-8"/>
        </w:rPr>
        <w:t xml:space="preserve"> </w:t>
      </w:r>
      <w:proofErr w:type="gramStart"/>
      <w:r>
        <w:t>consultancy</w:t>
      </w:r>
      <w:proofErr w:type="gramEnd"/>
      <w:r>
        <w:rPr>
          <w:spacing w:val="-8"/>
        </w:rPr>
        <w:t xml:space="preserve"> </w:t>
      </w:r>
      <w:r>
        <w:t>and</w:t>
      </w:r>
      <w:r>
        <w:rPr>
          <w:spacing w:val="-7"/>
        </w:rPr>
        <w:t xml:space="preserve"> </w:t>
      </w:r>
      <w:r>
        <w:rPr>
          <w:spacing w:val="-2"/>
        </w:rPr>
        <w:t>research</w:t>
      </w:r>
    </w:p>
    <w:p w14:paraId="5451D359" w14:textId="77777777" w:rsidR="00756854" w:rsidRDefault="00E71861">
      <w:pPr>
        <w:pStyle w:val="ListParagraph"/>
        <w:numPr>
          <w:ilvl w:val="0"/>
          <w:numId w:val="27"/>
        </w:numPr>
        <w:tabs>
          <w:tab w:val="left" w:pos="1765"/>
          <w:tab w:val="left" w:pos="1767"/>
        </w:tabs>
        <w:spacing w:before="41"/>
        <w:ind w:hanging="429"/>
      </w:pPr>
      <w:r>
        <w:t>efficiencies</w:t>
      </w:r>
      <w:r>
        <w:rPr>
          <w:spacing w:val="-10"/>
        </w:rPr>
        <w:t xml:space="preserve"> </w:t>
      </w:r>
      <w:r>
        <w:t>and</w:t>
      </w:r>
      <w:r>
        <w:rPr>
          <w:spacing w:val="-7"/>
        </w:rPr>
        <w:t xml:space="preserve"> </w:t>
      </w:r>
      <w:r>
        <w:t>effectiveness</w:t>
      </w:r>
      <w:r>
        <w:rPr>
          <w:spacing w:val="-7"/>
        </w:rPr>
        <w:t xml:space="preserve"> </w:t>
      </w:r>
      <w:r>
        <w:t>through</w:t>
      </w:r>
      <w:r>
        <w:rPr>
          <w:spacing w:val="-6"/>
        </w:rPr>
        <w:t xml:space="preserve"> </w:t>
      </w:r>
      <w:r>
        <w:t>shared</w:t>
      </w:r>
      <w:r>
        <w:rPr>
          <w:spacing w:val="-7"/>
        </w:rPr>
        <w:t xml:space="preserve"> </w:t>
      </w:r>
      <w:r>
        <w:t>services</w:t>
      </w:r>
      <w:r>
        <w:rPr>
          <w:spacing w:val="-7"/>
        </w:rPr>
        <w:t xml:space="preserve"> </w:t>
      </w:r>
      <w:r>
        <w:t>and</w:t>
      </w:r>
      <w:r>
        <w:rPr>
          <w:spacing w:val="-7"/>
        </w:rPr>
        <w:t xml:space="preserve"> </w:t>
      </w:r>
      <w:r>
        <w:t>building</w:t>
      </w:r>
      <w:r>
        <w:rPr>
          <w:spacing w:val="-8"/>
        </w:rPr>
        <w:t xml:space="preserve"> </w:t>
      </w:r>
      <w:r>
        <w:t>on</w:t>
      </w:r>
      <w:r>
        <w:rPr>
          <w:spacing w:val="-6"/>
        </w:rPr>
        <w:t xml:space="preserve"> </w:t>
      </w:r>
      <w:r>
        <w:t>good</w:t>
      </w:r>
      <w:r>
        <w:rPr>
          <w:spacing w:val="-6"/>
        </w:rPr>
        <w:t xml:space="preserve"> </w:t>
      </w:r>
      <w:r>
        <w:rPr>
          <w:spacing w:val="-2"/>
        </w:rPr>
        <w:t>practice</w:t>
      </w:r>
    </w:p>
    <w:p w14:paraId="6225CD0E" w14:textId="77777777" w:rsidR="00756854" w:rsidRDefault="00E71861">
      <w:pPr>
        <w:pStyle w:val="ListParagraph"/>
        <w:numPr>
          <w:ilvl w:val="0"/>
          <w:numId w:val="27"/>
        </w:numPr>
        <w:tabs>
          <w:tab w:val="left" w:pos="1765"/>
          <w:tab w:val="left" w:pos="1767"/>
        </w:tabs>
        <w:spacing w:before="37" w:line="278" w:lineRule="auto"/>
        <w:ind w:right="1334"/>
      </w:pPr>
      <w:r>
        <w:t>development</w:t>
      </w:r>
      <w:r>
        <w:rPr>
          <w:spacing w:val="-2"/>
        </w:rPr>
        <w:t xml:space="preserve"> </w:t>
      </w:r>
      <w:r>
        <w:t>of Central’s</w:t>
      </w:r>
      <w:r>
        <w:rPr>
          <w:spacing w:val="-1"/>
        </w:rPr>
        <w:t xml:space="preserve"> </w:t>
      </w:r>
      <w:r>
        <w:t>outreach and</w:t>
      </w:r>
      <w:r>
        <w:rPr>
          <w:spacing w:val="-2"/>
        </w:rPr>
        <w:t xml:space="preserve"> </w:t>
      </w:r>
      <w:r>
        <w:t>business</w:t>
      </w:r>
      <w:r>
        <w:rPr>
          <w:spacing w:val="-4"/>
        </w:rPr>
        <w:t xml:space="preserve"> </w:t>
      </w:r>
      <w:r>
        <w:t>training</w:t>
      </w:r>
      <w:r>
        <w:rPr>
          <w:spacing w:val="-2"/>
        </w:rPr>
        <w:t xml:space="preserve"> </w:t>
      </w:r>
      <w:r>
        <w:t>and</w:t>
      </w:r>
      <w:r>
        <w:rPr>
          <w:spacing w:val="-2"/>
        </w:rPr>
        <w:t xml:space="preserve"> </w:t>
      </w:r>
      <w:r>
        <w:t>establishing a</w:t>
      </w:r>
      <w:r>
        <w:rPr>
          <w:spacing w:val="-1"/>
        </w:rPr>
        <w:t xml:space="preserve"> </w:t>
      </w:r>
      <w:r>
        <w:t>new</w:t>
      </w:r>
      <w:r>
        <w:rPr>
          <w:spacing w:val="-2"/>
        </w:rPr>
        <w:t xml:space="preserve"> </w:t>
      </w:r>
      <w:r>
        <w:t>role</w:t>
      </w:r>
      <w:r>
        <w:rPr>
          <w:spacing w:val="-3"/>
        </w:rPr>
        <w:t xml:space="preserve"> </w:t>
      </w:r>
      <w:r>
        <w:t>as the specialist college with partnership schools</w:t>
      </w:r>
    </w:p>
    <w:p w14:paraId="5F38761D" w14:textId="77777777" w:rsidR="00756854" w:rsidRDefault="00E71861">
      <w:pPr>
        <w:pStyle w:val="ListParagraph"/>
        <w:numPr>
          <w:ilvl w:val="0"/>
          <w:numId w:val="27"/>
        </w:numPr>
        <w:tabs>
          <w:tab w:val="left" w:pos="1765"/>
          <w:tab w:val="left" w:pos="1767"/>
        </w:tabs>
        <w:spacing w:line="251" w:lineRule="exact"/>
        <w:ind w:hanging="429"/>
      </w:pPr>
      <w:proofErr w:type="spellStart"/>
      <w:r>
        <w:t>maximising</w:t>
      </w:r>
      <w:proofErr w:type="spellEnd"/>
      <w:r>
        <w:rPr>
          <w:spacing w:val="-4"/>
        </w:rPr>
        <w:t xml:space="preserve"> </w:t>
      </w:r>
      <w:r>
        <w:t>the</w:t>
      </w:r>
      <w:r>
        <w:rPr>
          <w:spacing w:val="-5"/>
        </w:rPr>
        <w:t xml:space="preserve"> </w:t>
      </w:r>
      <w:r>
        <w:t>value</w:t>
      </w:r>
      <w:r>
        <w:rPr>
          <w:spacing w:val="-3"/>
        </w:rPr>
        <w:t xml:space="preserve"> </w:t>
      </w:r>
      <w:r>
        <w:t>of</w:t>
      </w:r>
      <w:r>
        <w:rPr>
          <w:spacing w:val="-4"/>
        </w:rPr>
        <w:t xml:space="preserve"> </w:t>
      </w:r>
      <w:r>
        <w:t>the</w:t>
      </w:r>
      <w:r>
        <w:rPr>
          <w:spacing w:val="-5"/>
        </w:rPr>
        <w:t xml:space="preserve"> </w:t>
      </w:r>
      <w:r>
        <w:t>University</w:t>
      </w:r>
      <w:r>
        <w:rPr>
          <w:spacing w:val="-4"/>
        </w:rPr>
        <w:t xml:space="preserve"> </w:t>
      </w:r>
      <w:r>
        <w:t>of</w:t>
      </w:r>
      <w:r>
        <w:rPr>
          <w:spacing w:val="-4"/>
        </w:rPr>
        <w:t xml:space="preserve"> </w:t>
      </w:r>
      <w:r>
        <w:t>London</w:t>
      </w:r>
      <w:r>
        <w:rPr>
          <w:spacing w:val="-6"/>
        </w:rPr>
        <w:t xml:space="preserve"> </w:t>
      </w:r>
      <w:r>
        <w:rPr>
          <w:spacing w:val="-2"/>
        </w:rPr>
        <w:t>brand</w:t>
      </w:r>
    </w:p>
    <w:p w14:paraId="1418232F" w14:textId="77777777" w:rsidR="00756854" w:rsidRDefault="00756854">
      <w:pPr>
        <w:spacing w:line="251" w:lineRule="exact"/>
        <w:sectPr w:rsidR="00756854">
          <w:pgSz w:w="11910" w:h="16840"/>
          <w:pgMar w:top="1080" w:right="80" w:bottom="940" w:left="80" w:header="739" w:footer="748" w:gutter="0"/>
          <w:cols w:space="720"/>
        </w:sectPr>
      </w:pPr>
    </w:p>
    <w:p w14:paraId="7D0A8415" w14:textId="77777777" w:rsidR="00756854" w:rsidRDefault="00756854">
      <w:pPr>
        <w:pStyle w:val="BodyText"/>
        <w:spacing w:before="1"/>
        <w:rPr>
          <w:sz w:val="20"/>
        </w:rPr>
      </w:pPr>
    </w:p>
    <w:p w14:paraId="177A1ACF" w14:textId="77777777" w:rsidR="00756854" w:rsidRDefault="00E71861">
      <w:pPr>
        <w:pStyle w:val="ListParagraph"/>
        <w:numPr>
          <w:ilvl w:val="0"/>
          <w:numId w:val="27"/>
        </w:numPr>
        <w:tabs>
          <w:tab w:val="left" w:pos="1765"/>
          <w:tab w:val="left" w:pos="1767"/>
        </w:tabs>
        <w:spacing w:before="101" w:line="276" w:lineRule="auto"/>
        <w:ind w:right="1334"/>
      </w:pPr>
      <w:r>
        <w:t>providing</w:t>
      </w:r>
      <w:r>
        <w:rPr>
          <w:spacing w:val="40"/>
        </w:rPr>
        <w:t xml:space="preserve"> </w:t>
      </w:r>
      <w:r>
        <w:t>leadership</w:t>
      </w:r>
      <w:r>
        <w:rPr>
          <w:spacing w:val="40"/>
        </w:rPr>
        <w:t xml:space="preserve"> </w:t>
      </w:r>
      <w:r>
        <w:t>and</w:t>
      </w:r>
      <w:r>
        <w:rPr>
          <w:spacing w:val="40"/>
        </w:rPr>
        <w:t xml:space="preserve"> </w:t>
      </w:r>
      <w:r>
        <w:t>advocacy</w:t>
      </w:r>
      <w:r>
        <w:rPr>
          <w:spacing w:val="40"/>
        </w:rPr>
        <w:t xml:space="preserve"> </w:t>
      </w:r>
      <w:r>
        <w:t>for</w:t>
      </w:r>
      <w:r>
        <w:rPr>
          <w:spacing w:val="40"/>
        </w:rPr>
        <w:t xml:space="preserve"> </w:t>
      </w:r>
      <w:r>
        <w:t>the</w:t>
      </w:r>
      <w:r>
        <w:rPr>
          <w:spacing w:val="40"/>
        </w:rPr>
        <w:t xml:space="preserve"> </w:t>
      </w:r>
      <w:r>
        <w:t>creat</w:t>
      </w:r>
      <w:r>
        <w:t>ive</w:t>
      </w:r>
      <w:r>
        <w:rPr>
          <w:spacing w:val="40"/>
        </w:rPr>
        <w:t xml:space="preserve"> </w:t>
      </w:r>
      <w:r>
        <w:t>industries</w:t>
      </w:r>
      <w:r>
        <w:rPr>
          <w:spacing w:val="40"/>
        </w:rPr>
        <w:t xml:space="preserve"> </w:t>
      </w:r>
      <w:r>
        <w:t>in</w:t>
      </w:r>
      <w:r>
        <w:rPr>
          <w:spacing w:val="40"/>
        </w:rPr>
        <w:t xml:space="preserve"> </w:t>
      </w:r>
      <w:r>
        <w:t>Central’s</w:t>
      </w:r>
      <w:r>
        <w:rPr>
          <w:spacing w:val="40"/>
        </w:rPr>
        <w:t xml:space="preserve"> </w:t>
      </w:r>
      <w:r>
        <w:t>areas</w:t>
      </w:r>
      <w:r>
        <w:rPr>
          <w:spacing w:val="40"/>
        </w:rPr>
        <w:t xml:space="preserve"> </w:t>
      </w:r>
      <w:r>
        <w:t xml:space="preserve">of </w:t>
      </w:r>
      <w:r>
        <w:rPr>
          <w:spacing w:val="-2"/>
        </w:rPr>
        <w:t>specialism</w:t>
      </w:r>
    </w:p>
    <w:p w14:paraId="4263305F" w14:textId="77777777" w:rsidR="00756854" w:rsidRDefault="00E71861">
      <w:pPr>
        <w:pStyle w:val="ListParagraph"/>
        <w:numPr>
          <w:ilvl w:val="0"/>
          <w:numId w:val="27"/>
        </w:numPr>
        <w:tabs>
          <w:tab w:val="left" w:pos="1765"/>
          <w:tab w:val="left" w:pos="1767"/>
        </w:tabs>
        <w:ind w:hanging="429"/>
      </w:pPr>
      <w:r>
        <w:t>development</w:t>
      </w:r>
      <w:r>
        <w:rPr>
          <w:spacing w:val="-9"/>
        </w:rPr>
        <w:t xml:space="preserve"> </w:t>
      </w:r>
      <w:r>
        <w:t>of</w:t>
      </w:r>
      <w:r>
        <w:rPr>
          <w:spacing w:val="-6"/>
        </w:rPr>
        <w:t xml:space="preserve"> </w:t>
      </w:r>
      <w:r>
        <w:t>external</w:t>
      </w:r>
      <w:r>
        <w:rPr>
          <w:spacing w:val="-6"/>
        </w:rPr>
        <w:t xml:space="preserve"> </w:t>
      </w:r>
      <w:r>
        <w:t>examinations</w:t>
      </w:r>
      <w:r>
        <w:rPr>
          <w:spacing w:val="-6"/>
        </w:rPr>
        <w:t xml:space="preserve"> </w:t>
      </w:r>
      <w:r>
        <w:t>in</w:t>
      </w:r>
      <w:r>
        <w:rPr>
          <w:spacing w:val="-7"/>
        </w:rPr>
        <w:t xml:space="preserve"> </w:t>
      </w:r>
      <w:r>
        <w:t>speech</w:t>
      </w:r>
      <w:r>
        <w:rPr>
          <w:spacing w:val="-6"/>
        </w:rPr>
        <w:t xml:space="preserve"> </w:t>
      </w:r>
      <w:r>
        <w:t>and</w:t>
      </w:r>
      <w:r>
        <w:rPr>
          <w:spacing w:val="-5"/>
        </w:rPr>
        <w:t xml:space="preserve"> </w:t>
      </w:r>
      <w:r>
        <w:rPr>
          <w:spacing w:val="-2"/>
        </w:rPr>
        <w:t>drama</w:t>
      </w:r>
    </w:p>
    <w:p w14:paraId="724376B0" w14:textId="77777777" w:rsidR="00756854" w:rsidRDefault="00E71861">
      <w:pPr>
        <w:pStyle w:val="ListParagraph"/>
        <w:numPr>
          <w:ilvl w:val="0"/>
          <w:numId w:val="27"/>
        </w:numPr>
        <w:tabs>
          <w:tab w:val="left" w:pos="1765"/>
          <w:tab w:val="left" w:pos="1767"/>
        </w:tabs>
        <w:spacing w:before="38" w:line="278" w:lineRule="auto"/>
        <w:ind w:right="1331"/>
      </w:pPr>
      <w:r>
        <w:t>development of an advocacy role through an increased ability to inform government</w:t>
      </w:r>
      <w:r>
        <w:rPr>
          <w:spacing w:val="80"/>
        </w:rPr>
        <w:t xml:space="preserve"> </w:t>
      </w:r>
      <w:r>
        <w:t>policy and to represent the HE perspective; and</w:t>
      </w:r>
    </w:p>
    <w:p w14:paraId="212D3766" w14:textId="77777777" w:rsidR="00756854" w:rsidRDefault="00E71861">
      <w:pPr>
        <w:pStyle w:val="ListParagraph"/>
        <w:numPr>
          <w:ilvl w:val="0"/>
          <w:numId w:val="27"/>
        </w:numPr>
        <w:tabs>
          <w:tab w:val="left" w:pos="1765"/>
          <w:tab w:val="left" w:pos="1767"/>
        </w:tabs>
        <w:spacing w:line="276" w:lineRule="auto"/>
        <w:ind w:right="1333"/>
      </w:pPr>
      <w:proofErr w:type="spellStart"/>
      <w:r>
        <w:t>capitalising</w:t>
      </w:r>
      <w:proofErr w:type="spellEnd"/>
      <w:r>
        <w:rPr>
          <w:spacing w:val="80"/>
        </w:rPr>
        <w:t xml:space="preserve"> </w:t>
      </w:r>
      <w:r>
        <w:t>on</w:t>
      </w:r>
      <w:r>
        <w:rPr>
          <w:spacing w:val="80"/>
        </w:rPr>
        <w:t xml:space="preserve"> </w:t>
      </w:r>
      <w:r>
        <w:t>additional</w:t>
      </w:r>
      <w:r>
        <w:rPr>
          <w:spacing w:val="80"/>
        </w:rPr>
        <w:t xml:space="preserve"> </w:t>
      </w:r>
      <w:r>
        <w:t>space</w:t>
      </w:r>
      <w:r>
        <w:rPr>
          <w:spacing w:val="80"/>
        </w:rPr>
        <w:t xml:space="preserve"> </w:t>
      </w:r>
      <w:r>
        <w:t>gains</w:t>
      </w:r>
      <w:r>
        <w:rPr>
          <w:spacing w:val="80"/>
        </w:rPr>
        <w:t xml:space="preserve"> </w:t>
      </w:r>
      <w:r>
        <w:t>through</w:t>
      </w:r>
      <w:r>
        <w:rPr>
          <w:spacing w:val="80"/>
        </w:rPr>
        <w:t xml:space="preserve"> </w:t>
      </w:r>
      <w:r>
        <w:t>completion</w:t>
      </w:r>
      <w:r>
        <w:rPr>
          <w:spacing w:val="80"/>
        </w:rPr>
        <w:t xml:space="preserve"> </w:t>
      </w:r>
      <w:r>
        <w:t>of</w:t>
      </w:r>
      <w:r>
        <w:rPr>
          <w:spacing w:val="80"/>
        </w:rPr>
        <w:t xml:space="preserve"> </w:t>
      </w:r>
      <w:r>
        <w:t>the</w:t>
      </w:r>
      <w:r>
        <w:rPr>
          <w:spacing w:val="80"/>
        </w:rPr>
        <w:t xml:space="preserve"> </w:t>
      </w:r>
      <w:r>
        <w:t>North</w:t>
      </w:r>
      <w:r>
        <w:rPr>
          <w:spacing w:val="80"/>
        </w:rPr>
        <w:t xml:space="preserve"> </w:t>
      </w:r>
      <w:r>
        <w:t>Block</w:t>
      </w:r>
      <w:r>
        <w:rPr>
          <w:spacing w:val="80"/>
        </w:rPr>
        <w:t xml:space="preserve"> </w:t>
      </w:r>
      <w:r>
        <w:rPr>
          <w:spacing w:val="-2"/>
        </w:rPr>
        <w:t>development.</w:t>
      </w:r>
    </w:p>
    <w:p w14:paraId="5EB30876" w14:textId="77777777" w:rsidR="00756854" w:rsidRDefault="00756854">
      <w:pPr>
        <w:pStyle w:val="BodyText"/>
        <w:spacing w:before="9"/>
        <w:rPr>
          <w:sz w:val="24"/>
        </w:rPr>
      </w:pPr>
    </w:p>
    <w:p w14:paraId="155890DA" w14:textId="77777777" w:rsidR="00756854" w:rsidRDefault="00E71861">
      <w:pPr>
        <w:pStyle w:val="Heading5"/>
        <w:spacing w:before="1"/>
      </w:pPr>
      <w:r>
        <w:t>Challenges</w:t>
      </w:r>
      <w:r>
        <w:rPr>
          <w:spacing w:val="-6"/>
        </w:rPr>
        <w:t xml:space="preserve"> </w:t>
      </w:r>
      <w:r>
        <w:t>to</w:t>
      </w:r>
      <w:r>
        <w:rPr>
          <w:spacing w:val="-4"/>
        </w:rPr>
        <w:t xml:space="preserve"> </w:t>
      </w:r>
      <w:r>
        <w:t>the</w:t>
      </w:r>
      <w:r>
        <w:rPr>
          <w:spacing w:val="-4"/>
        </w:rPr>
        <w:t xml:space="preserve"> </w:t>
      </w:r>
      <w:r>
        <w:t>School</w:t>
      </w:r>
      <w:r>
        <w:rPr>
          <w:spacing w:val="-3"/>
        </w:rPr>
        <w:t xml:space="preserve"> </w:t>
      </w:r>
      <w:r>
        <w:t>over</w:t>
      </w:r>
      <w:r>
        <w:rPr>
          <w:spacing w:val="-5"/>
        </w:rPr>
        <w:t xml:space="preserve"> </w:t>
      </w:r>
      <w:r>
        <w:t>the</w:t>
      </w:r>
      <w:r>
        <w:rPr>
          <w:spacing w:val="-6"/>
        </w:rPr>
        <w:t xml:space="preserve"> </w:t>
      </w:r>
      <w:r>
        <w:t>p</w:t>
      </w:r>
      <w:r>
        <w:t>lan</w:t>
      </w:r>
      <w:r>
        <w:rPr>
          <w:spacing w:val="-4"/>
        </w:rPr>
        <w:t xml:space="preserve"> </w:t>
      </w:r>
      <w:r>
        <w:t>period</w:t>
      </w:r>
      <w:r>
        <w:rPr>
          <w:spacing w:val="-4"/>
        </w:rPr>
        <w:t xml:space="preserve"> </w:t>
      </w:r>
      <w:r>
        <w:t>and</w:t>
      </w:r>
      <w:r>
        <w:rPr>
          <w:spacing w:val="-5"/>
        </w:rPr>
        <w:t xml:space="preserve"> </w:t>
      </w:r>
      <w:r>
        <w:t>continuing</w:t>
      </w:r>
      <w:r>
        <w:rPr>
          <w:spacing w:val="-4"/>
        </w:rPr>
        <w:t xml:space="preserve"> </w:t>
      </w:r>
      <w:r>
        <w:rPr>
          <w:spacing w:val="-2"/>
        </w:rPr>
        <w:t>include:</w:t>
      </w:r>
    </w:p>
    <w:p w14:paraId="01B9C9F3" w14:textId="77777777" w:rsidR="00756854" w:rsidRDefault="00E71861">
      <w:pPr>
        <w:pStyle w:val="ListParagraph"/>
        <w:numPr>
          <w:ilvl w:val="0"/>
          <w:numId w:val="26"/>
        </w:numPr>
        <w:tabs>
          <w:tab w:val="left" w:pos="1765"/>
          <w:tab w:val="left" w:pos="1767"/>
        </w:tabs>
        <w:spacing w:before="159" w:line="276" w:lineRule="auto"/>
        <w:ind w:right="1339"/>
      </w:pPr>
      <w:r>
        <w:t>need</w:t>
      </w:r>
      <w:r>
        <w:rPr>
          <w:spacing w:val="40"/>
        </w:rPr>
        <w:t xml:space="preserve"> </w:t>
      </w:r>
      <w:r>
        <w:t>for</w:t>
      </w:r>
      <w:r>
        <w:rPr>
          <w:spacing w:val="40"/>
        </w:rPr>
        <w:t xml:space="preserve"> </w:t>
      </w:r>
      <w:r>
        <w:t>estate</w:t>
      </w:r>
      <w:r>
        <w:rPr>
          <w:spacing w:val="40"/>
        </w:rPr>
        <w:t xml:space="preserve"> </w:t>
      </w:r>
      <w:r>
        <w:t>development</w:t>
      </w:r>
      <w:r>
        <w:rPr>
          <w:spacing w:val="40"/>
        </w:rPr>
        <w:t xml:space="preserve"> </w:t>
      </w:r>
      <w:r>
        <w:t>with</w:t>
      </w:r>
      <w:r>
        <w:rPr>
          <w:spacing w:val="40"/>
        </w:rPr>
        <w:t xml:space="preserve"> </w:t>
      </w:r>
      <w:r>
        <w:t>limited</w:t>
      </w:r>
      <w:r>
        <w:rPr>
          <w:spacing w:val="40"/>
        </w:rPr>
        <w:t xml:space="preserve"> </w:t>
      </w:r>
      <w:r>
        <w:t>capital</w:t>
      </w:r>
      <w:r>
        <w:rPr>
          <w:spacing w:val="40"/>
        </w:rPr>
        <w:t xml:space="preserve"> </w:t>
      </w:r>
      <w:r>
        <w:t>funding</w:t>
      </w:r>
      <w:r>
        <w:rPr>
          <w:spacing w:val="40"/>
        </w:rPr>
        <w:t xml:space="preserve"> </w:t>
      </w:r>
      <w:r>
        <w:t>and</w:t>
      </w:r>
      <w:r>
        <w:rPr>
          <w:spacing w:val="40"/>
        </w:rPr>
        <w:t xml:space="preserve"> </w:t>
      </w:r>
      <w:r>
        <w:t>the</w:t>
      </w:r>
      <w:r>
        <w:rPr>
          <w:spacing w:val="40"/>
        </w:rPr>
        <w:t xml:space="preserve"> </w:t>
      </w:r>
      <w:r>
        <w:t>need</w:t>
      </w:r>
      <w:r>
        <w:rPr>
          <w:spacing w:val="40"/>
        </w:rPr>
        <w:t xml:space="preserve"> </w:t>
      </w:r>
      <w:r>
        <w:t>to</w:t>
      </w:r>
      <w:r>
        <w:rPr>
          <w:spacing w:val="40"/>
        </w:rPr>
        <w:t xml:space="preserve"> </w:t>
      </w:r>
      <w:proofErr w:type="spellStart"/>
      <w:r>
        <w:t>utilise</w:t>
      </w:r>
      <w:proofErr w:type="spellEnd"/>
      <w:r>
        <w:t xml:space="preserve"> alternative accommodation during construction work</w:t>
      </w:r>
    </w:p>
    <w:p w14:paraId="4F851F15" w14:textId="77777777" w:rsidR="00756854" w:rsidRDefault="00E71861">
      <w:pPr>
        <w:pStyle w:val="ListParagraph"/>
        <w:numPr>
          <w:ilvl w:val="0"/>
          <w:numId w:val="26"/>
        </w:numPr>
        <w:tabs>
          <w:tab w:val="left" w:pos="1765"/>
          <w:tab w:val="left" w:pos="1767"/>
        </w:tabs>
        <w:spacing w:line="254" w:lineRule="exact"/>
        <w:ind w:hanging="429"/>
      </w:pPr>
      <w:r>
        <w:t>continued</w:t>
      </w:r>
      <w:r>
        <w:rPr>
          <w:spacing w:val="-11"/>
        </w:rPr>
        <w:t xml:space="preserve"> </w:t>
      </w:r>
      <w:r>
        <w:t>public-sector</w:t>
      </w:r>
      <w:r>
        <w:rPr>
          <w:spacing w:val="-9"/>
        </w:rPr>
        <w:t xml:space="preserve"> </w:t>
      </w:r>
      <w:r>
        <w:t>austerity</w:t>
      </w:r>
      <w:r>
        <w:rPr>
          <w:spacing w:val="-9"/>
        </w:rPr>
        <w:t xml:space="preserve"> </w:t>
      </w:r>
      <w:r>
        <w:t>throughout</w:t>
      </w:r>
      <w:r>
        <w:rPr>
          <w:spacing w:val="-9"/>
        </w:rPr>
        <w:t xml:space="preserve"> </w:t>
      </w:r>
      <w:r>
        <w:t>the</w:t>
      </w:r>
      <w:r>
        <w:rPr>
          <w:spacing w:val="-7"/>
        </w:rPr>
        <w:t xml:space="preserve"> </w:t>
      </w:r>
      <w:r>
        <w:t>planning</w:t>
      </w:r>
      <w:r>
        <w:rPr>
          <w:spacing w:val="-8"/>
        </w:rPr>
        <w:t xml:space="preserve"> </w:t>
      </w:r>
      <w:r>
        <w:t>period</w:t>
      </w:r>
      <w:r>
        <w:rPr>
          <w:spacing w:val="-8"/>
        </w:rPr>
        <w:t xml:space="preserve"> </w:t>
      </w:r>
      <w:r>
        <w:rPr>
          <w:spacing w:val="-2"/>
        </w:rPr>
        <w:t>including:</w:t>
      </w:r>
    </w:p>
    <w:p w14:paraId="41063E20" w14:textId="77777777" w:rsidR="00756854" w:rsidRDefault="00E71861">
      <w:pPr>
        <w:pStyle w:val="ListParagraph"/>
        <w:numPr>
          <w:ilvl w:val="1"/>
          <w:numId w:val="26"/>
        </w:numPr>
        <w:tabs>
          <w:tab w:val="left" w:pos="2190"/>
          <w:tab w:val="left" w:pos="2191"/>
        </w:tabs>
        <w:spacing w:before="40" w:line="273" w:lineRule="auto"/>
        <w:ind w:right="1333"/>
        <w:jc w:val="left"/>
      </w:pPr>
      <w:r>
        <w:t>likely</w:t>
      </w:r>
      <w:r>
        <w:rPr>
          <w:spacing w:val="-17"/>
        </w:rPr>
        <w:t xml:space="preserve"> </w:t>
      </w:r>
      <w:r>
        <w:t>adjustments</w:t>
      </w:r>
      <w:r>
        <w:rPr>
          <w:spacing w:val="-17"/>
        </w:rPr>
        <w:t xml:space="preserve"> </w:t>
      </w:r>
      <w:r>
        <w:t>to</w:t>
      </w:r>
      <w:r>
        <w:rPr>
          <w:spacing w:val="-16"/>
        </w:rPr>
        <w:t xml:space="preserve"> </w:t>
      </w:r>
      <w:r>
        <w:t>government</w:t>
      </w:r>
      <w:r>
        <w:rPr>
          <w:spacing w:val="-17"/>
        </w:rPr>
        <w:t xml:space="preserve"> </w:t>
      </w:r>
      <w:r>
        <w:t>funding</w:t>
      </w:r>
      <w:r>
        <w:rPr>
          <w:spacing w:val="25"/>
        </w:rPr>
        <w:t xml:space="preserve"> </w:t>
      </w:r>
      <w:r>
        <w:t>that</w:t>
      </w:r>
      <w:r>
        <w:rPr>
          <w:spacing w:val="-16"/>
        </w:rPr>
        <w:t xml:space="preserve"> </w:t>
      </w:r>
      <w:r>
        <w:t>may</w:t>
      </w:r>
      <w:r>
        <w:rPr>
          <w:spacing w:val="-17"/>
        </w:rPr>
        <w:t xml:space="preserve"> </w:t>
      </w:r>
      <w:r>
        <w:t>strip</w:t>
      </w:r>
      <w:r>
        <w:rPr>
          <w:spacing w:val="-15"/>
        </w:rPr>
        <w:t xml:space="preserve"> </w:t>
      </w:r>
      <w:r>
        <w:t>money</w:t>
      </w:r>
      <w:r>
        <w:rPr>
          <w:spacing w:val="-17"/>
        </w:rPr>
        <w:t xml:space="preserve"> </w:t>
      </w:r>
      <w:r>
        <w:t>out</w:t>
      </w:r>
      <w:r>
        <w:rPr>
          <w:spacing w:val="-17"/>
        </w:rPr>
        <w:t xml:space="preserve"> </w:t>
      </w:r>
      <w:r>
        <w:t>of</w:t>
      </w:r>
      <w:r>
        <w:rPr>
          <w:spacing w:val="-16"/>
        </w:rPr>
        <w:t xml:space="preserve"> </w:t>
      </w:r>
      <w:r>
        <w:t>the</w:t>
      </w:r>
      <w:r>
        <w:rPr>
          <w:spacing w:val="-17"/>
        </w:rPr>
        <w:t xml:space="preserve"> </w:t>
      </w:r>
      <w:r>
        <w:t>HE</w:t>
      </w:r>
      <w:r>
        <w:rPr>
          <w:spacing w:val="-16"/>
        </w:rPr>
        <w:t xml:space="preserve"> </w:t>
      </w:r>
      <w:proofErr w:type="gramStart"/>
      <w:r>
        <w:t>sector</w:t>
      </w:r>
      <w:proofErr w:type="gramEnd"/>
      <w:r>
        <w:t xml:space="preserve"> in general</w:t>
      </w:r>
    </w:p>
    <w:p w14:paraId="278A25C5" w14:textId="77777777" w:rsidR="00756854" w:rsidRDefault="00E71861">
      <w:pPr>
        <w:pStyle w:val="ListParagraph"/>
        <w:numPr>
          <w:ilvl w:val="1"/>
          <w:numId w:val="26"/>
        </w:numPr>
        <w:tabs>
          <w:tab w:val="left" w:pos="2190"/>
          <w:tab w:val="left" w:pos="2191"/>
        </w:tabs>
        <w:spacing w:before="3"/>
        <w:jc w:val="left"/>
      </w:pPr>
      <w:r>
        <w:t>competition</w:t>
      </w:r>
      <w:r>
        <w:rPr>
          <w:spacing w:val="-8"/>
        </w:rPr>
        <w:t xml:space="preserve"> </w:t>
      </w:r>
      <w:r>
        <w:t>from</w:t>
      </w:r>
      <w:r>
        <w:rPr>
          <w:spacing w:val="-7"/>
        </w:rPr>
        <w:t xml:space="preserve"> </w:t>
      </w:r>
      <w:r>
        <w:t>new</w:t>
      </w:r>
      <w:r>
        <w:rPr>
          <w:spacing w:val="-7"/>
        </w:rPr>
        <w:t xml:space="preserve"> </w:t>
      </w:r>
      <w:r>
        <w:t>providers</w:t>
      </w:r>
      <w:r>
        <w:rPr>
          <w:spacing w:val="-6"/>
        </w:rPr>
        <w:t xml:space="preserve"> </w:t>
      </w:r>
      <w:r>
        <w:t>entering</w:t>
      </w:r>
      <w:r>
        <w:rPr>
          <w:spacing w:val="-6"/>
        </w:rPr>
        <w:t xml:space="preserve"> </w:t>
      </w:r>
      <w:r>
        <w:t>the</w:t>
      </w:r>
      <w:r>
        <w:rPr>
          <w:spacing w:val="-7"/>
        </w:rPr>
        <w:t xml:space="preserve"> </w:t>
      </w:r>
      <w:r>
        <w:t>public-funded</w:t>
      </w:r>
      <w:r>
        <w:rPr>
          <w:spacing w:val="-5"/>
        </w:rPr>
        <w:t xml:space="preserve"> </w:t>
      </w:r>
      <w:r>
        <w:rPr>
          <w:spacing w:val="-2"/>
        </w:rPr>
        <w:t>sector</w:t>
      </w:r>
    </w:p>
    <w:p w14:paraId="79D7CFBA" w14:textId="77777777" w:rsidR="00756854" w:rsidRDefault="00E71861">
      <w:pPr>
        <w:pStyle w:val="ListParagraph"/>
        <w:numPr>
          <w:ilvl w:val="1"/>
          <w:numId w:val="26"/>
        </w:numPr>
        <w:tabs>
          <w:tab w:val="left" w:pos="2190"/>
          <w:tab w:val="left" w:pos="2191"/>
        </w:tabs>
        <w:spacing w:before="38"/>
        <w:jc w:val="left"/>
      </w:pPr>
      <w:r>
        <w:t>impact</w:t>
      </w:r>
      <w:r>
        <w:rPr>
          <w:spacing w:val="-6"/>
        </w:rPr>
        <w:t xml:space="preserve"> </w:t>
      </w:r>
      <w:r>
        <w:t>of</w:t>
      </w:r>
      <w:r>
        <w:rPr>
          <w:spacing w:val="-5"/>
        </w:rPr>
        <w:t xml:space="preserve"> </w:t>
      </w:r>
      <w:r>
        <w:t>increased</w:t>
      </w:r>
      <w:r>
        <w:rPr>
          <w:spacing w:val="-6"/>
        </w:rPr>
        <w:t xml:space="preserve"> </w:t>
      </w:r>
      <w:r>
        <w:t>student</w:t>
      </w:r>
      <w:r>
        <w:rPr>
          <w:spacing w:val="-6"/>
        </w:rPr>
        <w:t xml:space="preserve"> </w:t>
      </w:r>
      <w:r>
        <w:t>debt</w:t>
      </w:r>
      <w:r>
        <w:rPr>
          <w:spacing w:val="-5"/>
        </w:rPr>
        <w:t xml:space="preserve"> </w:t>
      </w:r>
      <w:r>
        <w:rPr>
          <w:spacing w:val="-2"/>
        </w:rPr>
        <w:t>burden</w:t>
      </w:r>
    </w:p>
    <w:p w14:paraId="6749189D" w14:textId="77777777" w:rsidR="00756854" w:rsidRDefault="00E71861">
      <w:pPr>
        <w:pStyle w:val="ListParagraph"/>
        <w:numPr>
          <w:ilvl w:val="1"/>
          <w:numId w:val="26"/>
        </w:numPr>
        <w:tabs>
          <w:tab w:val="left" w:pos="2190"/>
          <w:tab w:val="left" w:pos="2191"/>
        </w:tabs>
        <w:spacing w:before="39"/>
        <w:jc w:val="left"/>
      </w:pPr>
      <w:r>
        <w:t>ability</w:t>
      </w:r>
      <w:r>
        <w:rPr>
          <w:spacing w:val="-10"/>
        </w:rPr>
        <w:t xml:space="preserve"> </w:t>
      </w:r>
      <w:r>
        <w:t>to</w:t>
      </w:r>
      <w:r>
        <w:rPr>
          <w:spacing w:val="-7"/>
        </w:rPr>
        <w:t xml:space="preserve"> </w:t>
      </w:r>
      <w:r>
        <w:t>maintain</w:t>
      </w:r>
      <w:r>
        <w:rPr>
          <w:spacing w:val="-7"/>
        </w:rPr>
        <w:t xml:space="preserve"> </w:t>
      </w:r>
      <w:r>
        <w:t>high</w:t>
      </w:r>
      <w:r>
        <w:rPr>
          <w:spacing w:val="-5"/>
        </w:rPr>
        <w:t xml:space="preserve"> </w:t>
      </w:r>
      <w:r>
        <w:t>student</w:t>
      </w:r>
      <w:r>
        <w:rPr>
          <w:spacing w:val="-7"/>
        </w:rPr>
        <w:t xml:space="preserve"> </w:t>
      </w:r>
      <w:r>
        <w:t>employability</w:t>
      </w:r>
      <w:r>
        <w:rPr>
          <w:spacing w:val="-7"/>
        </w:rPr>
        <w:t xml:space="preserve"> </w:t>
      </w:r>
      <w:r>
        <w:t>including</w:t>
      </w:r>
      <w:r>
        <w:rPr>
          <w:spacing w:val="-7"/>
        </w:rPr>
        <w:t xml:space="preserve"> </w:t>
      </w:r>
      <w:r>
        <w:t>self-employed/</w:t>
      </w:r>
      <w:r>
        <w:rPr>
          <w:spacing w:val="-6"/>
        </w:rPr>
        <w:t xml:space="preserve"> </w:t>
      </w:r>
      <w:r>
        <w:rPr>
          <w:spacing w:val="-2"/>
        </w:rPr>
        <w:t>freelance</w:t>
      </w:r>
    </w:p>
    <w:p w14:paraId="7A423D96" w14:textId="77777777" w:rsidR="00756854" w:rsidRDefault="00E71861">
      <w:pPr>
        <w:pStyle w:val="ListParagraph"/>
        <w:numPr>
          <w:ilvl w:val="1"/>
          <w:numId w:val="26"/>
        </w:numPr>
        <w:tabs>
          <w:tab w:val="left" w:pos="2190"/>
          <w:tab w:val="left" w:pos="2191"/>
        </w:tabs>
        <w:spacing w:before="37" w:line="276" w:lineRule="auto"/>
        <w:ind w:right="1337"/>
        <w:jc w:val="left"/>
      </w:pPr>
      <w:r>
        <w:t>assessed</w:t>
      </w:r>
      <w:r>
        <w:rPr>
          <w:spacing w:val="-13"/>
        </w:rPr>
        <w:t xml:space="preserve"> </w:t>
      </w:r>
      <w:r>
        <w:t>need</w:t>
      </w:r>
      <w:r>
        <w:rPr>
          <w:spacing w:val="-13"/>
        </w:rPr>
        <w:t xml:space="preserve"> </w:t>
      </w:r>
      <w:r>
        <w:t>to</w:t>
      </w:r>
      <w:r>
        <w:rPr>
          <w:spacing w:val="-11"/>
        </w:rPr>
        <w:t xml:space="preserve"> </w:t>
      </w:r>
      <w:r>
        <w:t>deliver</w:t>
      </w:r>
      <w:r>
        <w:rPr>
          <w:spacing w:val="-12"/>
        </w:rPr>
        <w:t xml:space="preserve"> </w:t>
      </w:r>
      <w:r>
        <w:t>an</w:t>
      </w:r>
      <w:r>
        <w:rPr>
          <w:spacing w:val="-13"/>
        </w:rPr>
        <w:t xml:space="preserve"> </w:t>
      </w:r>
      <w:r>
        <w:t>annual</w:t>
      </w:r>
      <w:r>
        <w:rPr>
          <w:spacing w:val="-13"/>
        </w:rPr>
        <w:t xml:space="preserve"> </w:t>
      </w:r>
      <w:r>
        <w:t>“Earnings</w:t>
      </w:r>
      <w:r>
        <w:rPr>
          <w:spacing w:val="-13"/>
        </w:rPr>
        <w:t xml:space="preserve"> </w:t>
      </w:r>
      <w:r>
        <w:t>Before</w:t>
      </w:r>
      <w:r>
        <w:rPr>
          <w:spacing w:val="-12"/>
        </w:rPr>
        <w:t xml:space="preserve"> </w:t>
      </w:r>
      <w:r>
        <w:t>Interest,</w:t>
      </w:r>
      <w:r>
        <w:rPr>
          <w:spacing w:val="-12"/>
        </w:rPr>
        <w:t xml:space="preserve"> </w:t>
      </w:r>
      <w:r>
        <w:t>Tax,</w:t>
      </w:r>
      <w:r>
        <w:rPr>
          <w:spacing w:val="-12"/>
        </w:rPr>
        <w:t xml:space="preserve"> </w:t>
      </w:r>
      <w:r>
        <w:t>Depreciation</w:t>
      </w:r>
      <w:r>
        <w:rPr>
          <w:spacing w:val="-13"/>
        </w:rPr>
        <w:t xml:space="preserve"> </w:t>
      </w:r>
      <w:r>
        <w:t xml:space="preserve">and </w:t>
      </w:r>
      <w:proofErr w:type="spellStart"/>
      <w:r>
        <w:t>Amortisation</w:t>
      </w:r>
      <w:proofErr w:type="spellEnd"/>
      <w:r>
        <w:t>” (EBITDA) surplus in the range of 7-11% to remain sustainable</w:t>
      </w:r>
    </w:p>
    <w:p w14:paraId="5A419BAD" w14:textId="77777777" w:rsidR="00756854" w:rsidRDefault="00E71861">
      <w:pPr>
        <w:pStyle w:val="ListParagraph"/>
        <w:numPr>
          <w:ilvl w:val="0"/>
          <w:numId w:val="26"/>
        </w:numPr>
        <w:tabs>
          <w:tab w:val="left" w:pos="1765"/>
          <w:tab w:val="left" w:pos="1767"/>
        </w:tabs>
        <w:spacing w:line="276" w:lineRule="auto"/>
        <w:ind w:right="1335"/>
      </w:pPr>
      <w:r>
        <w:t>changed</w:t>
      </w:r>
      <w:r>
        <w:rPr>
          <w:spacing w:val="-1"/>
        </w:rPr>
        <w:t xml:space="preserve"> </w:t>
      </w:r>
      <w:r>
        <w:t>circumstances, and</w:t>
      </w:r>
      <w:r>
        <w:rPr>
          <w:spacing w:val="-2"/>
        </w:rPr>
        <w:t xml:space="preserve"> </w:t>
      </w:r>
      <w:r>
        <w:t>further review, of public funding</w:t>
      </w:r>
      <w:r>
        <w:rPr>
          <w:spacing w:val="-2"/>
        </w:rPr>
        <w:t xml:space="preserve"> </w:t>
      </w:r>
      <w:r>
        <w:t>f</w:t>
      </w:r>
      <w:r>
        <w:t>or specialist</w:t>
      </w:r>
      <w:r>
        <w:rPr>
          <w:spacing w:val="-2"/>
        </w:rPr>
        <w:t xml:space="preserve"> </w:t>
      </w:r>
      <w:r>
        <w:t>institutions and conservatoires</w:t>
      </w:r>
    </w:p>
    <w:p w14:paraId="21FE232D" w14:textId="77777777" w:rsidR="00756854" w:rsidRDefault="00E71861">
      <w:pPr>
        <w:pStyle w:val="ListParagraph"/>
        <w:numPr>
          <w:ilvl w:val="0"/>
          <w:numId w:val="26"/>
        </w:numPr>
        <w:tabs>
          <w:tab w:val="left" w:pos="1765"/>
          <w:tab w:val="left" w:pos="1767"/>
        </w:tabs>
        <w:spacing w:line="276" w:lineRule="auto"/>
        <w:ind w:right="1335"/>
      </w:pPr>
      <w:r>
        <w:t>changing</w:t>
      </w:r>
      <w:r>
        <w:rPr>
          <w:spacing w:val="-2"/>
        </w:rPr>
        <w:t xml:space="preserve"> </w:t>
      </w:r>
      <w:r>
        <w:t>school</w:t>
      </w:r>
      <w:r>
        <w:rPr>
          <w:spacing w:val="-2"/>
        </w:rPr>
        <w:t xml:space="preserve"> </w:t>
      </w:r>
      <w:r>
        <w:t>syllabus</w:t>
      </w:r>
      <w:r>
        <w:rPr>
          <w:spacing w:val="-2"/>
        </w:rPr>
        <w:t xml:space="preserve"> </w:t>
      </w:r>
      <w:r>
        <w:t>and</w:t>
      </w:r>
      <w:r>
        <w:rPr>
          <w:spacing w:val="-3"/>
        </w:rPr>
        <w:t xml:space="preserve"> </w:t>
      </w:r>
      <w:r>
        <w:t>possible</w:t>
      </w:r>
      <w:r>
        <w:rPr>
          <w:spacing w:val="-2"/>
        </w:rPr>
        <w:t xml:space="preserve"> </w:t>
      </w:r>
      <w:r>
        <w:t>resultant</w:t>
      </w:r>
      <w:r>
        <w:rPr>
          <w:spacing w:val="-3"/>
        </w:rPr>
        <w:t xml:space="preserve"> </w:t>
      </w:r>
      <w:r>
        <w:t>challenge</w:t>
      </w:r>
      <w:r>
        <w:rPr>
          <w:spacing w:val="-2"/>
        </w:rPr>
        <w:t xml:space="preserve"> </w:t>
      </w:r>
      <w:r>
        <w:t>to</w:t>
      </w:r>
      <w:r>
        <w:rPr>
          <w:spacing w:val="-2"/>
        </w:rPr>
        <w:t xml:space="preserve"> </w:t>
      </w:r>
      <w:r>
        <w:t>widening</w:t>
      </w:r>
      <w:r>
        <w:rPr>
          <w:spacing w:val="-2"/>
        </w:rPr>
        <w:t xml:space="preserve"> </w:t>
      </w:r>
      <w:r>
        <w:t>participation</w:t>
      </w:r>
      <w:r>
        <w:rPr>
          <w:spacing w:val="-2"/>
        </w:rPr>
        <w:t xml:space="preserve"> </w:t>
      </w:r>
      <w:r>
        <w:t>and student diversity</w:t>
      </w:r>
    </w:p>
    <w:p w14:paraId="2D983B55" w14:textId="77777777" w:rsidR="00756854" w:rsidRDefault="00E71861">
      <w:pPr>
        <w:pStyle w:val="ListParagraph"/>
        <w:numPr>
          <w:ilvl w:val="0"/>
          <w:numId w:val="26"/>
        </w:numPr>
        <w:tabs>
          <w:tab w:val="left" w:pos="1765"/>
          <w:tab w:val="left" w:pos="1767"/>
        </w:tabs>
        <w:spacing w:line="276" w:lineRule="auto"/>
        <w:ind w:right="1331"/>
      </w:pPr>
      <w:r>
        <w:t>attracting</w:t>
      </w:r>
      <w:r>
        <w:rPr>
          <w:spacing w:val="-10"/>
        </w:rPr>
        <w:t xml:space="preserve"> </w:t>
      </w:r>
      <w:r>
        <w:t>and</w:t>
      </w:r>
      <w:r>
        <w:rPr>
          <w:spacing w:val="-11"/>
        </w:rPr>
        <w:t xml:space="preserve"> </w:t>
      </w:r>
      <w:r>
        <w:t>retaining</w:t>
      </w:r>
      <w:r>
        <w:rPr>
          <w:spacing w:val="-8"/>
        </w:rPr>
        <w:t xml:space="preserve"> </w:t>
      </w:r>
      <w:r>
        <w:t>high</w:t>
      </w:r>
      <w:r>
        <w:rPr>
          <w:spacing w:val="-11"/>
        </w:rPr>
        <w:t xml:space="preserve"> </w:t>
      </w:r>
      <w:proofErr w:type="spellStart"/>
      <w:r>
        <w:t>calibre</w:t>
      </w:r>
      <w:proofErr w:type="spellEnd"/>
      <w:r>
        <w:rPr>
          <w:spacing w:val="-10"/>
        </w:rPr>
        <w:t xml:space="preserve"> </w:t>
      </w:r>
      <w:r>
        <w:t>staff,</w:t>
      </w:r>
      <w:r>
        <w:rPr>
          <w:spacing w:val="-9"/>
        </w:rPr>
        <w:t xml:space="preserve"> </w:t>
      </w:r>
      <w:r>
        <w:t>including</w:t>
      </w:r>
      <w:r>
        <w:rPr>
          <w:spacing w:val="-11"/>
        </w:rPr>
        <w:t xml:space="preserve"> </w:t>
      </w:r>
      <w:r>
        <w:t>suitably</w:t>
      </w:r>
      <w:r>
        <w:rPr>
          <w:spacing w:val="-8"/>
        </w:rPr>
        <w:t xml:space="preserve"> </w:t>
      </w:r>
      <w:r>
        <w:t>qualified</w:t>
      </w:r>
      <w:r>
        <w:rPr>
          <w:spacing w:val="-10"/>
        </w:rPr>
        <w:t xml:space="preserve"> </w:t>
      </w:r>
      <w:r>
        <w:t>academic</w:t>
      </w:r>
      <w:r>
        <w:rPr>
          <w:spacing w:val="-9"/>
        </w:rPr>
        <w:t xml:space="preserve"> </w:t>
      </w:r>
      <w:r>
        <w:t>staff</w:t>
      </w:r>
      <w:r>
        <w:rPr>
          <w:spacing w:val="-10"/>
        </w:rPr>
        <w:t xml:space="preserve"> </w:t>
      </w:r>
      <w:r>
        <w:t>to sustain disciplinary specialist expertise in a climate of pay restraint</w:t>
      </w:r>
    </w:p>
    <w:p w14:paraId="4428F861" w14:textId="77777777" w:rsidR="00756854" w:rsidRDefault="00E71861">
      <w:pPr>
        <w:pStyle w:val="ListParagraph"/>
        <w:numPr>
          <w:ilvl w:val="0"/>
          <w:numId w:val="26"/>
        </w:numPr>
        <w:tabs>
          <w:tab w:val="left" w:pos="1765"/>
          <w:tab w:val="left" w:pos="1767"/>
        </w:tabs>
        <w:spacing w:line="254" w:lineRule="exact"/>
        <w:ind w:hanging="429"/>
      </w:pPr>
      <w:r>
        <w:t>the</w:t>
      </w:r>
      <w:r>
        <w:rPr>
          <w:spacing w:val="-9"/>
        </w:rPr>
        <w:t xml:space="preserve"> </w:t>
      </w:r>
      <w:r>
        <w:t>need</w:t>
      </w:r>
      <w:r>
        <w:rPr>
          <w:spacing w:val="-7"/>
        </w:rPr>
        <w:t xml:space="preserve"> </w:t>
      </w:r>
      <w:r>
        <w:t>to</w:t>
      </w:r>
      <w:r>
        <w:rPr>
          <w:spacing w:val="-7"/>
        </w:rPr>
        <w:t xml:space="preserve"> </w:t>
      </w:r>
      <w:proofErr w:type="spellStart"/>
      <w:r>
        <w:t>optimise</w:t>
      </w:r>
      <w:proofErr w:type="spellEnd"/>
      <w:r>
        <w:rPr>
          <w:spacing w:val="-6"/>
        </w:rPr>
        <w:t xml:space="preserve"> </w:t>
      </w:r>
      <w:r>
        <w:t>environmental</w:t>
      </w:r>
      <w:r>
        <w:rPr>
          <w:spacing w:val="-6"/>
        </w:rPr>
        <w:t xml:space="preserve"> </w:t>
      </w:r>
      <w:r>
        <w:t>performance</w:t>
      </w:r>
      <w:r>
        <w:rPr>
          <w:spacing w:val="-6"/>
        </w:rPr>
        <w:t xml:space="preserve"> </w:t>
      </w:r>
      <w:r>
        <w:t>to</w:t>
      </w:r>
      <w:r>
        <w:rPr>
          <w:spacing w:val="-8"/>
        </w:rPr>
        <w:t xml:space="preserve"> </w:t>
      </w:r>
      <w:r>
        <w:t>enhance</w:t>
      </w:r>
      <w:r>
        <w:rPr>
          <w:spacing w:val="-6"/>
        </w:rPr>
        <w:t xml:space="preserve"> </w:t>
      </w:r>
      <w:r>
        <w:t>economic</w:t>
      </w:r>
      <w:r>
        <w:rPr>
          <w:spacing w:val="-7"/>
        </w:rPr>
        <w:t xml:space="preserve"> </w:t>
      </w:r>
      <w:r>
        <w:rPr>
          <w:spacing w:val="-2"/>
        </w:rPr>
        <w:t>sustainability</w:t>
      </w:r>
    </w:p>
    <w:p w14:paraId="72CD8C88" w14:textId="77777777" w:rsidR="00756854" w:rsidRDefault="00E71861">
      <w:pPr>
        <w:pStyle w:val="ListParagraph"/>
        <w:numPr>
          <w:ilvl w:val="0"/>
          <w:numId w:val="26"/>
        </w:numPr>
        <w:tabs>
          <w:tab w:val="left" w:pos="1765"/>
          <w:tab w:val="left" w:pos="1767"/>
        </w:tabs>
        <w:spacing w:before="40" w:line="276" w:lineRule="auto"/>
        <w:ind w:right="1333"/>
      </w:pPr>
      <w:r>
        <w:t>maintaining</w:t>
      </w:r>
      <w:r>
        <w:rPr>
          <w:spacing w:val="77"/>
        </w:rPr>
        <w:t xml:space="preserve"> </w:t>
      </w:r>
      <w:r>
        <w:t>and</w:t>
      </w:r>
      <w:r>
        <w:rPr>
          <w:spacing w:val="76"/>
        </w:rPr>
        <w:t xml:space="preserve"> </w:t>
      </w:r>
      <w:r>
        <w:t>developing</w:t>
      </w:r>
      <w:r>
        <w:rPr>
          <w:spacing w:val="76"/>
        </w:rPr>
        <w:t xml:space="preserve"> </w:t>
      </w:r>
      <w:r>
        <w:t>research</w:t>
      </w:r>
      <w:r>
        <w:rPr>
          <w:spacing w:val="75"/>
        </w:rPr>
        <w:t xml:space="preserve"> </w:t>
      </w:r>
      <w:r>
        <w:t>quality</w:t>
      </w:r>
      <w:r>
        <w:rPr>
          <w:spacing w:val="77"/>
        </w:rPr>
        <w:t xml:space="preserve"> </w:t>
      </w:r>
      <w:r>
        <w:t>in</w:t>
      </w:r>
      <w:r>
        <w:rPr>
          <w:spacing w:val="76"/>
        </w:rPr>
        <w:t xml:space="preserve"> </w:t>
      </w:r>
      <w:r>
        <w:t>an</w:t>
      </w:r>
      <w:r>
        <w:rPr>
          <w:spacing w:val="77"/>
        </w:rPr>
        <w:t xml:space="preserve"> </w:t>
      </w:r>
      <w:r>
        <w:t>increasingly</w:t>
      </w:r>
      <w:r>
        <w:rPr>
          <w:spacing w:val="77"/>
        </w:rPr>
        <w:t xml:space="preserve"> </w:t>
      </w:r>
      <w:r>
        <w:t>selective</w:t>
      </w:r>
      <w:r>
        <w:rPr>
          <w:spacing w:val="77"/>
        </w:rPr>
        <w:t xml:space="preserve"> </w:t>
      </w:r>
      <w:r>
        <w:t xml:space="preserve">funding </w:t>
      </w:r>
      <w:r>
        <w:rPr>
          <w:spacing w:val="-2"/>
        </w:rPr>
        <w:t>environment</w:t>
      </w:r>
    </w:p>
    <w:p w14:paraId="529541CE" w14:textId="77777777" w:rsidR="00756854" w:rsidRDefault="00E71861">
      <w:pPr>
        <w:pStyle w:val="ListParagraph"/>
        <w:numPr>
          <w:ilvl w:val="0"/>
          <w:numId w:val="26"/>
        </w:numPr>
        <w:tabs>
          <w:tab w:val="left" w:pos="1765"/>
          <w:tab w:val="left" w:pos="1767"/>
        </w:tabs>
        <w:spacing w:line="276" w:lineRule="auto"/>
        <w:ind w:right="1336"/>
      </w:pPr>
      <w:r>
        <w:t>maintaining the quality of student experience during a downturn and through a period of construction; and matching student satisfaction with student expectation</w:t>
      </w:r>
    </w:p>
    <w:p w14:paraId="430A542D" w14:textId="77777777" w:rsidR="00756854" w:rsidRDefault="00E71861">
      <w:pPr>
        <w:pStyle w:val="ListParagraph"/>
        <w:numPr>
          <w:ilvl w:val="0"/>
          <w:numId w:val="26"/>
        </w:numPr>
        <w:tabs>
          <w:tab w:val="left" w:pos="1765"/>
          <w:tab w:val="left" w:pos="1767"/>
        </w:tabs>
        <w:spacing w:line="278" w:lineRule="auto"/>
        <w:ind w:right="1335"/>
      </w:pPr>
      <w:r>
        <w:t>sustainability</w:t>
      </w:r>
      <w:r>
        <w:rPr>
          <w:spacing w:val="80"/>
        </w:rPr>
        <w:t xml:space="preserve"> </w:t>
      </w:r>
      <w:r>
        <w:t>of</w:t>
      </w:r>
      <w:r>
        <w:rPr>
          <w:spacing w:val="80"/>
        </w:rPr>
        <w:t xml:space="preserve"> </w:t>
      </w:r>
      <w:r>
        <w:t>Postgraduate</w:t>
      </w:r>
      <w:r>
        <w:rPr>
          <w:spacing w:val="80"/>
        </w:rPr>
        <w:t xml:space="preserve"> </w:t>
      </w:r>
      <w:r>
        <w:t>taught</w:t>
      </w:r>
      <w:r>
        <w:rPr>
          <w:spacing w:val="80"/>
        </w:rPr>
        <w:t xml:space="preserve"> </w:t>
      </w:r>
      <w:r>
        <w:t>provision</w:t>
      </w:r>
      <w:r>
        <w:rPr>
          <w:spacing w:val="80"/>
        </w:rPr>
        <w:t xml:space="preserve"> </w:t>
      </w:r>
      <w:r>
        <w:t>in</w:t>
      </w:r>
      <w:r>
        <w:rPr>
          <w:spacing w:val="80"/>
        </w:rPr>
        <w:t xml:space="preserve"> </w:t>
      </w:r>
      <w:r>
        <w:t>a</w:t>
      </w:r>
      <w:r>
        <w:rPr>
          <w:spacing w:val="80"/>
        </w:rPr>
        <w:t xml:space="preserve"> </w:t>
      </w:r>
      <w:r>
        <w:t>competitive</w:t>
      </w:r>
      <w:r>
        <w:rPr>
          <w:spacing w:val="80"/>
        </w:rPr>
        <w:t xml:space="preserve"> </w:t>
      </w:r>
      <w:r>
        <w:t>and</w:t>
      </w:r>
      <w:r>
        <w:rPr>
          <w:spacing w:val="80"/>
        </w:rPr>
        <w:t xml:space="preserve"> </w:t>
      </w:r>
      <w:r>
        <w:t>changing</w:t>
      </w:r>
      <w:r>
        <w:rPr>
          <w:spacing w:val="40"/>
        </w:rPr>
        <w:t xml:space="preserve"> </w:t>
      </w:r>
      <w:r>
        <w:rPr>
          <w:spacing w:val="-2"/>
        </w:rPr>
        <w:t>environment</w:t>
      </w:r>
    </w:p>
    <w:p w14:paraId="7E4C221A" w14:textId="77777777" w:rsidR="00756854" w:rsidRDefault="00E71861">
      <w:pPr>
        <w:pStyle w:val="ListParagraph"/>
        <w:numPr>
          <w:ilvl w:val="0"/>
          <w:numId w:val="26"/>
        </w:numPr>
        <w:tabs>
          <w:tab w:val="left" w:pos="1765"/>
          <w:tab w:val="left" w:pos="1767"/>
        </w:tabs>
        <w:spacing w:line="251" w:lineRule="exact"/>
        <w:ind w:hanging="429"/>
      </w:pPr>
      <w:r>
        <w:t>effective</w:t>
      </w:r>
      <w:r>
        <w:rPr>
          <w:spacing w:val="-7"/>
        </w:rPr>
        <w:t xml:space="preserve"> </w:t>
      </w:r>
      <w:r>
        <w:t>profile</w:t>
      </w:r>
      <w:r>
        <w:rPr>
          <w:spacing w:val="-5"/>
        </w:rPr>
        <w:t xml:space="preserve"> </w:t>
      </w:r>
      <w:r>
        <w:t>and</w:t>
      </w:r>
      <w:r>
        <w:rPr>
          <w:spacing w:val="-4"/>
        </w:rPr>
        <w:t xml:space="preserve"> </w:t>
      </w:r>
      <w:r>
        <w:t>data</w:t>
      </w:r>
      <w:r>
        <w:rPr>
          <w:spacing w:val="-6"/>
        </w:rPr>
        <w:t xml:space="preserve"> </w:t>
      </w:r>
      <w:r>
        <w:t>management</w:t>
      </w:r>
      <w:r>
        <w:rPr>
          <w:spacing w:val="-6"/>
        </w:rPr>
        <w:t xml:space="preserve"> </w:t>
      </w:r>
      <w:r>
        <w:t>in</w:t>
      </w:r>
      <w:r>
        <w:rPr>
          <w:spacing w:val="-5"/>
        </w:rPr>
        <w:t xml:space="preserve"> </w:t>
      </w:r>
      <w:r>
        <w:t>a</w:t>
      </w:r>
      <w:r>
        <w:rPr>
          <w:spacing w:val="-6"/>
        </w:rPr>
        <w:t xml:space="preserve"> </w:t>
      </w:r>
      <w:r>
        <w:t>world</w:t>
      </w:r>
      <w:r>
        <w:rPr>
          <w:spacing w:val="-4"/>
        </w:rPr>
        <w:t xml:space="preserve"> </w:t>
      </w:r>
      <w:r>
        <w:t>soaked</w:t>
      </w:r>
      <w:r>
        <w:rPr>
          <w:spacing w:val="-6"/>
        </w:rPr>
        <w:t xml:space="preserve"> </w:t>
      </w:r>
      <w:r>
        <w:t>with</w:t>
      </w:r>
      <w:r>
        <w:rPr>
          <w:spacing w:val="-4"/>
        </w:rPr>
        <w:t xml:space="preserve"> </w:t>
      </w:r>
      <w:r>
        <w:rPr>
          <w:spacing w:val="-2"/>
        </w:rPr>
        <w:t>information</w:t>
      </w:r>
    </w:p>
    <w:p w14:paraId="49C544E4" w14:textId="77777777" w:rsidR="00756854" w:rsidRDefault="00E71861">
      <w:pPr>
        <w:pStyle w:val="ListParagraph"/>
        <w:numPr>
          <w:ilvl w:val="0"/>
          <w:numId w:val="26"/>
        </w:numPr>
        <w:tabs>
          <w:tab w:val="left" w:pos="1765"/>
          <w:tab w:val="left" w:pos="1767"/>
        </w:tabs>
        <w:spacing w:before="38" w:line="276" w:lineRule="auto"/>
        <w:ind w:right="1334"/>
      </w:pPr>
      <w:r>
        <w:t>sustaining appropriate leadership and governance succession arrangements throughout the period</w:t>
      </w:r>
    </w:p>
    <w:p w14:paraId="2FF0CC00" w14:textId="77777777" w:rsidR="00756854" w:rsidRDefault="00E71861">
      <w:pPr>
        <w:pStyle w:val="ListParagraph"/>
        <w:numPr>
          <w:ilvl w:val="0"/>
          <w:numId w:val="26"/>
        </w:numPr>
        <w:tabs>
          <w:tab w:val="left" w:pos="1765"/>
          <w:tab w:val="left" w:pos="1767"/>
        </w:tabs>
        <w:spacing w:line="276" w:lineRule="auto"/>
        <w:ind w:right="1334"/>
      </w:pPr>
      <w:r>
        <w:t>generating sufficient income to continue outreach activity and to s</w:t>
      </w:r>
      <w:r>
        <w:t>upport scholarship and inclusion; and</w:t>
      </w:r>
    </w:p>
    <w:p w14:paraId="43CEE86D" w14:textId="77777777" w:rsidR="00756854" w:rsidRDefault="00E71861">
      <w:pPr>
        <w:pStyle w:val="ListParagraph"/>
        <w:numPr>
          <w:ilvl w:val="0"/>
          <w:numId w:val="26"/>
        </w:numPr>
        <w:tabs>
          <w:tab w:val="left" w:pos="1767"/>
        </w:tabs>
        <w:spacing w:line="254" w:lineRule="exact"/>
        <w:ind w:hanging="429"/>
      </w:pPr>
      <w:r>
        <w:t>supporting</w:t>
      </w:r>
      <w:r>
        <w:rPr>
          <w:spacing w:val="-8"/>
        </w:rPr>
        <w:t xml:space="preserve"> </w:t>
      </w:r>
      <w:r>
        <w:t>staff</w:t>
      </w:r>
      <w:r>
        <w:rPr>
          <w:spacing w:val="-4"/>
        </w:rPr>
        <w:t xml:space="preserve"> </w:t>
      </w:r>
      <w:r>
        <w:t>and</w:t>
      </w:r>
      <w:r>
        <w:rPr>
          <w:spacing w:val="-4"/>
        </w:rPr>
        <w:t xml:space="preserve"> </w:t>
      </w:r>
      <w:r>
        <w:t>students</w:t>
      </w:r>
      <w:r>
        <w:rPr>
          <w:spacing w:val="-4"/>
        </w:rPr>
        <w:t xml:space="preserve"> </w:t>
      </w:r>
      <w:r>
        <w:t>in</w:t>
      </w:r>
      <w:r>
        <w:rPr>
          <w:spacing w:val="-6"/>
        </w:rPr>
        <w:t xml:space="preserve"> </w:t>
      </w:r>
      <w:r>
        <w:t>issues</w:t>
      </w:r>
      <w:r>
        <w:rPr>
          <w:spacing w:val="-5"/>
        </w:rPr>
        <w:t xml:space="preserve"> </w:t>
      </w:r>
      <w:r>
        <w:t>of</w:t>
      </w:r>
      <w:r>
        <w:rPr>
          <w:spacing w:val="-4"/>
        </w:rPr>
        <w:t xml:space="preserve"> </w:t>
      </w:r>
      <w:r>
        <w:t>diversity</w:t>
      </w:r>
      <w:r>
        <w:rPr>
          <w:spacing w:val="-5"/>
        </w:rPr>
        <w:t xml:space="preserve"> </w:t>
      </w:r>
      <w:r>
        <w:t>and</w:t>
      </w:r>
      <w:r>
        <w:rPr>
          <w:spacing w:val="-5"/>
        </w:rPr>
        <w:t xml:space="preserve"> </w:t>
      </w:r>
      <w:r>
        <w:t>gender</w:t>
      </w:r>
      <w:r>
        <w:rPr>
          <w:spacing w:val="-4"/>
        </w:rPr>
        <w:t xml:space="preserve"> </w:t>
      </w:r>
      <w:r>
        <w:rPr>
          <w:spacing w:val="-2"/>
        </w:rPr>
        <w:t>equality.</w:t>
      </w:r>
    </w:p>
    <w:p w14:paraId="73B781EC" w14:textId="77777777" w:rsidR="00756854" w:rsidRDefault="00756854">
      <w:pPr>
        <w:pStyle w:val="BodyText"/>
        <w:spacing w:before="8"/>
        <w:rPr>
          <w:sz w:val="28"/>
        </w:rPr>
      </w:pPr>
    </w:p>
    <w:p w14:paraId="62004341" w14:textId="77777777" w:rsidR="00756854" w:rsidRDefault="00E71861">
      <w:pPr>
        <w:pStyle w:val="BodyText"/>
        <w:spacing w:line="276" w:lineRule="auto"/>
        <w:ind w:left="1338" w:right="1336"/>
        <w:jc w:val="both"/>
      </w:pPr>
      <w:r>
        <w:t xml:space="preserve">In dealing with these challenges the </w:t>
      </w:r>
      <w:proofErr w:type="gramStart"/>
      <w:r>
        <w:t>School</w:t>
      </w:r>
      <w:proofErr w:type="gramEnd"/>
      <w:r>
        <w:t xml:space="preserve"> continues to </w:t>
      </w:r>
      <w:proofErr w:type="spellStart"/>
      <w:r>
        <w:t>recognise</w:t>
      </w:r>
      <w:proofErr w:type="spellEnd"/>
      <w:r>
        <w:t xml:space="preserve"> the potency and effectiveness that stem from its small size, disciplinary co</w:t>
      </w:r>
      <w:r>
        <w:t>herence and the culture of commitment among its students and staff.</w:t>
      </w:r>
    </w:p>
    <w:p w14:paraId="3F20ECA8" w14:textId="77777777" w:rsidR="00756854" w:rsidRDefault="00756854">
      <w:pPr>
        <w:pStyle w:val="BodyText"/>
        <w:spacing w:before="4"/>
        <w:rPr>
          <w:sz w:val="25"/>
        </w:rPr>
      </w:pPr>
    </w:p>
    <w:p w14:paraId="6D23ACEA" w14:textId="77777777" w:rsidR="00756854" w:rsidRDefault="00E71861">
      <w:pPr>
        <w:pStyle w:val="BodyText"/>
        <w:spacing w:before="1" w:line="276" w:lineRule="auto"/>
        <w:ind w:left="1338" w:right="1332"/>
        <w:jc w:val="both"/>
      </w:pPr>
      <w:r>
        <w:t xml:space="preserve">The </w:t>
      </w:r>
      <w:proofErr w:type="gramStart"/>
      <w:r>
        <w:t>School</w:t>
      </w:r>
      <w:proofErr w:type="gramEnd"/>
      <w:r>
        <w:t xml:space="preserve"> continues to develop and diversify its range, whilst maintaining its disciplinary- specific</w:t>
      </w:r>
      <w:r>
        <w:rPr>
          <w:spacing w:val="-11"/>
        </w:rPr>
        <w:t xml:space="preserve"> </w:t>
      </w:r>
      <w:r>
        <w:t>culture</w:t>
      </w:r>
      <w:r>
        <w:rPr>
          <w:spacing w:val="-10"/>
        </w:rPr>
        <w:t xml:space="preserve"> </w:t>
      </w:r>
      <w:r>
        <w:t>and</w:t>
      </w:r>
      <w:r>
        <w:rPr>
          <w:spacing w:val="-11"/>
        </w:rPr>
        <w:t xml:space="preserve"> </w:t>
      </w:r>
      <w:r>
        <w:t>customary</w:t>
      </w:r>
      <w:r>
        <w:rPr>
          <w:spacing w:val="-10"/>
        </w:rPr>
        <w:t xml:space="preserve"> </w:t>
      </w:r>
      <w:r>
        <w:t>high</w:t>
      </w:r>
      <w:r>
        <w:rPr>
          <w:spacing w:val="-11"/>
        </w:rPr>
        <w:t xml:space="preserve"> </w:t>
      </w:r>
      <w:r>
        <w:t>quality,</w:t>
      </w:r>
      <w:r>
        <w:rPr>
          <w:spacing w:val="-9"/>
        </w:rPr>
        <w:t xml:space="preserve"> </w:t>
      </w:r>
      <w:r>
        <w:t>promoting</w:t>
      </w:r>
      <w:r>
        <w:rPr>
          <w:spacing w:val="-10"/>
        </w:rPr>
        <w:t xml:space="preserve"> </w:t>
      </w:r>
      <w:r>
        <w:t>intensive</w:t>
      </w:r>
      <w:r>
        <w:rPr>
          <w:spacing w:val="-10"/>
        </w:rPr>
        <w:t xml:space="preserve"> </w:t>
      </w:r>
      <w:r>
        <w:t>engagement</w:t>
      </w:r>
      <w:r>
        <w:rPr>
          <w:spacing w:val="-11"/>
        </w:rPr>
        <w:t xml:space="preserve"> </w:t>
      </w:r>
      <w:r>
        <w:t>with</w:t>
      </w:r>
      <w:r>
        <w:rPr>
          <w:spacing w:val="-11"/>
        </w:rPr>
        <w:t xml:space="preserve"> </w:t>
      </w:r>
      <w:r>
        <w:t>specialist knowledge that</w:t>
      </w:r>
      <w:r>
        <w:rPr>
          <w:spacing w:val="-1"/>
        </w:rPr>
        <w:t xml:space="preserve"> </w:t>
      </w:r>
      <w:r>
        <w:t>can develop applications</w:t>
      </w:r>
      <w:r>
        <w:rPr>
          <w:spacing w:val="-1"/>
        </w:rPr>
        <w:t xml:space="preserve"> </w:t>
      </w:r>
      <w:r>
        <w:t>in</w:t>
      </w:r>
      <w:r>
        <w:rPr>
          <w:spacing w:val="-1"/>
        </w:rPr>
        <w:t xml:space="preserve"> </w:t>
      </w:r>
      <w:r>
        <w:t>new</w:t>
      </w:r>
      <w:r>
        <w:rPr>
          <w:spacing w:val="-3"/>
        </w:rPr>
        <w:t xml:space="preserve"> </w:t>
      </w:r>
      <w:r>
        <w:t>and</w:t>
      </w:r>
      <w:r>
        <w:rPr>
          <w:spacing w:val="-1"/>
        </w:rPr>
        <w:t xml:space="preserve"> </w:t>
      </w:r>
      <w:r>
        <w:t>testing</w:t>
      </w:r>
      <w:r>
        <w:rPr>
          <w:spacing w:val="-2"/>
        </w:rPr>
        <w:t xml:space="preserve"> </w:t>
      </w:r>
      <w:r>
        <w:t>contexts.</w:t>
      </w:r>
      <w:r>
        <w:rPr>
          <w:spacing w:val="40"/>
        </w:rPr>
        <w:t xml:space="preserve"> </w:t>
      </w:r>
      <w:r>
        <w:t>It</w:t>
      </w:r>
      <w:r>
        <w:rPr>
          <w:spacing w:val="-3"/>
        </w:rPr>
        <w:t xml:space="preserve"> </w:t>
      </w:r>
      <w:r>
        <w:t>believes there</w:t>
      </w:r>
      <w:r>
        <w:rPr>
          <w:spacing w:val="-2"/>
        </w:rPr>
        <w:t xml:space="preserve"> </w:t>
      </w:r>
      <w:r>
        <w:t>are</w:t>
      </w:r>
    </w:p>
    <w:p w14:paraId="0CAD7C94" w14:textId="77777777" w:rsidR="00756854" w:rsidRDefault="00756854">
      <w:pPr>
        <w:spacing w:line="276" w:lineRule="auto"/>
        <w:jc w:val="both"/>
        <w:sectPr w:rsidR="00756854">
          <w:pgSz w:w="11910" w:h="16840"/>
          <w:pgMar w:top="1080" w:right="80" w:bottom="940" w:left="80" w:header="739" w:footer="748" w:gutter="0"/>
          <w:cols w:space="720"/>
        </w:sectPr>
      </w:pPr>
    </w:p>
    <w:p w14:paraId="7690FF12" w14:textId="77777777" w:rsidR="00756854" w:rsidRDefault="00756854">
      <w:pPr>
        <w:pStyle w:val="BodyText"/>
        <w:spacing w:before="1"/>
        <w:rPr>
          <w:sz w:val="20"/>
        </w:rPr>
      </w:pPr>
    </w:p>
    <w:p w14:paraId="3396566B" w14:textId="77777777" w:rsidR="00756854" w:rsidRDefault="00E71861">
      <w:pPr>
        <w:pStyle w:val="BodyText"/>
        <w:spacing w:before="101" w:line="276" w:lineRule="auto"/>
        <w:ind w:left="1338" w:right="1335"/>
        <w:jc w:val="both"/>
      </w:pPr>
      <w:r>
        <w:t>not just opportunities, but productive dialogues, in its relationships with specialist professions and with a diverse range of user groups.</w:t>
      </w:r>
    </w:p>
    <w:p w14:paraId="297E0A88" w14:textId="77777777" w:rsidR="00756854" w:rsidRDefault="00756854">
      <w:pPr>
        <w:pStyle w:val="BodyText"/>
        <w:spacing w:before="3"/>
        <w:rPr>
          <w:sz w:val="25"/>
        </w:rPr>
      </w:pPr>
    </w:p>
    <w:p w14:paraId="6366DE11" w14:textId="77777777" w:rsidR="00756854" w:rsidRDefault="00E71861">
      <w:pPr>
        <w:pStyle w:val="BodyText"/>
        <w:spacing w:line="276" w:lineRule="auto"/>
        <w:ind w:left="1338" w:right="1334"/>
        <w:jc w:val="both"/>
      </w:pPr>
      <w:r>
        <w:t>In developing the new Strategic Plan, the Interim Principal is l</w:t>
      </w:r>
      <w:r>
        <w:t>eading on a review of the previous plan and considering how Central can build for the future.</w:t>
      </w:r>
      <w:r>
        <w:rPr>
          <w:spacing w:val="40"/>
        </w:rPr>
        <w:t xml:space="preserve"> </w:t>
      </w:r>
      <w:r>
        <w:t>The process includes consultation</w:t>
      </w:r>
      <w:r>
        <w:rPr>
          <w:spacing w:val="-6"/>
        </w:rPr>
        <w:t xml:space="preserve"> </w:t>
      </w:r>
      <w:r>
        <w:t>with</w:t>
      </w:r>
      <w:r>
        <w:rPr>
          <w:spacing w:val="-5"/>
        </w:rPr>
        <w:t xml:space="preserve"> </w:t>
      </w:r>
      <w:r>
        <w:t>staff</w:t>
      </w:r>
      <w:r>
        <w:rPr>
          <w:spacing w:val="-5"/>
        </w:rPr>
        <w:t xml:space="preserve"> </w:t>
      </w:r>
      <w:r>
        <w:t>and</w:t>
      </w:r>
      <w:r>
        <w:rPr>
          <w:spacing w:val="-6"/>
        </w:rPr>
        <w:t xml:space="preserve"> </w:t>
      </w:r>
      <w:r>
        <w:t>students,</w:t>
      </w:r>
      <w:r>
        <w:rPr>
          <w:spacing w:val="-5"/>
        </w:rPr>
        <w:t xml:space="preserve"> </w:t>
      </w:r>
      <w:r>
        <w:t>as</w:t>
      </w:r>
      <w:r>
        <w:rPr>
          <w:spacing w:val="-5"/>
        </w:rPr>
        <w:t xml:space="preserve"> </w:t>
      </w:r>
      <w:r>
        <w:t>well</w:t>
      </w:r>
      <w:r>
        <w:rPr>
          <w:spacing w:val="-5"/>
        </w:rPr>
        <w:t xml:space="preserve"> </w:t>
      </w:r>
      <w:r>
        <w:t>as</w:t>
      </w:r>
      <w:r>
        <w:rPr>
          <w:spacing w:val="-5"/>
        </w:rPr>
        <w:t xml:space="preserve"> </w:t>
      </w:r>
      <w:r>
        <w:t>engagement</w:t>
      </w:r>
      <w:r>
        <w:rPr>
          <w:spacing w:val="-6"/>
        </w:rPr>
        <w:t xml:space="preserve"> </w:t>
      </w:r>
      <w:r>
        <w:t>with</w:t>
      </w:r>
      <w:r>
        <w:rPr>
          <w:spacing w:val="-6"/>
        </w:rPr>
        <w:t xml:space="preserve"> </w:t>
      </w:r>
      <w:r>
        <w:t>external</w:t>
      </w:r>
      <w:r>
        <w:rPr>
          <w:spacing w:val="-5"/>
        </w:rPr>
        <w:t xml:space="preserve"> </w:t>
      </w:r>
      <w:r>
        <w:t>stakeholders.</w:t>
      </w:r>
      <w:r>
        <w:rPr>
          <w:spacing w:val="40"/>
        </w:rPr>
        <w:t xml:space="preserve"> </w:t>
      </w:r>
      <w:r>
        <w:t>An Academic</w:t>
      </w:r>
      <w:r>
        <w:rPr>
          <w:spacing w:val="-2"/>
        </w:rPr>
        <w:t xml:space="preserve"> </w:t>
      </w:r>
      <w:r>
        <w:t>Think</w:t>
      </w:r>
      <w:r>
        <w:rPr>
          <w:spacing w:val="-4"/>
        </w:rPr>
        <w:t xml:space="preserve"> </w:t>
      </w:r>
      <w:r>
        <w:t>Tank</w:t>
      </w:r>
      <w:r>
        <w:rPr>
          <w:spacing w:val="-4"/>
        </w:rPr>
        <w:t xml:space="preserve"> </w:t>
      </w:r>
      <w:r>
        <w:t>has</w:t>
      </w:r>
      <w:r>
        <w:rPr>
          <w:spacing w:val="-3"/>
        </w:rPr>
        <w:t xml:space="preserve"> </w:t>
      </w:r>
      <w:r>
        <w:t>also</w:t>
      </w:r>
      <w:r>
        <w:rPr>
          <w:spacing w:val="-4"/>
        </w:rPr>
        <w:t xml:space="preserve"> </w:t>
      </w:r>
      <w:r>
        <w:t>been</w:t>
      </w:r>
      <w:r>
        <w:rPr>
          <w:spacing w:val="-4"/>
        </w:rPr>
        <w:t xml:space="preserve"> </w:t>
      </w:r>
      <w:r>
        <w:t>created</w:t>
      </w:r>
      <w:r>
        <w:rPr>
          <w:spacing w:val="-4"/>
        </w:rPr>
        <w:t xml:space="preserve"> </w:t>
      </w:r>
      <w:r>
        <w:t>as</w:t>
      </w:r>
      <w:r>
        <w:rPr>
          <w:spacing w:val="-3"/>
        </w:rPr>
        <w:t xml:space="preserve"> </w:t>
      </w:r>
      <w:r>
        <w:t>a</w:t>
      </w:r>
      <w:r>
        <w:rPr>
          <w:spacing w:val="-5"/>
        </w:rPr>
        <w:t xml:space="preserve"> </w:t>
      </w:r>
      <w:r>
        <w:t>mechanism</w:t>
      </w:r>
      <w:r>
        <w:rPr>
          <w:spacing w:val="-4"/>
        </w:rPr>
        <w:t xml:space="preserve"> </w:t>
      </w:r>
      <w:r>
        <w:t>for</w:t>
      </w:r>
      <w:r>
        <w:rPr>
          <w:spacing w:val="-2"/>
        </w:rPr>
        <w:t xml:space="preserve"> </w:t>
      </w:r>
      <w:proofErr w:type="spellStart"/>
      <w:r>
        <w:t>self</w:t>
      </w:r>
      <w:r>
        <w:rPr>
          <w:spacing w:val="-5"/>
        </w:rPr>
        <w:t xml:space="preserve"> </w:t>
      </w:r>
      <w:r>
        <w:t>reflection</w:t>
      </w:r>
      <w:proofErr w:type="spellEnd"/>
      <w:r>
        <w:rPr>
          <w:spacing w:val="-3"/>
        </w:rPr>
        <w:t xml:space="preserve"> </w:t>
      </w:r>
      <w:r>
        <w:t>and</w:t>
      </w:r>
      <w:r>
        <w:rPr>
          <w:spacing w:val="-3"/>
        </w:rPr>
        <w:t xml:space="preserve"> </w:t>
      </w:r>
      <w:r>
        <w:t xml:space="preserve">planning for courses, practice, scholarship, </w:t>
      </w:r>
      <w:proofErr w:type="gramStart"/>
      <w:r>
        <w:t>research</w:t>
      </w:r>
      <w:proofErr w:type="gramEnd"/>
      <w:r>
        <w:t xml:space="preserve"> and academic structure.</w:t>
      </w:r>
    </w:p>
    <w:p w14:paraId="7C622A22" w14:textId="77777777" w:rsidR="00756854" w:rsidRDefault="00756854">
      <w:pPr>
        <w:pStyle w:val="BodyText"/>
        <w:spacing w:before="7"/>
        <w:rPr>
          <w:sz w:val="20"/>
        </w:rPr>
      </w:pPr>
    </w:p>
    <w:p w14:paraId="5CF75322" w14:textId="77777777" w:rsidR="00756854" w:rsidRDefault="00E71861">
      <w:pPr>
        <w:pStyle w:val="Heading5"/>
        <w:numPr>
          <w:ilvl w:val="1"/>
          <w:numId w:val="28"/>
        </w:numPr>
        <w:tabs>
          <w:tab w:val="left" w:pos="2059"/>
        </w:tabs>
        <w:spacing w:before="1"/>
        <w:ind w:left="2058" w:hanging="721"/>
        <w:jc w:val="both"/>
      </w:pPr>
      <w:r>
        <w:rPr>
          <w:spacing w:val="-2"/>
        </w:rPr>
        <w:t>Values</w:t>
      </w:r>
    </w:p>
    <w:p w14:paraId="173D3810" w14:textId="77777777" w:rsidR="00756854" w:rsidRDefault="00756854">
      <w:pPr>
        <w:pStyle w:val="BodyText"/>
        <w:spacing w:before="1"/>
        <w:rPr>
          <w:b/>
          <w:sz w:val="24"/>
        </w:rPr>
      </w:pPr>
    </w:p>
    <w:p w14:paraId="229C8931" w14:textId="77777777" w:rsidR="00756854" w:rsidRDefault="00E71861">
      <w:pPr>
        <w:pStyle w:val="BodyText"/>
        <w:ind w:left="1338"/>
        <w:jc w:val="both"/>
      </w:pPr>
      <w:r>
        <w:t>Central</w:t>
      </w:r>
      <w:r>
        <w:rPr>
          <w:spacing w:val="-9"/>
        </w:rPr>
        <w:t xml:space="preserve"> </w:t>
      </w:r>
      <w:r>
        <w:t>remains</w:t>
      </w:r>
      <w:r>
        <w:rPr>
          <w:spacing w:val="-7"/>
        </w:rPr>
        <w:t xml:space="preserve"> </w:t>
      </w:r>
      <w:r>
        <w:t>committed</w:t>
      </w:r>
      <w:r>
        <w:rPr>
          <w:spacing w:val="-7"/>
        </w:rPr>
        <w:t xml:space="preserve"> </w:t>
      </w:r>
      <w:r>
        <w:rPr>
          <w:spacing w:val="-5"/>
        </w:rPr>
        <w:t>to:</w:t>
      </w:r>
    </w:p>
    <w:p w14:paraId="6A47EC4C" w14:textId="77777777" w:rsidR="00756854" w:rsidRDefault="00E71861">
      <w:pPr>
        <w:pStyle w:val="ListParagraph"/>
        <w:numPr>
          <w:ilvl w:val="0"/>
          <w:numId w:val="25"/>
        </w:numPr>
        <w:tabs>
          <w:tab w:val="left" w:pos="1767"/>
        </w:tabs>
        <w:spacing w:before="38" w:line="276" w:lineRule="auto"/>
        <w:ind w:right="1333"/>
        <w:jc w:val="both"/>
      </w:pPr>
      <w:r>
        <w:t xml:space="preserve">maintaining the distinctive ethos as an HE conservatoire at the crossing-point of HE, </w:t>
      </w:r>
      <w:proofErr w:type="gramStart"/>
      <w:r>
        <w:t>industry</w:t>
      </w:r>
      <w:proofErr w:type="gramEnd"/>
      <w:r>
        <w:t xml:space="preserve"> and commun</w:t>
      </w:r>
      <w:r>
        <w:t>ity.</w:t>
      </w:r>
      <w:r>
        <w:rPr>
          <w:spacing w:val="40"/>
        </w:rPr>
        <w:t xml:space="preserve"> </w:t>
      </w:r>
      <w:r>
        <w:t xml:space="preserve">This consists of a fluid combination of scholarship and research, industry-related vocational </w:t>
      </w:r>
      <w:proofErr w:type="gramStart"/>
      <w:r>
        <w:t>training</w:t>
      </w:r>
      <w:proofErr w:type="gramEnd"/>
      <w:r>
        <w:t xml:space="preserve"> and research-informed teaching</w:t>
      </w:r>
    </w:p>
    <w:p w14:paraId="64411518" w14:textId="77777777" w:rsidR="00756854" w:rsidRDefault="00E71861">
      <w:pPr>
        <w:pStyle w:val="ListParagraph"/>
        <w:numPr>
          <w:ilvl w:val="0"/>
          <w:numId w:val="25"/>
        </w:numPr>
        <w:tabs>
          <w:tab w:val="left" w:pos="1767"/>
        </w:tabs>
        <w:spacing w:line="278" w:lineRule="auto"/>
        <w:ind w:right="1334"/>
        <w:jc w:val="both"/>
      </w:pPr>
      <w:r>
        <w:t xml:space="preserve">recognition that enhancement of learning is a project for staff and students alike, and that it takes many forms and </w:t>
      </w:r>
      <w:r>
        <w:t>relationships</w:t>
      </w:r>
    </w:p>
    <w:p w14:paraId="2FD332BB" w14:textId="77777777" w:rsidR="00756854" w:rsidRDefault="00E71861">
      <w:pPr>
        <w:pStyle w:val="ListParagraph"/>
        <w:numPr>
          <w:ilvl w:val="0"/>
          <w:numId w:val="25"/>
        </w:numPr>
        <w:tabs>
          <w:tab w:val="left" w:pos="1767"/>
        </w:tabs>
        <w:spacing w:line="276" w:lineRule="auto"/>
        <w:ind w:right="1331"/>
        <w:jc w:val="both"/>
      </w:pPr>
      <w:r>
        <w:t>active</w:t>
      </w:r>
      <w:r>
        <w:rPr>
          <w:spacing w:val="-17"/>
        </w:rPr>
        <w:t xml:space="preserve"> </w:t>
      </w:r>
      <w:r>
        <w:t>encouragement</w:t>
      </w:r>
      <w:r>
        <w:rPr>
          <w:spacing w:val="-17"/>
        </w:rPr>
        <w:t xml:space="preserve"> </w:t>
      </w:r>
      <w:r>
        <w:t>of</w:t>
      </w:r>
      <w:r>
        <w:rPr>
          <w:spacing w:val="-16"/>
        </w:rPr>
        <w:t xml:space="preserve"> </w:t>
      </w:r>
      <w:r>
        <w:t>diversity</w:t>
      </w:r>
      <w:r>
        <w:rPr>
          <w:spacing w:val="-17"/>
        </w:rPr>
        <w:t xml:space="preserve"> </w:t>
      </w:r>
      <w:r>
        <w:t>as</w:t>
      </w:r>
      <w:r>
        <w:rPr>
          <w:spacing w:val="-16"/>
        </w:rPr>
        <w:t xml:space="preserve"> </w:t>
      </w:r>
      <w:r>
        <w:t>a</w:t>
      </w:r>
      <w:r>
        <w:rPr>
          <w:spacing w:val="-17"/>
        </w:rPr>
        <w:t xml:space="preserve"> </w:t>
      </w:r>
      <w:r>
        <w:t>basis</w:t>
      </w:r>
      <w:r>
        <w:rPr>
          <w:spacing w:val="-16"/>
        </w:rPr>
        <w:t xml:space="preserve"> </w:t>
      </w:r>
      <w:r>
        <w:t>not</w:t>
      </w:r>
      <w:r>
        <w:rPr>
          <w:spacing w:val="-17"/>
        </w:rPr>
        <w:t xml:space="preserve"> </w:t>
      </w:r>
      <w:r>
        <w:t>only</w:t>
      </w:r>
      <w:r>
        <w:rPr>
          <w:spacing w:val="-17"/>
        </w:rPr>
        <w:t xml:space="preserve"> </w:t>
      </w:r>
      <w:r>
        <w:t>for</w:t>
      </w:r>
      <w:r>
        <w:rPr>
          <w:spacing w:val="-16"/>
        </w:rPr>
        <w:t xml:space="preserve"> </w:t>
      </w:r>
      <w:r>
        <w:t>an</w:t>
      </w:r>
      <w:r>
        <w:rPr>
          <w:spacing w:val="-17"/>
        </w:rPr>
        <w:t xml:space="preserve"> </w:t>
      </w:r>
      <w:r>
        <w:t>enriched</w:t>
      </w:r>
      <w:r>
        <w:rPr>
          <w:spacing w:val="-16"/>
        </w:rPr>
        <w:t xml:space="preserve"> </w:t>
      </w:r>
      <w:r>
        <w:t>learning</w:t>
      </w:r>
      <w:r>
        <w:rPr>
          <w:spacing w:val="-17"/>
        </w:rPr>
        <w:t xml:space="preserve"> </w:t>
      </w:r>
      <w:r>
        <w:t>experience but also for an enhanced working environment</w:t>
      </w:r>
    </w:p>
    <w:p w14:paraId="544DF0D2" w14:textId="77777777" w:rsidR="00756854" w:rsidRDefault="00E71861">
      <w:pPr>
        <w:pStyle w:val="ListParagraph"/>
        <w:numPr>
          <w:ilvl w:val="0"/>
          <w:numId w:val="25"/>
        </w:numPr>
        <w:tabs>
          <w:tab w:val="left" w:pos="1767"/>
        </w:tabs>
        <w:spacing w:line="276" w:lineRule="auto"/>
        <w:ind w:right="1333"/>
        <w:jc w:val="both"/>
      </w:pPr>
      <w:r>
        <w:t>opening</w:t>
      </w:r>
      <w:r>
        <w:rPr>
          <w:spacing w:val="-8"/>
        </w:rPr>
        <w:t xml:space="preserve"> </w:t>
      </w:r>
      <w:r>
        <w:t>doors</w:t>
      </w:r>
      <w:r>
        <w:rPr>
          <w:spacing w:val="-7"/>
        </w:rPr>
        <w:t xml:space="preserve"> </w:t>
      </w:r>
      <w:r>
        <w:t>to</w:t>
      </w:r>
      <w:r>
        <w:rPr>
          <w:spacing w:val="-8"/>
        </w:rPr>
        <w:t xml:space="preserve"> </w:t>
      </w:r>
      <w:r>
        <w:t>disciplines</w:t>
      </w:r>
      <w:r>
        <w:rPr>
          <w:spacing w:val="-8"/>
        </w:rPr>
        <w:t xml:space="preserve"> </w:t>
      </w:r>
      <w:r>
        <w:t>for</w:t>
      </w:r>
      <w:r>
        <w:rPr>
          <w:spacing w:val="-7"/>
        </w:rPr>
        <w:t xml:space="preserve"> </w:t>
      </w:r>
      <w:r>
        <w:t>new</w:t>
      </w:r>
      <w:r>
        <w:rPr>
          <w:spacing w:val="-8"/>
        </w:rPr>
        <w:t xml:space="preserve"> </w:t>
      </w:r>
      <w:r>
        <w:t>thinkers,</w:t>
      </w:r>
      <w:r>
        <w:rPr>
          <w:spacing w:val="-7"/>
        </w:rPr>
        <w:t xml:space="preserve"> </w:t>
      </w:r>
      <w:r>
        <w:t>makers</w:t>
      </w:r>
      <w:r>
        <w:rPr>
          <w:spacing w:val="-8"/>
        </w:rPr>
        <w:t xml:space="preserve"> </w:t>
      </w:r>
      <w:r>
        <w:t>and</w:t>
      </w:r>
      <w:r>
        <w:rPr>
          <w:spacing w:val="-8"/>
        </w:rPr>
        <w:t xml:space="preserve"> </w:t>
      </w:r>
      <w:r>
        <w:t>practitioners</w:t>
      </w:r>
      <w:r>
        <w:rPr>
          <w:spacing w:val="-7"/>
        </w:rPr>
        <w:t xml:space="preserve"> </w:t>
      </w:r>
      <w:r>
        <w:t>in</w:t>
      </w:r>
      <w:r>
        <w:rPr>
          <w:spacing w:val="-8"/>
        </w:rPr>
        <w:t xml:space="preserve"> </w:t>
      </w:r>
      <w:r>
        <w:t>dispersed</w:t>
      </w:r>
      <w:r>
        <w:rPr>
          <w:spacing w:val="-8"/>
        </w:rPr>
        <w:t xml:space="preserve"> </w:t>
      </w:r>
      <w:r>
        <w:t>and diverse communities and seeking to lead participation in varied but interrelated communities of interest and study</w:t>
      </w:r>
    </w:p>
    <w:p w14:paraId="4D1C8DAB" w14:textId="77777777" w:rsidR="00756854" w:rsidRDefault="00E71861">
      <w:pPr>
        <w:pStyle w:val="ListParagraph"/>
        <w:numPr>
          <w:ilvl w:val="0"/>
          <w:numId w:val="25"/>
        </w:numPr>
        <w:tabs>
          <w:tab w:val="left" w:pos="1767"/>
        </w:tabs>
        <w:ind w:hanging="429"/>
        <w:jc w:val="both"/>
      </w:pPr>
      <w:r>
        <w:t>promoting</w:t>
      </w:r>
      <w:r>
        <w:rPr>
          <w:spacing w:val="-7"/>
        </w:rPr>
        <w:t xml:space="preserve"> </w:t>
      </w:r>
      <w:r>
        <w:t>ethical</w:t>
      </w:r>
      <w:r>
        <w:rPr>
          <w:spacing w:val="-4"/>
        </w:rPr>
        <w:t xml:space="preserve"> </w:t>
      </w:r>
      <w:r>
        <w:t>awareness</w:t>
      </w:r>
      <w:r>
        <w:rPr>
          <w:spacing w:val="-5"/>
        </w:rPr>
        <w:t xml:space="preserve"> </w:t>
      </w:r>
      <w:r>
        <w:t>and</w:t>
      </w:r>
      <w:r>
        <w:rPr>
          <w:spacing w:val="-5"/>
        </w:rPr>
        <w:t xml:space="preserve"> </w:t>
      </w:r>
      <w:r>
        <w:t>a</w:t>
      </w:r>
      <w:r>
        <w:rPr>
          <w:spacing w:val="-6"/>
        </w:rPr>
        <w:t xml:space="preserve"> </w:t>
      </w:r>
      <w:r>
        <w:t>culture</w:t>
      </w:r>
      <w:r>
        <w:rPr>
          <w:spacing w:val="-4"/>
        </w:rPr>
        <w:t xml:space="preserve"> </w:t>
      </w:r>
      <w:r>
        <w:t>of</w:t>
      </w:r>
      <w:r>
        <w:rPr>
          <w:spacing w:val="-7"/>
        </w:rPr>
        <w:t xml:space="preserve"> </w:t>
      </w:r>
      <w:r>
        <w:t>fairness</w:t>
      </w:r>
      <w:r>
        <w:rPr>
          <w:spacing w:val="-5"/>
        </w:rPr>
        <w:t xml:space="preserve"> </w:t>
      </w:r>
      <w:r>
        <w:t>and</w:t>
      </w:r>
      <w:r>
        <w:rPr>
          <w:spacing w:val="-5"/>
        </w:rPr>
        <w:t xml:space="preserve"> </w:t>
      </w:r>
      <w:r>
        <w:rPr>
          <w:spacing w:val="-2"/>
        </w:rPr>
        <w:t>transparency.</w:t>
      </w:r>
    </w:p>
    <w:p w14:paraId="5B73A9BE" w14:textId="77777777" w:rsidR="00756854" w:rsidRDefault="00756854">
      <w:pPr>
        <w:pStyle w:val="BodyText"/>
        <w:spacing w:before="5"/>
        <w:rPr>
          <w:sz w:val="23"/>
        </w:rPr>
      </w:pPr>
    </w:p>
    <w:p w14:paraId="7F43C8F1" w14:textId="77777777" w:rsidR="00756854" w:rsidRDefault="00E71861">
      <w:pPr>
        <w:pStyle w:val="Heading5"/>
        <w:numPr>
          <w:ilvl w:val="1"/>
          <w:numId w:val="28"/>
        </w:numPr>
        <w:tabs>
          <w:tab w:val="left" w:pos="2059"/>
        </w:tabs>
        <w:ind w:left="2058" w:hanging="721"/>
        <w:jc w:val="both"/>
      </w:pPr>
      <w:r>
        <w:t>Strategic</w:t>
      </w:r>
      <w:r>
        <w:rPr>
          <w:spacing w:val="-5"/>
        </w:rPr>
        <w:t xml:space="preserve"> </w:t>
      </w:r>
      <w:r>
        <w:t>Aims</w:t>
      </w:r>
      <w:r>
        <w:rPr>
          <w:spacing w:val="-4"/>
        </w:rPr>
        <w:t xml:space="preserve"> </w:t>
      </w:r>
      <w:r>
        <w:t>and</w:t>
      </w:r>
      <w:r>
        <w:rPr>
          <w:spacing w:val="-4"/>
        </w:rPr>
        <w:t xml:space="preserve"> </w:t>
      </w:r>
      <w:r>
        <w:rPr>
          <w:spacing w:val="-2"/>
        </w:rPr>
        <w:t>Objectives</w:t>
      </w:r>
    </w:p>
    <w:p w14:paraId="6680CD78" w14:textId="77777777" w:rsidR="00756854" w:rsidRDefault="00756854">
      <w:pPr>
        <w:pStyle w:val="BodyText"/>
        <w:spacing w:before="1"/>
        <w:rPr>
          <w:b/>
          <w:sz w:val="24"/>
        </w:rPr>
      </w:pPr>
    </w:p>
    <w:p w14:paraId="7657619D" w14:textId="77777777" w:rsidR="00756854" w:rsidRDefault="00E71861">
      <w:pPr>
        <w:pStyle w:val="BodyText"/>
        <w:spacing w:line="276" w:lineRule="auto"/>
        <w:ind w:left="1338" w:right="1330"/>
        <w:jc w:val="both"/>
      </w:pPr>
      <w:r>
        <w:t>A</w:t>
      </w:r>
      <w:r>
        <w:rPr>
          <w:spacing w:val="-8"/>
        </w:rPr>
        <w:t xml:space="preserve"> </w:t>
      </w:r>
      <w:r>
        <w:t>series</w:t>
      </w:r>
      <w:r>
        <w:rPr>
          <w:spacing w:val="-8"/>
        </w:rPr>
        <w:t xml:space="preserve"> </w:t>
      </w:r>
      <w:r>
        <w:t>of</w:t>
      </w:r>
      <w:r>
        <w:rPr>
          <w:spacing w:val="-7"/>
        </w:rPr>
        <w:t xml:space="preserve"> </w:t>
      </w:r>
      <w:r>
        <w:t>over-arching</w:t>
      </w:r>
      <w:r>
        <w:rPr>
          <w:spacing w:val="-10"/>
        </w:rPr>
        <w:t xml:space="preserve"> </w:t>
      </w:r>
      <w:r>
        <w:t>strategi</w:t>
      </w:r>
      <w:r>
        <w:t>c</w:t>
      </w:r>
      <w:r>
        <w:rPr>
          <w:spacing w:val="-7"/>
        </w:rPr>
        <w:t xml:space="preserve"> </w:t>
      </w:r>
      <w:r>
        <w:t>aims</w:t>
      </w:r>
      <w:r>
        <w:rPr>
          <w:spacing w:val="-8"/>
        </w:rPr>
        <w:t xml:space="preserve"> </w:t>
      </w:r>
      <w:r>
        <w:t>are</w:t>
      </w:r>
      <w:r>
        <w:rPr>
          <w:spacing w:val="-7"/>
        </w:rPr>
        <w:t xml:space="preserve"> </w:t>
      </w:r>
      <w:r>
        <w:t>established</w:t>
      </w:r>
      <w:r>
        <w:rPr>
          <w:spacing w:val="-8"/>
        </w:rPr>
        <w:t xml:space="preserve"> </w:t>
      </w:r>
      <w:r>
        <w:t>in</w:t>
      </w:r>
      <w:r>
        <w:rPr>
          <w:spacing w:val="-8"/>
        </w:rPr>
        <w:t xml:space="preserve"> </w:t>
      </w:r>
      <w:r>
        <w:t>the</w:t>
      </w:r>
      <w:r>
        <w:rPr>
          <w:spacing w:val="-7"/>
        </w:rPr>
        <w:t xml:space="preserve"> </w:t>
      </w:r>
      <w:r>
        <w:t>Strategic</w:t>
      </w:r>
      <w:r>
        <w:rPr>
          <w:spacing w:val="-6"/>
        </w:rPr>
        <w:t xml:space="preserve"> </w:t>
      </w:r>
      <w:r>
        <w:t>Plan</w:t>
      </w:r>
      <w:r>
        <w:rPr>
          <w:spacing w:val="-8"/>
        </w:rPr>
        <w:t xml:space="preserve"> </w:t>
      </w:r>
      <w:r>
        <w:t>for</w:t>
      </w:r>
      <w:r>
        <w:rPr>
          <w:spacing w:val="-7"/>
        </w:rPr>
        <w:t xml:space="preserve"> </w:t>
      </w:r>
      <w:r>
        <w:t>the</w:t>
      </w:r>
      <w:r>
        <w:rPr>
          <w:spacing w:val="-8"/>
        </w:rPr>
        <w:t xml:space="preserve"> </w:t>
      </w:r>
      <w:r>
        <w:t>period</w:t>
      </w:r>
      <w:r>
        <w:rPr>
          <w:spacing w:val="-8"/>
        </w:rPr>
        <w:t xml:space="preserve"> </w:t>
      </w:r>
      <w:r>
        <w:t>to 2021</w:t>
      </w:r>
      <w:r>
        <w:rPr>
          <w:spacing w:val="-7"/>
        </w:rPr>
        <w:t xml:space="preserve"> </w:t>
      </w:r>
      <w:r>
        <w:t>together</w:t>
      </w:r>
      <w:r>
        <w:rPr>
          <w:spacing w:val="-6"/>
        </w:rPr>
        <w:t xml:space="preserve"> </w:t>
      </w:r>
      <w:r>
        <w:t>with</w:t>
      </w:r>
      <w:r>
        <w:rPr>
          <w:spacing w:val="-7"/>
        </w:rPr>
        <w:t xml:space="preserve"> </w:t>
      </w:r>
      <w:r>
        <w:t>key</w:t>
      </w:r>
      <w:r>
        <w:rPr>
          <w:spacing w:val="-7"/>
        </w:rPr>
        <w:t xml:space="preserve"> </w:t>
      </w:r>
      <w:r>
        <w:t>objectives</w:t>
      </w:r>
      <w:r>
        <w:rPr>
          <w:spacing w:val="-7"/>
        </w:rPr>
        <w:t xml:space="preserve"> </w:t>
      </w:r>
      <w:r>
        <w:t>that</w:t>
      </w:r>
      <w:r>
        <w:rPr>
          <w:spacing w:val="-7"/>
        </w:rPr>
        <w:t xml:space="preserve"> </w:t>
      </w:r>
      <w:r>
        <w:t>flow</w:t>
      </w:r>
      <w:r>
        <w:rPr>
          <w:spacing w:val="-7"/>
        </w:rPr>
        <w:t xml:space="preserve"> </w:t>
      </w:r>
      <w:r>
        <w:t>from</w:t>
      </w:r>
      <w:r>
        <w:rPr>
          <w:spacing w:val="-5"/>
        </w:rPr>
        <w:t xml:space="preserve"> </w:t>
      </w:r>
      <w:r>
        <w:t>them.</w:t>
      </w:r>
      <w:r>
        <w:rPr>
          <w:spacing w:val="40"/>
        </w:rPr>
        <w:t xml:space="preserve"> </w:t>
      </w:r>
      <w:r>
        <w:t>These</w:t>
      </w:r>
      <w:r>
        <w:rPr>
          <w:spacing w:val="-7"/>
        </w:rPr>
        <w:t xml:space="preserve"> </w:t>
      </w:r>
      <w:r>
        <w:t>relate</w:t>
      </w:r>
      <w:r>
        <w:rPr>
          <w:spacing w:val="-7"/>
        </w:rPr>
        <w:t xml:space="preserve"> </w:t>
      </w:r>
      <w:r>
        <w:t>inter</w:t>
      </w:r>
      <w:r>
        <w:rPr>
          <w:spacing w:val="-6"/>
        </w:rPr>
        <w:t xml:space="preserve"> </w:t>
      </w:r>
      <w:r>
        <w:t>alia</w:t>
      </w:r>
      <w:r>
        <w:rPr>
          <w:spacing w:val="-7"/>
        </w:rPr>
        <w:t xml:space="preserve"> </w:t>
      </w:r>
      <w:r>
        <w:t>to</w:t>
      </w:r>
      <w:r>
        <w:rPr>
          <w:spacing w:val="-7"/>
        </w:rPr>
        <w:t xml:space="preserve"> </w:t>
      </w:r>
      <w:r>
        <w:t>teaching, learning</w:t>
      </w:r>
      <w:r>
        <w:rPr>
          <w:spacing w:val="-9"/>
        </w:rPr>
        <w:t xml:space="preserve"> </w:t>
      </w:r>
      <w:r>
        <w:t>and</w:t>
      </w:r>
      <w:r>
        <w:rPr>
          <w:spacing w:val="-10"/>
        </w:rPr>
        <w:t xml:space="preserve"> </w:t>
      </w:r>
      <w:r>
        <w:t>the</w:t>
      </w:r>
      <w:r>
        <w:rPr>
          <w:spacing w:val="-10"/>
        </w:rPr>
        <w:t xml:space="preserve"> </w:t>
      </w:r>
      <w:r>
        <w:t>student</w:t>
      </w:r>
      <w:r>
        <w:rPr>
          <w:spacing w:val="-8"/>
        </w:rPr>
        <w:t xml:space="preserve"> </w:t>
      </w:r>
      <w:r>
        <w:t>experience;</w:t>
      </w:r>
      <w:r>
        <w:rPr>
          <w:spacing w:val="-11"/>
        </w:rPr>
        <w:t xml:space="preserve"> </w:t>
      </w:r>
      <w:r>
        <w:t>research</w:t>
      </w:r>
      <w:r>
        <w:rPr>
          <w:spacing w:val="-12"/>
        </w:rPr>
        <w:t xml:space="preserve"> </w:t>
      </w:r>
      <w:r>
        <w:t>outputs</w:t>
      </w:r>
      <w:r>
        <w:rPr>
          <w:spacing w:val="-9"/>
        </w:rPr>
        <w:t xml:space="preserve"> </w:t>
      </w:r>
      <w:r>
        <w:t>and</w:t>
      </w:r>
      <w:r>
        <w:rPr>
          <w:spacing w:val="-10"/>
        </w:rPr>
        <w:t xml:space="preserve"> </w:t>
      </w:r>
      <w:r>
        <w:t>the</w:t>
      </w:r>
      <w:r>
        <w:rPr>
          <w:spacing w:val="-10"/>
        </w:rPr>
        <w:t xml:space="preserve"> </w:t>
      </w:r>
      <w:r>
        <w:t>sustainability</w:t>
      </w:r>
      <w:r>
        <w:rPr>
          <w:spacing w:val="-10"/>
        </w:rPr>
        <w:t xml:space="preserve"> </w:t>
      </w:r>
      <w:r>
        <w:t>of</w:t>
      </w:r>
      <w:r>
        <w:rPr>
          <w:spacing w:val="-9"/>
        </w:rPr>
        <w:t xml:space="preserve"> </w:t>
      </w:r>
      <w:r>
        <w:t>the</w:t>
      </w:r>
      <w:r>
        <w:rPr>
          <w:spacing w:val="-10"/>
        </w:rPr>
        <w:t xml:space="preserve"> </w:t>
      </w:r>
      <w:r>
        <w:t>research culture and the School’s industry impact.</w:t>
      </w:r>
      <w:r>
        <w:rPr>
          <w:spacing w:val="40"/>
        </w:rPr>
        <w:t xml:space="preserve"> </w:t>
      </w:r>
      <w:r>
        <w:t xml:space="preserve">Alongside these, there are objectives relating to the continued development of the School’s estate and its </w:t>
      </w:r>
      <w:proofErr w:type="spellStart"/>
      <w:r>
        <w:t>organisational</w:t>
      </w:r>
      <w:proofErr w:type="spellEnd"/>
      <w:r>
        <w:t xml:space="preserve"> resilience and sustainability.</w:t>
      </w:r>
      <w:r>
        <w:rPr>
          <w:spacing w:val="40"/>
        </w:rPr>
        <w:t xml:space="preserve"> </w:t>
      </w:r>
      <w:r>
        <w:t>A summary of aims and objectives is given below:</w:t>
      </w:r>
    </w:p>
    <w:p w14:paraId="1148A8E4" w14:textId="77777777" w:rsidR="00756854" w:rsidRDefault="00756854">
      <w:pPr>
        <w:pStyle w:val="BodyText"/>
        <w:spacing w:before="5"/>
        <w:rPr>
          <w:sz w:val="25"/>
        </w:rPr>
      </w:pPr>
    </w:p>
    <w:p w14:paraId="2B83F930" w14:textId="77777777" w:rsidR="00756854" w:rsidRDefault="00E71861">
      <w:pPr>
        <w:pStyle w:val="Heading6"/>
        <w:ind w:left="2046"/>
      </w:pPr>
      <w:r>
        <w:t>Te</w:t>
      </w:r>
      <w:r>
        <w:t>aching,</w:t>
      </w:r>
      <w:r>
        <w:rPr>
          <w:spacing w:val="-7"/>
        </w:rPr>
        <w:t xml:space="preserve"> </w:t>
      </w:r>
      <w:r>
        <w:t>learning</w:t>
      </w:r>
      <w:r>
        <w:rPr>
          <w:spacing w:val="-7"/>
        </w:rPr>
        <w:t xml:space="preserve"> </w:t>
      </w:r>
      <w:r>
        <w:t>and</w:t>
      </w:r>
      <w:r>
        <w:rPr>
          <w:spacing w:val="-5"/>
        </w:rPr>
        <w:t xml:space="preserve"> </w:t>
      </w:r>
      <w:r>
        <w:t>the</w:t>
      </w:r>
      <w:r>
        <w:rPr>
          <w:spacing w:val="-6"/>
        </w:rPr>
        <w:t xml:space="preserve"> </w:t>
      </w:r>
      <w:r>
        <w:t>student</w:t>
      </w:r>
      <w:r>
        <w:rPr>
          <w:spacing w:val="-5"/>
        </w:rPr>
        <w:t xml:space="preserve"> </w:t>
      </w:r>
      <w:r>
        <w:rPr>
          <w:spacing w:val="-2"/>
        </w:rPr>
        <w:t>experience</w:t>
      </w:r>
    </w:p>
    <w:p w14:paraId="00FB6F6C" w14:textId="77777777" w:rsidR="00756854" w:rsidRDefault="00E71861">
      <w:pPr>
        <w:pStyle w:val="ListParagraph"/>
        <w:numPr>
          <w:ilvl w:val="2"/>
          <w:numId w:val="28"/>
        </w:numPr>
        <w:tabs>
          <w:tab w:val="left" w:pos="2484"/>
        </w:tabs>
        <w:spacing w:before="37" w:line="276" w:lineRule="auto"/>
        <w:ind w:right="1332"/>
        <w:jc w:val="both"/>
      </w:pPr>
      <w:r>
        <w:t>Furthering the development of an engagement plan to ensure that Central continues to provide highly-skilled and qualified graduates into the theatre and allied industries across the full range of its courses.</w:t>
      </w:r>
    </w:p>
    <w:p w14:paraId="48EE3290" w14:textId="77777777" w:rsidR="00756854" w:rsidRDefault="00E71861">
      <w:pPr>
        <w:pStyle w:val="ListParagraph"/>
        <w:numPr>
          <w:ilvl w:val="2"/>
          <w:numId w:val="28"/>
        </w:numPr>
        <w:tabs>
          <w:tab w:val="left" w:pos="2484"/>
        </w:tabs>
        <w:spacing w:line="278" w:lineRule="auto"/>
        <w:ind w:right="1335"/>
        <w:jc w:val="both"/>
      </w:pPr>
      <w:r>
        <w:t>Mai</w:t>
      </w:r>
      <w:r>
        <w:t>ntaining high quality student experience and the distinctiveness of the provision, ensuring that expectations are met.</w:t>
      </w:r>
    </w:p>
    <w:p w14:paraId="75169E38" w14:textId="77777777" w:rsidR="00756854" w:rsidRDefault="00E71861">
      <w:pPr>
        <w:pStyle w:val="ListParagraph"/>
        <w:numPr>
          <w:ilvl w:val="2"/>
          <w:numId w:val="28"/>
        </w:numPr>
        <w:tabs>
          <w:tab w:val="left" w:pos="2484"/>
        </w:tabs>
        <w:spacing w:line="276" w:lineRule="auto"/>
        <w:ind w:right="1334"/>
        <w:jc w:val="both"/>
      </w:pPr>
      <w:r>
        <w:t xml:space="preserve">Defining standards and benchmarking them with international peers in relevant </w:t>
      </w:r>
      <w:r>
        <w:rPr>
          <w:spacing w:val="-2"/>
        </w:rPr>
        <w:t>disciplines.</w:t>
      </w:r>
    </w:p>
    <w:p w14:paraId="7FC0C2D3" w14:textId="77777777" w:rsidR="00756854" w:rsidRDefault="00E71861">
      <w:pPr>
        <w:pStyle w:val="ListParagraph"/>
        <w:numPr>
          <w:ilvl w:val="2"/>
          <w:numId w:val="28"/>
        </w:numPr>
        <w:tabs>
          <w:tab w:val="left" w:pos="2484"/>
        </w:tabs>
        <w:spacing w:line="276" w:lineRule="auto"/>
        <w:ind w:right="1332"/>
        <w:jc w:val="both"/>
      </w:pPr>
      <w:r>
        <w:t>Exploring opportunities for, and the feasibility of, extending Central’s geographical range of delivery regionally and internationally.</w:t>
      </w:r>
    </w:p>
    <w:p w14:paraId="20FF1BDB" w14:textId="77777777" w:rsidR="00756854" w:rsidRDefault="00756854">
      <w:pPr>
        <w:pStyle w:val="BodyText"/>
        <w:spacing w:before="10"/>
        <w:rPr>
          <w:sz w:val="24"/>
        </w:rPr>
      </w:pPr>
    </w:p>
    <w:p w14:paraId="75DC5621" w14:textId="77777777" w:rsidR="00756854" w:rsidRDefault="00E71861">
      <w:pPr>
        <w:pStyle w:val="Heading6"/>
        <w:ind w:left="2046"/>
        <w:jc w:val="left"/>
      </w:pPr>
      <w:r>
        <w:t>Research</w:t>
      </w:r>
      <w:r>
        <w:rPr>
          <w:spacing w:val="-4"/>
        </w:rPr>
        <w:t xml:space="preserve"> </w:t>
      </w:r>
      <w:r>
        <w:t>(outputs</w:t>
      </w:r>
      <w:r>
        <w:rPr>
          <w:spacing w:val="-7"/>
        </w:rPr>
        <w:t xml:space="preserve"> </w:t>
      </w:r>
      <w:r>
        <w:t>and</w:t>
      </w:r>
      <w:r>
        <w:rPr>
          <w:spacing w:val="-5"/>
        </w:rPr>
        <w:t xml:space="preserve"> </w:t>
      </w:r>
      <w:r>
        <w:rPr>
          <w:spacing w:val="-2"/>
        </w:rPr>
        <w:t>sustainability)</w:t>
      </w:r>
    </w:p>
    <w:p w14:paraId="20E12B53" w14:textId="77777777" w:rsidR="00756854" w:rsidRDefault="00E71861">
      <w:pPr>
        <w:pStyle w:val="ListParagraph"/>
        <w:numPr>
          <w:ilvl w:val="0"/>
          <w:numId w:val="24"/>
        </w:numPr>
        <w:tabs>
          <w:tab w:val="left" w:pos="2483"/>
          <w:tab w:val="left" w:pos="2484"/>
        </w:tabs>
        <w:spacing w:before="38"/>
        <w:ind w:hanging="438"/>
      </w:pPr>
      <w:r>
        <w:t>Development</w:t>
      </w:r>
      <w:r>
        <w:rPr>
          <w:spacing w:val="-5"/>
        </w:rPr>
        <w:t xml:space="preserve"> </w:t>
      </w:r>
      <w:r>
        <w:t>of</w:t>
      </w:r>
      <w:r>
        <w:rPr>
          <w:spacing w:val="-4"/>
        </w:rPr>
        <w:t xml:space="preserve"> </w:t>
      </w:r>
      <w:r>
        <w:t>new</w:t>
      </w:r>
      <w:r>
        <w:rPr>
          <w:spacing w:val="-5"/>
        </w:rPr>
        <w:t xml:space="preserve"> </w:t>
      </w:r>
      <w:r>
        <w:t>research</w:t>
      </w:r>
      <w:r>
        <w:rPr>
          <w:spacing w:val="-3"/>
        </w:rPr>
        <w:t xml:space="preserve"> </w:t>
      </w:r>
      <w:r>
        <w:rPr>
          <w:spacing w:val="-2"/>
        </w:rPr>
        <w:t>leaders.</w:t>
      </w:r>
    </w:p>
    <w:p w14:paraId="7947C207" w14:textId="77777777" w:rsidR="00756854" w:rsidRDefault="00E71861">
      <w:pPr>
        <w:pStyle w:val="ListParagraph"/>
        <w:numPr>
          <w:ilvl w:val="0"/>
          <w:numId w:val="24"/>
        </w:numPr>
        <w:tabs>
          <w:tab w:val="left" w:pos="2483"/>
          <w:tab w:val="left" w:pos="2484"/>
        </w:tabs>
        <w:spacing w:before="40"/>
        <w:ind w:hanging="438"/>
      </w:pPr>
      <w:r>
        <w:t>Increasing</w:t>
      </w:r>
      <w:r>
        <w:rPr>
          <w:spacing w:val="-8"/>
        </w:rPr>
        <w:t xml:space="preserve"> </w:t>
      </w:r>
      <w:r>
        <w:t>research</w:t>
      </w:r>
      <w:r>
        <w:rPr>
          <w:spacing w:val="-5"/>
        </w:rPr>
        <w:t xml:space="preserve"> </w:t>
      </w:r>
      <w:r>
        <w:rPr>
          <w:spacing w:val="-2"/>
        </w:rPr>
        <w:t>quality.</w:t>
      </w:r>
    </w:p>
    <w:p w14:paraId="50EB6D32" w14:textId="77777777" w:rsidR="00756854" w:rsidRDefault="00E71861">
      <w:pPr>
        <w:pStyle w:val="ListParagraph"/>
        <w:numPr>
          <w:ilvl w:val="0"/>
          <w:numId w:val="24"/>
        </w:numPr>
        <w:tabs>
          <w:tab w:val="left" w:pos="2483"/>
          <w:tab w:val="left" w:pos="2484"/>
        </w:tabs>
        <w:spacing w:before="37"/>
        <w:ind w:hanging="438"/>
      </w:pPr>
      <w:r>
        <w:t>Diversifying</w:t>
      </w:r>
      <w:r>
        <w:rPr>
          <w:spacing w:val="-8"/>
        </w:rPr>
        <w:t xml:space="preserve"> </w:t>
      </w:r>
      <w:r>
        <w:t>re</w:t>
      </w:r>
      <w:r>
        <w:t>search</w:t>
      </w:r>
      <w:r>
        <w:rPr>
          <w:spacing w:val="-6"/>
        </w:rPr>
        <w:t xml:space="preserve"> </w:t>
      </w:r>
      <w:r>
        <w:rPr>
          <w:spacing w:val="-2"/>
        </w:rPr>
        <w:t>funding.</w:t>
      </w:r>
    </w:p>
    <w:p w14:paraId="72C8EB4E" w14:textId="77777777" w:rsidR="00756854" w:rsidRDefault="00756854">
      <w:pPr>
        <w:sectPr w:rsidR="00756854">
          <w:pgSz w:w="11910" w:h="16840"/>
          <w:pgMar w:top="1080" w:right="80" w:bottom="940" w:left="80" w:header="739" w:footer="748" w:gutter="0"/>
          <w:cols w:space="720"/>
        </w:sectPr>
      </w:pPr>
    </w:p>
    <w:p w14:paraId="20F80EDE" w14:textId="77777777" w:rsidR="00756854" w:rsidRDefault="00756854">
      <w:pPr>
        <w:pStyle w:val="BodyText"/>
        <w:spacing w:before="1"/>
        <w:rPr>
          <w:sz w:val="20"/>
        </w:rPr>
      </w:pPr>
    </w:p>
    <w:p w14:paraId="675F141E" w14:textId="77777777" w:rsidR="00756854" w:rsidRDefault="00E71861">
      <w:pPr>
        <w:pStyle w:val="Heading6"/>
        <w:spacing w:before="101"/>
        <w:ind w:left="2046"/>
        <w:jc w:val="left"/>
      </w:pPr>
      <w:r>
        <w:t>Financial</w:t>
      </w:r>
      <w:r>
        <w:rPr>
          <w:spacing w:val="-10"/>
        </w:rPr>
        <w:t xml:space="preserve"> </w:t>
      </w:r>
      <w:r>
        <w:t>performance</w:t>
      </w:r>
      <w:r>
        <w:rPr>
          <w:spacing w:val="-7"/>
        </w:rPr>
        <w:t xml:space="preserve"> </w:t>
      </w:r>
      <w:r>
        <w:t>for</w:t>
      </w:r>
      <w:r>
        <w:rPr>
          <w:spacing w:val="-6"/>
        </w:rPr>
        <w:t xml:space="preserve"> </w:t>
      </w:r>
      <w:r>
        <w:t>sustainability</w:t>
      </w:r>
      <w:r>
        <w:rPr>
          <w:spacing w:val="-8"/>
        </w:rPr>
        <w:t xml:space="preserve"> </w:t>
      </w:r>
      <w:r>
        <w:t>and</w:t>
      </w:r>
      <w:r>
        <w:rPr>
          <w:spacing w:val="-7"/>
        </w:rPr>
        <w:t xml:space="preserve"> </w:t>
      </w:r>
      <w:r>
        <w:t>financial</w:t>
      </w:r>
      <w:r>
        <w:rPr>
          <w:spacing w:val="-9"/>
        </w:rPr>
        <w:t xml:space="preserve"> </w:t>
      </w:r>
      <w:r>
        <w:rPr>
          <w:spacing w:val="-2"/>
        </w:rPr>
        <w:t>health:</w:t>
      </w:r>
    </w:p>
    <w:p w14:paraId="4593A8F3" w14:textId="77777777" w:rsidR="00756854" w:rsidRDefault="00E71861">
      <w:pPr>
        <w:pStyle w:val="ListParagraph"/>
        <w:numPr>
          <w:ilvl w:val="0"/>
          <w:numId w:val="23"/>
        </w:numPr>
        <w:tabs>
          <w:tab w:val="left" w:pos="2483"/>
          <w:tab w:val="left" w:pos="2484"/>
        </w:tabs>
        <w:spacing w:before="37" w:line="278" w:lineRule="auto"/>
        <w:ind w:right="1334"/>
      </w:pPr>
      <w:r>
        <w:t>Maintaining agreed EBITDA and “Margin for</w:t>
      </w:r>
      <w:r>
        <w:rPr>
          <w:spacing w:val="-1"/>
        </w:rPr>
        <w:t xml:space="preserve"> </w:t>
      </w:r>
      <w:r>
        <w:t>Sustainability and Investment” (MSI) targets and appropriate positive net current assets and cash balances.</w:t>
      </w:r>
    </w:p>
    <w:p w14:paraId="4CC55B40" w14:textId="77777777" w:rsidR="00756854" w:rsidRDefault="00E71861">
      <w:pPr>
        <w:pStyle w:val="ListParagraph"/>
        <w:numPr>
          <w:ilvl w:val="0"/>
          <w:numId w:val="23"/>
        </w:numPr>
        <w:tabs>
          <w:tab w:val="left" w:pos="2483"/>
          <w:tab w:val="left" w:pos="2484"/>
        </w:tabs>
        <w:spacing w:line="251" w:lineRule="exact"/>
        <w:ind w:hanging="438"/>
      </w:pPr>
      <w:r>
        <w:t>Diversifying</w:t>
      </w:r>
      <w:r>
        <w:rPr>
          <w:spacing w:val="-7"/>
        </w:rPr>
        <w:t xml:space="preserve"> </w:t>
      </w:r>
      <w:r>
        <w:t>funding</w:t>
      </w:r>
      <w:r>
        <w:rPr>
          <w:spacing w:val="-5"/>
        </w:rPr>
        <w:t xml:space="preserve"> </w:t>
      </w:r>
      <w:r>
        <w:t>and</w:t>
      </w:r>
      <w:r>
        <w:rPr>
          <w:spacing w:val="-5"/>
        </w:rPr>
        <w:t xml:space="preserve"> </w:t>
      </w:r>
      <w:r>
        <w:t>in</w:t>
      </w:r>
      <w:r>
        <w:rPr>
          <w:spacing w:val="-6"/>
        </w:rPr>
        <w:t xml:space="preserve"> </w:t>
      </w:r>
      <w:r>
        <w:t>particular</w:t>
      </w:r>
      <w:r>
        <w:rPr>
          <w:spacing w:val="-3"/>
        </w:rPr>
        <w:t xml:space="preserve"> </w:t>
      </w:r>
      <w:r>
        <w:t>reduce</w:t>
      </w:r>
      <w:r>
        <w:rPr>
          <w:spacing w:val="-5"/>
        </w:rPr>
        <w:t xml:space="preserve"> </w:t>
      </w:r>
      <w:r>
        <w:t>reliance</w:t>
      </w:r>
      <w:r>
        <w:rPr>
          <w:spacing w:val="-4"/>
        </w:rPr>
        <w:t xml:space="preserve"> </w:t>
      </w:r>
      <w:r>
        <w:t>on</w:t>
      </w:r>
      <w:r>
        <w:rPr>
          <w:spacing w:val="-4"/>
        </w:rPr>
        <w:t xml:space="preserve"> </w:t>
      </w:r>
      <w:r>
        <w:t>OfS</w:t>
      </w:r>
      <w:r>
        <w:rPr>
          <w:spacing w:val="-6"/>
        </w:rPr>
        <w:t xml:space="preserve"> </w:t>
      </w:r>
      <w:r>
        <w:rPr>
          <w:spacing w:val="-2"/>
        </w:rPr>
        <w:t>funding.</w:t>
      </w:r>
    </w:p>
    <w:p w14:paraId="4A4A9272" w14:textId="77777777" w:rsidR="00756854" w:rsidRDefault="00E71861">
      <w:pPr>
        <w:pStyle w:val="ListParagraph"/>
        <w:numPr>
          <w:ilvl w:val="0"/>
          <w:numId w:val="23"/>
        </w:numPr>
        <w:tabs>
          <w:tab w:val="left" w:pos="2483"/>
          <w:tab w:val="left" w:pos="2484"/>
        </w:tabs>
        <w:spacing w:before="40"/>
        <w:ind w:hanging="438"/>
      </w:pPr>
      <w:r>
        <w:t>Ensuring</w:t>
      </w:r>
      <w:r>
        <w:rPr>
          <w:spacing w:val="-8"/>
        </w:rPr>
        <w:t xml:space="preserve"> </w:t>
      </w:r>
      <w:r>
        <w:t>affordability</w:t>
      </w:r>
      <w:r>
        <w:rPr>
          <w:spacing w:val="-8"/>
        </w:rPr>
        <w:t xml:space="preserve"> </w:t>
      </w:r>
      <w:r>
        <w:t>of</w:t>
      </w:r>
      <w:r>
        <w:rPr>
          <w:spacing w:val="-7"/>
        </w:rPr>
        <w:t xml:space="preserve"> </w:t>
      </w:r>
      <w:r>
        <w:t>estate</w:t>
      </w:r>
      <w:r>
        <w:rPr>
          <w:spacing w:val="-7"/>
        </w:rPr>
        <w:t xml:space="preserve"> </w:t>
      </w:r>
      <w:r>
        <w:rPr>
          <w:spacing w:val="-2"/>
        </w:rPr>
        <w:t>development.</w:t>
      </w:r>
    </w:p>
    <w:p w14:paraId="29E10458" w14:textId="77777777" w:rsidR="00756854" w:rsidRDefault="00E71861">
      <w:pPr>
        <w:pStyle w:val="ListParagraph"/>
        <w:numPr>
          <w:ilvl w:val="0"/>
          <w:numId w:val="23"/>
        </w:numPr>
        <w:tabs>
          <w:tab w:val="left" w:pos="2483"/>
          <w:tab w:val="left" w:pos="2484"/>
        </w:tabs>
        <w:spacing w:before="37"/>
        <w:ind w:hanging="438"/>
      </w:pPr>
      <w:r>
        <w:t>Maintaining</w:t>
      </w:r>
      <w:r>
        <w:rPr>
          <w:spacing w:val="-7"/>
        </w:rPr>
        <w:t xml:space="preserve"> </w:t>
      </w:r>
      <w:r>
        <w:t>staffing</w:t>
      </w:r>
      <w:r>
        <w:rPr>
          <w:spacing w:val="-6"/>
        </w:rPr>
        <w:t xml:space="preserve"> </w:t>
      </w:r>
      <w:r>
        <w:t>costs</w:t>
      </w:r>
      <w:r>
        <w:rPr>
          <w:spacing w:val="-6"/>
        </w:rPr>
        <w:t xml:space="preserve"> </w:t>
      </w:r>
      <w:r>
        <w:t>within</w:t>
      </w:r>
      <w:r>
        <w:rPr>
          <w:spacing w:val="-6"/>
        </w:rPr>
        <w:t xml:space="preserve"> </w:t>
      </w:r>
      <w:r>
        <w:t>agreed</w:t>
      </w:r>
      <w:r>
        <w:rPr>
          <w:spacing w:val="-6"/>
        </w:rPr>
        <w:t xml:space="preserve"> </w:t>
      </w:r>
      <w:r>
        <w:rPr>
          <w:spacing w:val="-2"/>
        </w:rPr>
        <w:t>plan.</w:t>
      </w:r>
    </w:p>
    <w:p w14:paraId="38707125" w14:textId="77777777" w:rsidR="00756854" w:rsidRDefault="00756854">
      <w:pPr>
        <w:pStyle w:val="BodyText"/>
        <w:spacing w:before="8"/>
        <w:rPr>
          <w:sz w:val="28"/>
        </w:rPr>
      </w:pPr>
    </w:p>
    <w:p w14:paraId="4CB175BA" w14:textId="77777777" w:rsidR="00756854" w:rsidRDefault="00E71861">
      <w:pPr>
        <w:pStyle w:val="Heading6"/>
        <w:ind w:left="1917"/>
        <w:jc w:val="left"/>
      </w:pPr>
      <w:r>
        <w:t>Industry</w:t>
      </w:r>
      <w:r>
        <w:rPr>
          <w:spacing w:val="-5"/>
        </w:rPr>
        <w:t xml:space="preserve"> </w:t>
      </w:r>
      <w:r>
        <w:rPr>
          <w:spacing w:val="-2"/>
        </w:rPr>
        <w:t>impact</w:t>
      </w:r>
    </w:p>
    <w:p w14:paraId="4EFE3FE1" w14:textId="77777777" w:rsidR="00756854" w:rsidRDefault="00E71861">
      <w:pPr>
        <w:pStyle w:val="ListParagraph"/>
        <w:numPr>
          <w:ilvl w:val="0"/>
          <w:numId w:val="22"/>
        </w:numPr>
        <w:tabs>
          <w:tab w:val="left" w:pos="2483"/>
          <w:tab w:val="left" w:pos="2484"/>
        </w:tabs>
        <w:spacing w:before="37" w:line="278" w:lineRule="auto"/>
        <w:ind w:right="1334"/>
      </w:pPr>
      <w:r>
        <w:t>Further</w:t>
      </w:r>
      <w:r>
        <w:rPr>
          <w:spacing w:val="-17"/>
        </w:rPr>
        <w:t xml:space="preserve"> </w:t>
      </w:r>
      <w:r>
        <w:t>developing</w:t>
      </w:r>
      <w:r>
        <w:rPr>
          <w:spacing w:val="-18"/>
        </w:rPr>
        <w:t xml:space="preserve"> </w:t>
      </w:r>
      <w:r>
        <w:t>Central’s</w:t>
      </w:r>
      <w:r>
        <w:rPr>
          <w:spacing w:val="-17"/>
        </w:rPr>
        <w:t xml:space="preserve"> </w:t>
      </w:r>
      <w:r>
        <w:t>external</w:t>
      </w:r>
      <w:r>
        <w:rPr>
          <w:spacing w:val="-17"/>
        </w:rPr>
        <w:t xml:space="preserve"> </w:t>
      </w:r>
      <w:r>
        <w:t>engagement</w:t>
      </w:r>
      <w:r>
        <w:rPr>
          <w:spacing w:val="-18"/>
        </w:rPr>
        <w:t xml:space="preserve"> </w:t>
      </w:r>
      <w:r>
        <w:t>with</w:t>
      </w:r>
      <w:r>
        <w:rPr>
          <w:spacing w:val="-17"/>
        </w:rPr>
        <w:t xml:space="preserve"> </w:t>
      </w:r>
      <w:r>
        <w:t>a</w:t>
      </w:r>
      <w:r>
        <w:rPr>
          <w:spacing w:val="-17"/>
        </w:rPr>
        <w:t xml:space="preserve"> </w:t>
      </w:r>
      <w:r>
        <w:t>focus</w:t>
      </w:r>
      <w:r>
        <w:rPr>
          <w:spacing w:val="-18"/>
        </w:rPr>
        <w:t xml:space="preserve"> </w:t>
      </w:r>
      <w:r>
        <w:t>on</w:t>
      </w:r>
      <w:r>
        <w:rPr>
          <w:spacing w:val="-17"/>
        </w:rPr>
        <w:t xml:space="preserve"> </w:t>
      </w:r>
      <w:r>
        <w:t>“third</w:t>
      </w:r>
      <w:r>
        <w:rPr>
          <w:spacing w:val="-17"/>
        </w:rPr>
        <w:t xml:space="preserve"> </w:t>
      </w:r>
      <w:r>
        <w:t xml:space="preserve">stream” </w:t>
      </w:r>
      <w:r>
        <w:rPr>
          <w:spacing w:val="-2"/>
        </w:rPr>
        <w:t>activity.</w:t>
      </w:r>
    </w:p>
    <w:p w14:paraId="0AE57661" w14:textId="77777777" w:rsidR="00756854" w:rsidRDefault="00E71861">
      <w:pPr>
        <w:pStyle w:val="ListParagraph"/>
        <w:numPr>
          <w:ilvl w:val="0"/>
          <w:numId w:val="22"/>
        </w:numPr>
        <w:tabs>
          <w:tab w:val="left" w:pos="2483"/>
          <w:tab w:val="left" w:pos="2484"/>
        </w:tabs>
        <w:spacing w:line="251" w:lineRule="exact"/>
        <w:ind w:hanging="438"/>
      </w:pPr>
      <w:r>
        <w:t>Discipline-specific</w:t>
      </w:r>
      <w:r>
        <w:rPr>
          <w:spacing w:val="-14"/>
        </w:rPr>
        <w:t xml:space="preserve"> </w:t>
      </w:r>
      <w:r>
        <w:t>engagement</w:t>
      </w:r>
      <w:r>
        <w:rPr>
          <w:spacing w:val="-14"/>
        </w:rPr>
        <w:t xml:space="preserve"> </w:t>
      </w:r>
      <w:r>
        <w:rPr>
          <w:spacing w:val="-2"/>
        </w:rPr>
        <w:t>models.</w:t>
      </w:r>
    </w:p>
    <w:p w14:paraId="1FFB2056" w14:textId="77777777" w:rsidR="00756854" w:rsidRDefault="00E71861">
      <w:pPr>
        <w:pStyle w:val="ListParagraph"/>
        <w:numPr>
          <w:ilvl w:val="0"/>
          <w:numId w:val="22"/>
        </w:numPr>
        <w:tabs>
          <w:tab w:val="left" w:pos="2483"/>
          <w:tab w:val="left" w:pos="2484"/>
        </w:tabs>
        <w:spacing w:before="38"/>
        <w:ind w:hanging="438"/>
      </w:pPr>
      <w:r>
        <w:t>Collection</w:t>
      </w:r>
      <w:r>
        <w:rPr>
          <w:spacing w:val="-8"/>
        </w:rPr>
        <w:t xml:space="preserve"> </w:t>
      </w:r>
      <w:r>
        <w:t>of</w:t>
      </w:r>
      <w:r>
        <w:rPr>
          <w:spacing w:val="-7"/>
        </w:rPr>
        <w:t xml:space="preserve"> </w:t>
      </w:r>
      <w:r>
        <w:t>employment</w:t>
      </w:r>
      <w:r>
        <w:rPr>
          <w:spacing w:val="-7"/>
        </w:rPr>
        <w:t xml:space="preserve"> </w:t>
      </w:r>
      <w:r>
        <w:rPr>
          <w:spacing w:val="-4"/>
        </w:rPr>
        <w:t>data.</w:t>
      </w:r>
    </w:p>
    <w:p w14:paraId="00144675" w14:textId="77777777" w:rsidR="00756854" w:rsidRDefault="00756854">
      <w:pPr>
        <w:pStyle w:val="BodyText"/>
        <w:spacing w:before="7"/>
        <w:rPr>
          <w:sz w:val="28"/>
        </w:rPr>
      </w:pPr>
    </w:p>
    <w:p w14:paraId="24DFA75C" w14:textId="77777777" w:rsidR="00756854" w:rsidRDefault="00E71861">
      <w:pPr>
        <w:pStyle w:val="Heading6"/>
        <w:spacing w:before="1"/>
        <w:ind w:left="2046"/>
        <w:jc w:val="left"/>
      </w:pPr>
      <w:r>
        <w:t>Estate</w:t>
      </w:r>
      <w:r>
        <w:rPr>
          <w:spacing w:val="-4"/>
        </w:rPr>
        <w:t xml:space="preserve"> </w:t>
      </w:r>
      <w:r>
        <w:rPr>
          <w:spacing w:val="-2"/>
        </w:rPr>
        <w:t>development</w:t>
      </w:r>
    </w:p>
    <w:p w14:paraId="33243862" w14:textId="77777777" w:rsidR="00756854" w:rsidRDefault="00E71861">
      <w:pPr>
        <w:pStyle w:val="ListParagraph"/>
        <w:numPr>
          <w:ilvl w:val="0"/>
          <w:numId w:val="21"/>
        </w:numPr>
        <w:tabs>
          <w:tab w:val="left" w:pos="2483"/>
          <w:tab w:val="left" w:pos="2484"/>
        </w:tabs>
        <w:spacing w:before="39"/>
        <w:ind w:hanging="438"/>
      </w:pPr>
      <w:r>
        <w:t>Modelling</w:t>
      </w:r>
      <w:r>
        <w:rPr>
          <w:spacing w:val="-8"/>
        </w:rPr>
        <w:t xml:space="preserve"> </w:t>
      </w:r>
      <w:r>
        <w:t>estate</w:t>
      </w:r>
      <w:r>
        <w:rPr>
          <w:spacing w:val="-5"/>
        </w:rPr>
        <w:t xml:space="preserve"> </w:t>
      </w:r>
      <w:r>
        <w:t>masterplan</w:t>
      </w:r>
      <w:r>
        <w:rPr>
          <w:spacing w:val="-6"/>
        </w:rPr>
        <w:t xml:space="preserve"> </w:t>
      </w:r>
      <w:r>
        <w:t>to</w:t>
      </w:r>
      <w:r>
        <w:rPr>
          <w:spacing w:val="-6"/>
        </w:rPr>
        <w:t xml:space="preserve"> </w:t>
      </w:r>
      <w:r>
        <w:t>2025</w:t>
      </w:r>
      <w:r>
        <w:rPr>
          <w:spacing w:val="-7"/>
        </w:rPr>
        <w:t xml:space="preserve"> </w:t>
      </w:r>
      <w:r>
        <w:t>and</w:t>
      </w:r>
      <w:r>
        <w:rPr>
          <w:spacing w:val="-6"/>
        </w:rPr>
        <w:t xml:space="preserve"> </w:t>
      </w:r>
      <w:r>
        <w:t>establish</w:t>
      </w:r>
      <w:r>
        <w:rPr>
          <w:spacing w:val="-6"/>
        </w:rPr>
        <w:t xml:space="preserve"> </w:t>
      </w:r>
      <w:r>
        <w:rPr>
          <w:spacing w:val="-2"/>
        </w:rPr>
        <w:t>phasing.</w:t>
      </w:r>
    </w:p>
    <w:p w14:paraId="0F93E56A" w14:textId="77777777" w:rsidR="00756854" w:rsidRDefault="00E71861">
      <w:pPr>
        <w:pStyle w:val="ListParagraph"/>
        <w:numPr>
          <w:ilvl w:val="0"/>
          <w:numId w:val="21"/>
        </w:numPr>
        <w:tabs>
          <w:tab w:val="left" w:pos="2483"/>
          <w:tab w:val="left" w:pos="2484"/>
        </w:tabs>
        <w:spacing w:before="38" w:line="276" w:lineRule="auto"/>
        <w:ind w:right="1333"/>
      </w:pPr>
      <w:r>
        <w:t>Delivering</w:t>
      </w:r>
      <w:r>
        <w:rPr>
          <w:spacing w:val="39"/>
        </w:rPr>
        <w:t xml:space="preserve"> </w:t>
      </w:r>
      <w:r>
        <w:t>Phase</w:t>
      </w:r>
      <w:r>
        <w:rPr>
          <w:spacing w:val="39"/>
        </w:rPr>
        <w:t xml:space="preserve"> </w:t>
      </w:r>
      <w:r>
        <w:t>5</w:t>
      </w:r>
      <w:r>
        <w:rPr>
          <w:spacing w:val="39"/>
        </w:rPr>
        <w:t xml:space="preserve"> </w:t>
      </w:r>
      <w:r>
        <w:t>North</w:t>
      </w:r>
      <w:r>
        <w:rPr>
          <w:spacing w:val="39"/>
        </w:rPr>
        <w:t xml:space="preserve"> </w:t>
      </w:r>
      <w:r>
        <w:t>Block</w:t>
      </w:r>
      <w:r>
        <w:rPr>
          <w:spacing w:val="37"/>
        </w:rPr>
        <w:t xml:space="preserve"> </w:t>
      </w:r>
      <w:r>
        <w:t>of</w:t>
      </w:r>
      <w:r>
        <w:rPr>
          <w:spacing w:val="38"/>
        </w:rPr>
        <w:t xml:space="preserve"> </w:t>
      </w:r>
      <w:r>
        <w:t>the</w:t>
      </w:r>
      <w:r>
        <w:rPr>
          <w:spacing w:val="39"/>
        </w:rPr>
        <w:t xml:space="preserve"> </w:t>
      </w:r>
      <w:r>
        <w:t>estates</w:t>
      </w:r>
      <w:r>
        <w:rPr>
          <w:spacing w:val="37"/>
        </w:rPr>
        <w:t xml:space="preserve"> </w:t>
      </w:r>
      <w:r>
        <w:t>masterplan</w:t>
      </w:r>
      <w:r>
        <w:rPr>
          <w:spacing w:val="40"/>
        </w:rPr>
        <w:t xml:space="preserve"> </w:t>
      </w:r>
      <w:r>
        <w:t>–</w:t>
      </w:r>
      <w:r>
        <w:rPr>
          <w:spacing w:val="40"/>
        </w:rPr>
        <w:t xml:space="preserve"> </w:t>
      </w:r>
      <w:r>
        <w:t>now</w:t>
      </w:r>
      <w:r>
        <w:rPr>
          <w:spacing w:val="37"/>
        </w:rPr>
        <w:t xml:space="preserve"> </w:t>
      </w:r>
      <w:r>
        <w:t>successfully completed and in operation.</w:t>
      </w:r>
    </w:p>
    <w:p w14:paraId="37D4D6DF" w14:textId="77777777" w:rsidR="00756854" w:rsidRDefault="00E71861">
      <w:pPr>
        <w:pStyle w:val="ListParagraph"/>
        <w:numPr>
          <w:ilvl w:val="0"/>
          <w:numId w:val="21"/>
        </w:numPr>
        <w:tabs>
          <w:tab w:val="left" w:pos="2483"/>
          <w:tab w:val="left" w:pos="2484"/>
        </w:tabs>
        <w:ind w:hanging="438"/>
      </w:pPr>
      <w:r>
        <w:t>Commence</w:t>
      </w:r>
      <w:r>
        <w:rPr>
          <w:spacing w:val="-6"/>
        </w:rPr>
        <w:t xml:space="preserve"> </w:t>
      </w:r>
      <w:r>
        <w:t>feasibility</w:t>
      </w:r>
      <w:r>
        <w:rPr>
          <w:spacing w:val="-4"/>
        </w:rPr>
        <w:t xml:space="preserve"> </w:t>
      </w:r>
      <w:r>
        <w:t>of</w:t>
      </w:r>
      <w:r>
        <w:rPr>
          <w:spacing w:val="-3"/>
        </w:rPr>
        <w:t xml:space="preserve"> </w:t>
      </w:r>
      <w:r>
        <w:t>the</w:t>
      </w:r>
      <w:r>
        <w:rPr>
          <w:spacing w:val="-4"/>
        </w:rPr>
        <w:t xml:space="preserve"> </w:t>
      </w:r>
      <w:r>
        <w:t>final</w:t>
      </w:r>
      <w:r>
        <w:rPr>
          <w:spacing w:val="-3"/>
        </w:rPr>
        <w:t xml:space="preserve"> </w:t>
      </w:r>
      <w:r>
        <w:t>Phase</w:t>
      </w:r>
      <w:r>
        <w:rPr>
          <w:spacing w:val="-4"/>
        </w:rPr>
        <w:t xml:space="preserve"> </w:t>
      </w:r>
      <w:r>
        <w:t>6</w:t>
      </w:r>
      <w:r>
        <w:rPr>
          <w:spacing w:val="-4"/>
        </w:rPr>
        <w:t xml:space="preserve"> </w:t>
      </w:r>
      <w:r>
        <w:t>of</w:t>
      </w:r>
      <w:r>
        <w:rPr>
          <w:spacing w:val="-3"/>
        </w:rPr>
        <w:t xml:space="preserve"> </w:t>
      </w:r>
      <w:r>
        <w:t>the</w:t>
      </w:r>
      <w:r>
        <w:rPr>
          <w:spacing w:val="-5"/>
        </w:rPr>
        <w:t xml:space="preserve"> </w:t>
      </w:r>
      <w:r>
        <w:t>estate</w:t>
      </w:r>
      <w:r>
        <w:rPr>
          <w:spacing w:val="-3"/>
        </w:rPr>
        <w:t xml:space="preserve"> </w:t>
      </w:r>
      <w:r>
        <w:rPr>
          <w:spacing w:val="-2"/>
        </w:rPr>
        <w:t>masterplan.</w:t>
      </w:r>
    </w:p>
    <w:p w14:paraId="7B43E7CC" w14:textId="77777777" w:rsidR="00756854" w:rsidRDefault="00756854">
      <w:pPr>
        <w:pStyle w:val="BodyText"/>
        <w:spacing w:before="7"/>
        <w:rPr>
          <w:sz w:val="28"/>
        </w:rPr>
      </w:pPr>
    </w:p>
    <w:p w14:paraId="7720858D" w14:textId="77777777" w:rsidR="00756854" w:rsidRDefault="00E71861">
      <w:pPr>
        <w:pStyle w:val="Heading6"/>
        <w:spacing w:before="1"/>
        <w:ind w:left="2046"/>
      </w:pPr>
      <w:r>
        <w:t>Human</w:t>
      </w:r>
      <w:r>
        <w:rPr>
          <w:spacing w:val="-5"/>
        </w:rPr>
        <w:t xml:space="preserve"> </w:t>
      </w:r>
      <w:r>
        <w:t>Resource</w:t>
      </w:r>
      <w:r>
        <w:rPr>
          <w:spacing w:val="-4"/>
        </w:rPr>
        <w:t xml:space="preserve"> </w:t>
      </w:r>
      <w:r>
        <w:rPr>
          <w:spacing w:val="-2"/>
        </w:rPr>
        <w:t>development</w:t>
      </w:r>
    </w:p>
    <w:p w14:paraId="35B06996" w14:textId="77777777" w:rsidR="00756854" w:rsidRDefault="00E71861">
      <w:pPr>
        <w:pStyle w:val="ListParagraph"/>
        <w:numPr>
          <w:ilvl w:val="0"/>
          <w:numId w:val="20"/>
        </w:numPr>
        <w:tabs>
          <w:tab w:val="left" w:pos="2484"/>
        </w:tabs>
        <w:spacing w:before="37" w:line="276" w:lineRule="auto"/>
        <w:ind w:right="1334"/>
        <w:jc w:val="both"/>
      </w:pPr>
      <w:r>
        <w:t>Developing</w:t>
      </w:r>
      <w:r>
        <w:rPr>
          <w:spacing w:val="-10"/>
        </w:rPr>
        <w:t xml:space="preserve"> </w:t>
      </w:r>
      <w:r>
        <w:t>and</w:t>
      </w:r>
      <w:r>
        <w:rPr>
          <w:spacing w:val="-10"/>
        </w:rPr>
        <w:t xml:space="preserve"> </w:t>
      </w:r>
      <w:r>
        <w:t>maintaining</w:t>
      </w:r>
      <w:r>
        <w:rPr>
          <w:spacing w:val="-10"/>
        </w:rPr>
        <w:t xml:space="preserve"> </w:t>
      </w:r>
      <w:r>
        <w:t>a</w:t>
      </w:r>
      <w:r>
        <w:rPr>
          <w:spacing w:val="-10"/>
        </w:rPr>
        <w:t xml:space="preserve"> </w:t>
      </w:r>
      <w:r>
        <w:t>comprehensive</w:t>
      </w:r>
      <w:r>
        <w:rPr>
          <w:spacing w:val="-12"/>
        </w:rPr>
        <w:t xml:space="preserve"> </w:t>
      </w:r>
      <w:r>
        <w:t>learning</w:t>
      </w:r>
      <w:r>
        <w:rPr>
          <w:spacing w:val="-10"/>
        </w:rPr>
        <w:t xml:space="preserve"> </w:t>
      </w:r>
      <w:r>
        <w:t>and</w:t>
      </w:r>
      <w:r>
        <w:rPr>
          <w:spacing w:val="-10"/>
        </w:rPr>
        <w:t xml:space="preserve"> </w:t>
      </w:r>
      <w:r>
        <w:t>development</w:t>
      </w:r>
      <w:r>
        <w:rPr>
          <w:spacing w:val="-10"/>
        </w:rPr>
        <w:t xml:space="preserve"> </w:t>
      </w:r>
      <w:r>
        <w:t>strategy that prepares and equips staff to fulfil the changing requirements of roles in accordance with institutional needs.</w:t>
      </w:r>
    </w:p>
    <w:p w14:paraId="4BCF609B" w14:textId="77777777" w:rsidR="00756854" w:rsidRDefault="00E71861">
      <w:pPr>
        <w:pStyle w:val="ListParagraph"/>
        <w:numPr>
          <w:ilvl w:val="0"/>
          <w:numId w:val="20"/>
        </w:numPr>
        <w:tabs>
          <w:tab w:val="left" w:pos="2484"/>
        </w:tabs>
        <w:spacing w:line="278" w:lineRule="auto"/>
        <w:ind w:right="1336"/>
        <w:jc w:val="both"/>
      </w:pPr>
      <w:r>
        <w:t>Maintaining and enhancing career progression routes to retain an appropriate balance of staff.</w:t>
      </w:r>
    </w:p>
    <w:p w14:paraId="6DB9EE3A" w14:textId="77777777" w:rsidR="00756854" w:rsidRDefault="00E71861">
      <w:pPr>
        <w:pStyle w:val="ListParagraph"/>
        <w:numPr>
          <w:ilvl w:val="0"/>
          <w:numId w:val="20"/>
        </w:numPr>
        <w:tabs>
          <w:tab w:val="left" w:pos="2484"/>
        </w:tabs>
        <w:spacing w:line="251" w:lineRule="exact"/>
        <w:ind w:hanging="438"/>
        <w:jc w:val="both"/>
      </w:pPr>
      <w:r>
        <w:t>Maintaining</w:t>
      </w:r>
      <w:r>
        <w:rPr>
          <w:spacing w:val="-8"/>
        </w:rPr>
        <w:t xml:space="preserve"> </w:t>
      </w:r>
      <w:r>
        <w:t>and</w:t>
      </w:r>
      <w:r>
        <w:rPr>
          <w:spacing w:val="-6"/>
        </w:rPr>
        <w:t xml:space="preserve"> </w:t>
      </w:r>
      <w:r>
        <w:t>enhancing</w:t>
      </w:r>
      <w:r>
        <w:rPr>
          <w:spacing w:val="-7"/>
        </w:rPr>
        <w:t xml:space="preserve"> </w:t>
      </w:r>
      <w:r>
        <w:t>quality</w:t>
      </w:r>
      <w:r>
        <w:rPr>
          <w:spacing w:val="-6"/>
        </w:rPr>
        <w:t xml:space="preserve"> </w:t>
      </w:r>
      <w:r>
        <w:t>an</w:t>
      </w:r>
      <w:r>
        <w:t>d</w:t>
      </w:r>
      <w:r>
        <w:rPr>
          <w:spacing w:val="-7"/>
        </w:rPr>
        <w:t xml:space="preserve"> </w:t>
      </w:r>
      <w:r>
        <w:t>diversity</w:t>
      </w:r>
      <w:r>
        <w:rPr>
          <w:spacing w:val="-4"/>
        </w:rPr>
        <w:t xml:space="preserve"> </w:t>
      </w:r>
      <w:r>
        <w:t>of</w:t>
      </w:r>
      <w:r>
        <w:rPr>
          <w:spacing w:val="-5"/>
        </w:rPr>
        <w:t xml:space="preserve"> </w:t>
      </w:r>
      <w:r>
        <w:rPr>
          <w:spacing w:val="-2"/>
        </w:rPr>
        <w:t>staff.</w:t>
      </w:r>
    </w:p>
    <w:p w14:paraId="10F511B2" w14:textId="77777777" w:rsidR="00756854" w:rsidRDefault="00E71861">
      <w:pPr>
        <w:pStyle w:val="ListParagraph"/>
        <w:numPr>
          <w:ilvl w:val="0"/>
          <w:numId w:val="20"/>
        </w:numPr>
        <w:tabs>
          <w:tab w:val="left" w:pos="2484"/>
        </w:tabs>
        <w:spacing w:before="37"/>
        <w:ind w:hanging="438"/>
        <w:jc w:val="both"/>
      </w:pPr>
      <w:r>
        <w:t>Maintaining</w:t>
      </w:r>
      <w:r>
        <w:rPr>
          <w:spacing w:val="-9"/>
        </w:rPr>
        <w:t xml:space="preserve"> </w:t>
      </w:r>
      <w:r>
        <w:t>the</w:t>
      </w:r>
      <w:r>
        <w:rPr>
          <w:spacing w:val="-7"/>
        </w:rPr>
        <w:t xml:space="preserve"> </w:t>
      </w:r>
      <w:r>
        <w:t>integrated</w:t>
      </w:r>
      <w:r>
        <w:rPr>
          <w:spacing w:val="-8"/>
        </w:rPr>
        <w:t xml:space="preserve"> </w:t>
      </w:r>
      <w:r>
        <w:t>contribution</w:t>
      </w:r>
      <w:r>
        <w:rPr>
          <w:spacing w:val="-6"/>
        </w:rPr>
        <w:t xml:space="preserve"> </w:t>
      </w:r>
      <w:r>
        <w:t>of</w:t>
      </w:r>
      <w:r>
        <w:rPr>
          <w:spacing w:val="-7"/>
        </w:rPr>
        <w:t xml:space="preserve"> </w:t>
      </w:r>
      <w:r>
        <w:t>visiting</w:t>
      </w:r>
      <w:r>
        <w:rPr>
          <w:spacing w:val="-6"/>
        </w:rPr>
        <w:t xml:space="preserve"> </w:t>
      </w:r>
      <w:r>
        <w:t>and</w:t>
      </w:r>
      <w:r>
        <w:rPr>
          <w:spacing w:val="-6"/>
        </w:rPr>
        <w:t xml:space="preserve"> </w:t>
      </w:r>
      <w:r>
        <w:t>professional</w:t>
      </w:r>
      <w:r>
        <w:rPr>
          <w:spacing w:val="-6"/>
        </w:rPr>
        <w:t xml:space="preserve"> </w:t>
      </w:r>
      <w:r>
        <w:rPr>
          <w:spacing w:val="-2"/>
        </w:rPr>
        <w:t>staff.</w:t>
      </w:r>
    </w:p>
    <w:p w14:paraId="24B49F6D" w14:textId="77777777" w:rsidR="00756854" w:rsidRDefault="00756854">
      <w:pPr>
        <w:pStyle w:val="BodyText"/>
        <w:spacing w:before="7"/>
        <w:rPr>
          <w:sz w:val="28"/>
        </w:rPr>
      </w:pPr>
    </w:p>
    <w:p w14:paraId="4054D032" w14:textId="77777777" w:rsidR="00756854" w:rsidRDefault="00E71861">
      <w:pPr>
        <w:pStyle w:val="Heading5"/>
        <w:numPr>
          <w:ilvl w:val="0"/>
          <w:numId w:val="19"/>
        </w:numPr>
        <w:tabs>
          <w:tab w:val="left" w:pos="2046"/>
          <w:tab w:val="left" w:pos="2047"/>
        </w:tabs>
        <w:spacing w:before="1"/>
        <w:ind w:hanging="709"/>
      </w:pPr>
      <w:r>
        <w:t>PERFORMANCE</w:t>
      </w:r>
      <w:r>
        <w:rPr>
          <w:spacing w:val="-7"/>
        </w:rPr>
        <w:t xml:space="preserve"> </w:t>
      </w:r>
      <w:r>
        <w:t>REVIEW</w:t>
      </w:r>
      <w:r>
        <w:rPr>
          <w:spacing w:val="-7"/>
        </w:rPr>
        <w:t xml:space="preserve"> </w:t>
      </w:r>
      <w:r>
        <w:rPr>
          <w:spacing w:val="-2"/>
        </w:rPr>
        <w:t>2019/20</w:t>
      </w:r>
    </w:p>
    <w:p w14:paraId="10C3DF77" w14:textId="77777777" w:rsidR="00756854" w:rsidRDefault="00756854">
      <w:pPr>
        <w:pStyle w:val="BodyText"/>
        <w:rPr>
          <w:b/>
          <w:sz w:val="24"/>
        </w:rPr>
      </w:pPr>
    </w:p>
    <w:p w14:paraId="45608EC7" w14:textId="77777777" w:rsidR="00756854" w:rsidRDefault="00E71861">
      <w:pPr>
        <w:pStyle w:val="BodyText"/>
        <w:spacing w:before="1" w:line="276" w:lineRule="auto"/>
        <w:ind w:left="1338" w:right="1335"/>
        <w:jc w:val="both"/>
      </w:pPr>
      <w:r>
        <w:t>In March 2020 the spread of the COVID-19 pandemic led Central to close its buildings in accordance with Government guidelines.</w:t>
      </w:r>
      <w:r>
        <w:rPr>
          <w:spacing w:val="40"/>
        </w:rPr>
        <w:t xml:space="preserve"> </w:t>
      </w:r>
      <w:r>
        <w:t>As a result, substantial work was undertaken by staff to set up alternative academic provision, moving all teaching online for th</w:t>
      </w:r>
      <w:r>
        <w:t>e summer term.</w:t>
      </w:r>
      <w:r>
        <w:rPr>
          <w:spacing w:val="40"/>
        </w:rPr>
        <w:t xml:space="preserve"> </w:t>
      </w:r>
      <w:r>
        <w:t>This has incurred some additional costs to ensure appropriate online platforms and resources were available to students across the globe.</w:t>
      </w:r>
    </w:p>
    <w:p w14:paraId="24524B20" w14:textId="77777777" w:rsidR="00756854" w:rsidRDefault="00756854">
      <w:pPr>
        <w:pStyle w:val="BodyText"/>
        <w:spacing w:before="3"/>
        <w:rPr>
          <w:sz w:val="25"/>
        </w:rPr>
      </w:pPr>
    </w:p>
    <w:p w14:paraId="0418D482" w14:textId="77777777" w:rsidR="00756854" w:rsidRDefault="00E71861">
      <w:pPr>
        <w:pStyle w:val="BodyText"/>
        <w:spacing w:line="276" w:lineRule="auto"/>
        <w:ind w:left="1338" w:right="1331"/>
        <w:jc w:val="both"/>
      </w:pPr>
      <w:r>
        <w:t>For</w:t>
      </w:r>
      <w:r>
        <w:rPr>
          <w:spacing w:val="-1"/>
        </w:rPr>
        <w:t xml:space="preserve"> </w:t>
      </w:r>
      <w:r>
        <w:t>course</w:t>
      </w:r>
      <w:r>
        <w:rPr>
          <w:spacing w:val="-2"/>
        </w:rPr>
        <w:t xml:space="preserve"> </w:t>
      </w:r>
      <w:r>
        <w:t>activity</w:t>
      </w:r>
      <w:r>
        <w:rPr>
          <w:spacing w:val="-2"/>
        </w:rPr>
        <w:t xml:space="preserve"> </w:t>
      </w:r>
      <w:r>
        <w:t>which</w:t>
      </w:r>
      <w:r>
        <w:rPr>
          <w:spacing w:val="-2"/>
        </w:rPr>
        <w:t xml:space="preserve"> </w:t>
      </w:r>
      <w:r>
        <w:t>could</w:t>
      </w:r>
      <w:r>
        <w:rPr>
          <w:spacing w:val="-5"/>
        </w:rPr>
        <w:t xml:space="preserve"> </w:t>
      </w:r>
      <w:r>
        <w:t>not</w:t>
      </w:r>
      <w:r>
        <w:rPr>
          <w:spacing w:val="-3"/>
        </w:rPr>
        <w:t xml:space="preserve"> </w:t>
      </w:r>
      <w:r>
        <w:t>be accommodated</w:t>
      </w:r>
      <w:r>
        <w:rPr>
          <w:spacing w:val="-2"/>
        </w:rPr>
        <w:t xml:space="preserve"> </w:t>
      </w:r>
      <w:r>
        <w:t>through</w:t>
      </w:r>
      <w:r>
        <w:rPr>
          <w:spacing w:val="-2"/>
        </w:rPr>
        <w:t xml:space="preserve"> </w:t>
      </w:r>
      <w:r>
        <w:t>online</w:t>
      </w:r>
      <w:r>
        <w:rPr>
          <w:spacing w:val="-2"/>
        </w:rPr>
        <w:t xml:space="preserve"> </w:t>
      </w:r>
      <w:r>
        <w:t>activity,</w:t>
      </w:r>
      <w:r>
        <w:rPr>
          <w:spacing w:val="-1"/>
        </w:rPr>
        <w:t xml:space="preserve"> </w:t>
      </w:r>
      <w:r>
        <w:t>some</w:t>
      </w:r>
      <w:r>
        <w:rPr>
          <w:spacing w:val="-2"/>
        </w:rPr>
        <w:t xml:space="preserve"> </w:t>
      </w:r>
      <w:r>
        <w:t>on-site catch-up was</w:t>
      </w:r>
      <w:r>
        <w:t xml:space="preserve"> arranged during the summer in advance of the autumn term, taking all appropriate</w:t>
      </w:r>
      <w:r>
        <w:rPr>
          <w:spacing w:val="-6"/>
        </w:rPr>
        <w:t xml:space="preserve"> </w:t>
      </w:r>
      <w:r>
        <w:t>measure</w:t>
      </w:r>
      <w:r>
        <w:rPr>
          <w:spacing w:val="-6"/>
        </w:rPr>
        <w:t xml:space="preserve"> </w:t>
      </w:r>
      <w:r>
        <w:t>to</w:t>
      </w:r>
      <w:r>
        <w:rPr>
          <w:spacing w:val="-9"/>
        </w:rPr>
        <w:t xml:space="preserve"> </w:t>
      </w:r>
      <w:r>
        <w:t>ensure</w:t>
      </w:r>
      <w:r>
        <w:rPr>
          <w:spacing w:val="-6"/>
        </w:rPr>
        <w:t xml:space="preserve"> </w:t>
      </w:r>
      <w:r>
        <w:t>health,</w:t>
      </w:r>
      <w:r>
        <w:rPr>
          <w:spacing w:val="-6"/>
        </w:rPr>
        <w:t xml:space="preserve"> </w:t>
      </w:r>
      <w:r>
        <w:t>safety</w:t>
      </w:r>
      <w:r>
        <w:rPr>
          <w:spacing w:val="-9"/>
        </w:rPr>
        <w:t xml:space="preserve"> </w:t>
      </w:r>
      <w:r>
        <w:t>and</w:t>
      </w:r>
      <w:r>
        <w:rPr>
          <w:spacing w:val="-7"/>
        </w:rPr>
        <w:t xml:space="preserve"> </w:t>
      </w:r>
      <w:r>
        <w:t>wellbeing</w:t>
      </w:r>
      <w:r>
        <w:rPr>
          <w:spacing w:val="-7"/>
        </w:rPr>
        <w:t xml:space="preserve"> </w:t>
      </w:r>
      <w:r>
        <w:t>in</w:t>
      </w:r>
      <w:r>
        <w:rPr>
          <w:spacing w:val="-10"/>
        </w:rPr>
        <w:t xml:space="preserve"> </w:t>
      </w:r>
      <w:r>
        <w:t>accordance</w:t>
      </w:r>
      <w:r>
        <w:rPr>
          <w:spacing w:val="-6"/>
        </w:rPr>
        <w:t xml:space="preserve"> </w:t>
      </w:r>
      <w:r>
        <w:t>with</w:t>
      </w:r>
      <w:r>
        <w:rPr>
          <w:spacing w:val="-7"/>
        </w:rPr>
        <w:t xml:space="preserve"> </w:t>
      </w:r>
      <w:r>
        <w:t xml:space="preserve">government and Public Health England guidance and </w:t>
      </w:r>
      <w:proofErr w:type="spellStart"/>
      <w:r>
        <w:t>utilising</w:t>
      </w:r>
      <w:proofErr w:type="spellEnd"/>
      <w:r>
        <w:t xml:space="preserve"> COVID-Secure risk assessment processes.</w:t>
      </w:r>
    </w:p>
    <w:p w14:paraId="479D3673" w14:textId="77777777" w:rsidR="00756854" w:rsidRDefault="00756854">
      <w:pPr>
        <w:pStyle w:val="BodyText"/>
        <w:spacing w:before="3"/>
        <w:rPr>
          <w:sz w:val="25"/>
        </w:rPr>
      </w:pPr>
    </w:p>
    <w:p w14:paraId="753EAE98" w14:textId="77777777" w:rsidR="00756854" w:rsidRDefault="00E71861">
      <w:pPr>
        <w:pStyle w:val="Heading5"/>
      </w:pPr>
      <w:r>
        <w:t>Moving</w:t>
      </w:r>
      <w:r>
        <w:rPr>
          <w:spacing w:val="-3"/>
        </w:rPr>
        <w:t xml:space="preserve"> </w:t>
      </w:r>
      <w:r>
        <w:t>our</w:t>
      </w:r>
      <w:r>
        <w:rPr>
          <w:spacing w:val="-4"/>
        </w:rPr>
        <w:t xml:space="preserve"> </w:t>
      </w:r>
      <w:r>
        <w:t>work</w:t>
      </w:r>
      <w:r>
        <w:rPr>
          <w:spacing w:val="-3"/>
        </w:rPr>
        <w:t xml:space="preserve"> </w:t>
      </w:r>
      <w:r>
        <w:rPr>
          <w:spacing w:val="-2"/>
        </w:rPr>
        <w:t>online</w:t>
      </w:r>
    </w:p>
    <w:p w14:paraId="00BCEEBD" w14:textId="77777777" w:rsidR="00756854" w:rsidRDefault="00756854">
      <w:pPr>
        <w:pStyle w:val="BodyText"/>
        <w:spacing w:before="11"/>
        <w:rPr>
          <w:b/>
          <w:sz w:val="23"/>
        </w:rPr>
      </w:pPr>
    </w:p>
    <w:p w14:paraId="6B1F8354" w14:textId="77777777" w:rsidR="00756854" w:rsidRDefault="00E71861">
      <w:pPr>
        <w:pStyle w:val="BodyText"/>
        <w:ind w:left="1338"/>
        <w:jc w:val="both"/>
      </w:pPr>
      <w:r>
        <w:t>Moving</w:t>
      </w:r>
      <w:r>
        <w:rPr>
          <w:spacing w:val="-8"/>
        </w:rPr>
        <w:t xml:space="preserve"> </w:t>
      </w:r>
      <w:r>
        <w:t>work</w:t>
      </w:r>
      <w:r>
        <w:rPr>
          <w:spacing w:val="-4"/>
        </w:rPr>
        <w:t xml:space="preserve"> </w:t>
      </w:r>
      <w:r>
        <w:t>online</w:t>
      </w:r>
      <w:r>
        <w:rPr>
          <w:spacing w:val="-5"/>
        </w:rPr>
        <w:t xml:space="preserve"> </w:t>
      </w:r>
      <w:r>
        <w:t>has</w:t>
      </w:r>
      <w:r>
        <w:rPr>
          <w:spacing w:val="-5"/>
        </w:rPr>
        <w:t xml:space="preserve"> </w:t>
      </w:r>
      <w:r>
        <w:t>produced</w:t>
      </w:r>
      <w:r>
        <w:rPr>
          <w:spacing w:val="-5"/>
        </w:rPr>
        <w:t xml:space="preserve"> </w:t>
      </w:r>
      <w:r>
        <w:t>a</w:t>
      </w:r>
      <w:r>
        <w:rPr>
          <w:spacing w:val="-5"/>
        </w:rPr>
        <w:t xml:space="preserve"> </w:t>
      </w:r>
      <w:r>
        <w:t>range</w:t>
      </w:r>
      <w:r>
        <w:rPr>
          <w:spacing w:val="-8"/>
        </w:rPr>
        <w:t xml:space="preserve"> </w:t>
      </w:r>
      <w:r>
        <w:t>of</w:t>
      </w:r>
      <w:r>
        <w:rPr>
          <w:spacing w:val="-4"/>
        </w:rPr>
        <w:t xml:space="preserve"> </w:t>
      </w:r>
      <w:r>
        <w:t>innovative</w:t>
      </w:r>
      <w:r>
        <w:rPr>
          <w:spacing w:val="-4"/>
        </w:rPr>
        <w:t xml:space="preserve"> </w:t>
      </w:r>
      <w:r>
        <w:t>work</w:t>
      </w:r>
      <w:r>
        <w:rPr>
          <w:spacing w:val="-5"/>
        </w:rPr>
        <w:t xml:space="preserve"> </w:t>
      </w:r>
      <w:r>
        <w:t>and</w:t>
      </w:r>
      <w:r>
        <w:rPr>
          <w:spacing w:val="-4"/>
        </w:rPr>
        <w:t xml:space="preserve"> </w:t>
      </w:r>
      <w:r>
        <w:t>additional</w:t>
      </w:r>
      <w:r>
        <w:rPr>
          <w:spacing w:val="-4"/>
        </w:rPr>
        <w:t xml:space="preserve"> </w:t>
      </w:r>
      <w:r>
        <w:rPr>
          <w:spacing w:val="-2"/>
        </w:rPr>
        <w:t>opportunities.</w:t>
      </w:r>
    </w:p>
    <w:p w14:paraId="32FE0FF9" w14:textId="77777777" w:rsidR="00756854" w:rsidRDefault="00756854">
      <w:pPr>
        <w:pStyle w:val="BodyText"/>
        <w:spacing w:before="3"/>
        <w:rPr>
          <w:sz w:val="25"/>
        </w:rPr>
      </w:pPr>
    </w:p>
    <w:p w14:paraId="57B79C65" w14:textId="77777777" w:rsidR="00756854" w:rsidRDefault="00E71861">
      <w:pPr>
        <w:pStyle w:val="ListParagraph"/>
        <w:numPr>
          <w:ilvl w:val="1"/>
          <w:numId w:val="19"/>
        </w:numPr>
        <w:tabs>
          <w:tab w:val="left" w:pos="1905"/>
          <w:tab w:val="left" w:pos="1906"/>
        </w:tabs>
        <w:spacing w:before="1" w:line="276" w:lineRule="auto"/>
        <w:ind w:right="1376"/>
        <w:jc w:val="left"/>
      </w:pPr>
      <w:r>
        <w:t>The</w:t>
      </w:r>
      <w:r>
        <w:rPr>
          <w:spacing w:val="-4"/>
        </w:rPr>
        <w:t xml:space="preserve"> </w:t>
      </w:r>
      <w:r>
        <w:t>first</w:t>
      </w:r>
      <w:r>
        <w:rPr>
          <w:spacing w:val="-4"/>
        </w:rPr>
        <w:t xml:space="preserve"> </w:t>
      </w:r>
      <w:r>
        <w:t>week</w:t>
      </w:r>
      <w:r>
        <w:rPr>
          <w:spacing w:val="-4"/>
        </w:rPr>
        <w:t xml:space="preserve"> </w:t>
      </w:r>
      <w:r>
        <w:t>of</w:t>
      </w:r>
      <w:r>
        <w:rPr>
          <w:spacing w:val="-3"/>
        </w:rPr>
        <w:t xml:space="preserve"> </w:t>
      </w:r>
      <w:r>
        <w:t>the</w:t>
      </w:r>
      <w:r>
        <w:rPr>
          <w:spacing w:val="-3"/>
        </w:rPr>
        <w:t xml:space="preserve"> </w:t>
      </w:r>
      <w:r>
        <w:t>summer</w:t>
      </w:r>
      <w:r>
        <w:rPr>
          <w:spacing w:val="-3"/>
        </w:rPr>
        <w:t xml:space="preserve"> </w:t>
      </w:r>
      <w:r>
        <w:t>term</w:t>
      </w:r>
      <w:r>
        <w:rPr>
          <w:spacing w:val="-4"/>
        </w:rPr>
        <w:t xml:space="preserve"> </w:t>
      </w:r>
      <w:r>
        <w:t>saw</w:t>
      </w:r>
      <w:r>
        <w:rPr>
          <w:spacing w:val="-4"/>
        </w:rPr>
        <w:t xml:space="preserve"> </w:t>
      </w:r>
      <w:r>
        <w:t>our</w:t>
      </w:r>
      <w:r>
        <w:rPr>
          <w:spacing w:val="-3"/>
        </w:rPr>
        <w:t xml:space="preserve"> </w:t>
      </w:r>
      <w:r>
        <w:t>students</w:t>
      </w:r>
      <w:r>
        <w:rPr>
          <w:spacing w:val="-3"/>
        </w:rPr>
        <w:t xml:space="preserve"> </w:t>
      </w:r>
      <w:r>
        <w:t>learning</w:t>
      </w:r>
      <w:r>
        <w:rPr>
          <w:spacing w:val="-3"/>
        </w:rPr>
        <w:t xml:space="preserve"> </w:t>
      </w:r>
      <w:r>
        <w:t>online</w:t>
      </w:r>
      <w:r>
        <w:rPr>
          <w:spacing w:val="-3"/>
        </w:rPr>
        <w:t xml:space="preserve"> </w:t>
      </w:r>
      <w:r>
        <w:t>for</w:t>
      </w:r>
      <w:r>
        <w:rPr>
          <w:spacing w:val="-4"/>
        </w:rPr>
        <w:t xml:space="preserve"> </w:t>
      </w:r>
      <w:r>
        <w:t>the</w:t>
      </w:r>
      <w:r>
        <w:rPr>
          <w:spacing w:val="-4"/>
        </w:rPr>
        <w:t xml:space="preserve"> </w:t>
      </w:r>
      <w:r>
        <w:t>first</w:t>
      </w:r>
      <w:r>
        <w:rPr>
          <w:spacing w:val="-4"/>
        </w:rPr>
        <w:t xml:space="preserve"> </w:t>
      </w:r>
      <w:r>
        <w:t>time and the response was positive: Holly Barraclough, Student Union President, reported that the mood from students was very positive; efforts made by our staff helped to</w:t>
      </w:r>
    </w:p>
    <w:p w14:paraId="39F7BFD5" w14:textId="77777777" w:rsidR="00756854" w:rsidRDefault="00756854">
      <w:pPr>
        <w:spacing w:line="276" w:lineRule="auto"/>
        <w:sectPr w:rsidR="00756854">
          <w:pgSz w:w="11910" w:h="16840"/>
          <w:pgMar w:top="1080" w:right="80" w:bottom="940" w:left="80" w:header="739" w:footer="748" w:gutter="0"/>
          <w:cols w:space="720"/>
        </w:sectPr>
      </w:pPr>
    </w:p>
    <w:p w14:paraId="708732DB" w14:textId="77777777" w:rsidR="00756854" w:rsidRDefault="00756854">
      <w:pPr>
        <w:pStyle w:val="BodyText"/>
        <w:spacing w:before="1"/>
        <w:rPr>
          <w:sz w:val="20"/>
        </w:rPr>
      </w:pPr>
    </w:p>
    <w:p w14:paraId="0DB6EBA8" w14:textId="77777777" w:rsidR="00756854" w:rsidRDefault="00E71861">
      <w:pPr>
        <w:spacing w:before="101" w:line="276" w:lineRule="auto"/>
        <w:ind w:left="1905" w:right="1401"/>
      </w:pPr>
      <w:r>
        <w:rPr>
          <w:noProof/>
        </w:rPr>
        <w:drawing>
          <wp:anchor distT="0" distB="0" distL="0" distR="0" simplePos="0" relativeHeight="2" behindDoc="0" locked="0" layoutInCell="1" allowOverlap="1" wp14:anchorId="3F68ED4D" wp14:editId="37648774">
            <wp:simplePos x="0" y="0"/>
            <wp:positionH relativeFrom="page">
              <wp:posOffset>1350644</wp:posOffset>
            </wp:positionH>
            <wp:positionV relativeFrom="paragraph">
              <wp:posOffset>444990</wp:posOffset>
            </wp:positionV>
            <wp:extent cx="4509231" cy="4038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4509231" cy="4038600"/>
                    </a:xfrm>
                    <a:prstGeom prst="rect">
                      <a:avLst/>
                    </a:prstGeom>
                  </pic:spPr>
                </pic:pic>
              </a:graphicData>
            </a:graphic>
          </wp:anchor>
        </w:drawing>
      </w:r>
      <w:r>
        <w:t>make</w:t>
      </w:r>
      <w:r>
        <w:rPr>
          <w:spacing w:val="-3"/>
        </w:rPr>
        <w:t xml:space="preserve"> </w:t>
      </w:r>
      <w:r>
        <w:t>last</w:t>
      </w:r>
      <w:r>
        <w:rPr>
          <w:spacing w:val="-4"/>
        </w:rPr>
        <w:t xml:space="preserve"> </w:t>
      </w:r>
      <w:r>
        <w:t>week</w:t>
      </w:r>
      <w:r>
        <w:rPr>
          <w:spacing w:val="-3"/>
        </w:rPr>
        <w:t xml:space="preserve"> </w:t>
      </w:r>
      <w:r>
        <w:t>“</w:t>
      </w:r>
      <w:r>
        <w:rPr>
          <w:i/>
        </w:rPr>
        <w:t>really</w:t>
      </w:r>
      <w:r>
        <w:rPr>
          <w:i/>
          <w:spacing w:val="-4"/>
        </w:rPr>
        <w:t xml:space="preserve"> </w:t>
      </w:r>
      <w:r>
        <w:rPr>
          <w:i/>
        </w:rPr>
        <w:t>feel</w:t>
      </w:r>
      <w:r>
        <w:rPr>
          <w:i/>
          <w:spacing w:val="-4"/>
        </w:rPr>
        <w:t xml:space="preserve"> </w:t>
      </w:r>
      <w:r>
        <w:rPr>
          <w:i/>
        </w:rPr>
        <w:t>like</w:t>
      </w:r>
      <w:r>
        <w:rPr>
          <w:i/>
          <w:spacing w:val="-4"/>
        </w:rPr>
        <w:t xml:space="preserve"> </w:t>
      </w:r>
      <w:r>
        <w:rPr>
          <w:i/>
        </w:rPr>
        <w:t>the</w:t>
      </w:r>
      <w:r>
        <w:rPr>
          <w:i/>
          <w:spacing w:val="-4"/>
        </w:rPr>
        <w:t xml:space="preserve"> </w:t>
      </w:r>
      <w:r>
        <w:rPr>
          <w:i/>
        </w:rPr>
        <w:t>first</w:t>
      </w:r>
      <w:r>
        <w:rPr>
          <w:i/>
          <w:spacing w:val="-3"/>
        </w:rPr>
        <w:t xml:space="preserve"> </w:t>
      </w:r>
      <w:r>
        <w:rPr>
          <w:i/>
        </w:rPr>
        <w:t>week</w:t>
      </w:r>
      <w:r>
        <w:rPr>
          <w:i/>
          <w:spacing w:val="-4"/>
        </w:rPr>
        <w:t xml:space="preserve"> </w:t>
      </w:r>
      <w:r>
        <w:rPr>
          <w:i/>
        </w:rPr>
        <w:t>back</w:t>
      </w:r>
      <w:r>
        <w:t>”</w:t>
      </w:r>
      <w:r>
        <w:rPr>
          <w:spacing w:val="-3"/>
        </w:rPr>
        <w:t xml:space="preserve"> </w:t>
      </w:r>
      <w:r>
        <w:t>and</w:t>
      </w:r>
      <w:r>
        <w:rPr>
          <w:spacing w:val="-4"/>
        </w:rPr>
        <w:t xml:space="preserve"> </w:t>
      </w:r>
      <w:r>
        <w:t>that</w:t>
      </w:r>
      <w:r>
        <w:rPr>
          <w:spacing w:val="-4"/>
        </w:rPr>
        <w:t xml:space="preserve"> </w:t>
      </w:r>
      <w:r>
        <w:t>students</w:t>
      </w:r>
      <w:r>
        <w:rPr>
          <w:spacing w:val="-1"/>
        </w:rPr>
        <w:t xml:space="preserve"> </w:t>
      </w:r>
      <w:r>
        <w:t>were</w:t>
      </w:r>
      <w:r>
        <w:rPr>
          <w:spacing w:val="-3"/>
        </w:rPr>
        <w:t xml:space="preserve"> </w:t>
      </w:r>
      <w:r>
        <w:t>feeling 'less in the dark' about how the term would progress.</w:t>
      </w:r>
    </w:p>
    <w:p w14:paraId="3D7B3551" w14:textId="77777777" w:rsidR="00756854" w:rsidRDefault="00756854">
      <w:pPr>
        <w:pStyle w:val="BodyText"/>
        <w:rPr>
          <w:sz w:val="26"/>
        </w:rPr>
      </w:pPr>
    </w:p>
    <w:p w14:paraId="3AB9417D" w14:textId="77777777" w:rsidR="00756854" w:rsidRDefault="00E71861">
      <w:pPr>
        <w:pStyle w:val="ListParagraph"/>
        <w:numPr>
          <w:ilvl w:val="2"/>
          <w:numId w:val="19"/>
        </w:numPr>
        <w:tabs>
          <w:tab w:val="left" w:pos="2058"/>
          <w:tab w:val="left" w:pos="2059"/>
        </w:tabs>
        <w:spacing w:before="198"/>
        <w:ind w:hanging="361"/>
        <w:jc w:val="left"/>
      </w:pPr>
      <w:r>
        <w:rPr>
          <w:noProof/>
        </w:rPr>
        <w:drawing>
          <wp:anchor distT="0" distB="0" distL="0" distR="0" simplePos="0" relativeHeight="3" behindDoc="0" locked="0" layoutInCell="1" allowOverlap="1" wp14:anchorId="26AD36DF" wp14:editId="5E1ED8A9">
            <wp:simplePos x="0" y="0"/>
            <wp:positionH relativeFrom="page">
              <wp:posOffset>1350644</wp:posOffset>
            </wp:positionH>
            <wp:positionV relativeFrom="paragraph">
              <wp:posOffset>321806</wp:posOffset>
            </wp:positionV>
            <wp:extent cx="5185917" cy="319087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5185917" cy="3190875"/>
                    </a:xfrm>
                    <a:prstGeom prst="rect">
                      <a:avLst/>
                    </a:prstGeom>
                  </pic:spPr>
                </pic:pic>
              </a:graphicData>
            </a:graphic>
          </wp:anchor>
        </w:drawing>
      </w:r>
      <w:r>
        <w:t>We</w:t>
      </w:r>
      <w:r>
        <w:rPr>
          <w:spacing w:val="-6"/>
        </w:rPr>
        <w:t xml:space="preserve"> </w:t>
      </w:r>
      <w:r>
        <w:t>were</w:t>
      </w:r>
      <w:r>
        <w:rPr>
          <w:spacing w:val="-4"/>
        </w:rPr>
        <w:t xml:space="preserve"> </w:t>
      </w:r>
      <w:r>
        <w:t>able</w:t>
      </w:r>
      <w:r>
        <w:rPr>
          <w:spacing w:val="-5"/>
        </w:rPr>
        <w:t xml:space="preserve"> </w:t>
      </w:r>
      <w:r>
        <w:t>to</w:t>
      </w:r>
      <w:r>
        <w:rPr>
          <w:spacing w:val="-5"/>
        </w:rPr>
        <w:t xml:space="preserve"> </w:t>
      </w:r>
      <w:r>
        <w:t>connect</w:t>
      </w:r>
      <w:r>
        <w:rPr>
          <w:spacing w:val="-5"/>
        </w:rPr>
        <w:t xml:space="preserve"> </w:t>
      </w:r>
      <w:r>
        <w:t>with</w:t>
      </w:r>
      <w:r>
        <w:rPr>
          <w:spacing w:val="-4"/>
        </w:rPr>
        <w:t xml:space="preserve"> </w:t>
      </w:r>
      <w:r>
        <w:t>our</w:t>
      </w:r>
      <w:r>
        <w:rPr>
          <w:spacing w:val="-4"/>
        </w:rPr>
        <w:t xml:space="preserve"> </w:t>
      </w:r>
      <w:r>
        <w:t>students</w:t>
      </w:r>
      <w:r>
        <w:rPr>
          <w:spacing w:val="-4"/>
        </w:rPr>
        <w:t xml:space="preserve"> </w:t>
      </w:r>
      <w:r>
        <w:t>across</w:t>
      </w:r>
      <w:r>
        <w:rPr>
          <w:spacing w:val="-5"/>
        </w:rPr>
        <w:t xml:space="preserve"> </w:t>
      </w:r>
      <w:r>
        <w:t>the</w:t>
      </w:r>
      <w:r>
        <w:rPr>
          <w:spacing w:val="-4"/>
        </w:rPr>
        <w:t xml:space="preserve"> </w:t>
      </w:r>
      <w:r>
        <w:rPr>
          <w:spacing w:val="-2"/>
        </w:rPr>
        <w:t>globe:</w:t>
      </w:r>
    </w:p>
    <w:p w14:paraId="701222D0" w14:textId="77777777" w:rsidR="00756854" w:rsidRDefault="00756854">
      <w:pPr>
        <w:sectPr w:rsidR="00756854">
          <w:pgSz w:w="11910" w:h="16840"/>
          <w:pgMar w:top="1080" w:right="80" w:bottom="940" w:left="80" w:header="739" w:footer="748" w:gutter="0"/>
          <w:cols w:space="720"/>
        </w:sectPr>
      </w:pPr>
    </w:p>
    <w:p w14:paraId="02CE6D91" w14:textId="77777777" w:rsidR="00756854" w:rsidRDefault="00756854">
      <w:pPr>
        <w:pStyle w:val="BodyText"/>
        <w:spacing w:before="9"/>
        <w:rPr>
          <w:sz w:val="29"/>
        </w:rPr>
      </w:pPr>
    </w:p>
    <w:p w14:paraId="444E0BA6" w14:textId="77777777" w:rsidR="00756854" w:rsidRDefault="00E71861">
      <w:pPr>
        <w:pStyle w:val="BodyText"/>
        <w:ind w:left="2047"/>
        <w:rPr>
          <w:sz w:val="20"/>
        </w:rPr>
      </w:pPr>
      <w:r>
        <w:rPr>
          <w:noProof/>
          <w:sz w:val="20"/>
        </w:rPr>
        <w:drawing>
          <wp:inline distT="0" distB="0" distL="0" distR="0" wp14:anchorId="606AA874" wp14:editId="76CD5AE8">
            <wp:extent cx="3837524" cy="19050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837524" cy="1905000"/>
                    </a:xfrm>
                    <a:prstGeom prst="rect">
                      <a:avLst/>
                    </a:prstGeom>
                  </pic:spPr>
                </pic:pic>
              </a:graphicData>
            </a:graphic>
          </wp:inline>
        </w:drawing>
      </w:r>
    </w:p>
    <w:p w14:paraId="0121AD16" w14:textId="77777777" w:rsidR="00756854" w:rsidRDefault="00756854">
      <w:pPr>
        <w:pStyle w:val="BodyText"/>
        <w:spacing w:before="3"/>
        <w:rPr>
          <w:sz w:val="19"/>
        </w:rPr>
      </w:pPr>
    </w:p>
    <w:p w14:paraId="03F9DDF1" w14:textId="77777777" w:rsidR="00756854" w:rsidRDefault="00E71861">
      <w:pPr>
        <w:pStyle w:val="ListParagraph"/>
        <w:numPr>
          <w:ilvl w:val="2"/>
          <w:numId w:val="19"/>
        </w:numPr>
        <w:tabs>
          <w:tab w:val="left" w:pos="2059"/>
        </w:tabs>
        <w:spacing w:before="101" w:line="276" w:lineRule="auto"/>
        <w:ind w:right="1332"/>
      </w:pPr>
      <w:r>
        <w:t>In July 2020 Students from Central’s BA (Hons) Acting Collaborative and Devised Theatre</w:t>
      </w:r>
      <w:r>
        <w:rPr>
          <w:spacing w:val="-13"/>
        </w:rPr>
        <w:t xml:space="preserve"> </w:t>
      </w:r>
      <w:r>
        <w:t>and</w:t>
      </w:r>
      <w:r>
        <w:rPr>
          <w:spacing w:val="-15"/>
        </w:rPr>
        <w:t xml:space="preserve"> </w:t>
      </w:r>
      <w:r>
        <w:t>BA</w:t>
      </w:r>
      <w:r>
        <w:rPr>
          <w:spacing w:val="-14"/>
        </w:rPr>
        <w:t xml:space="preserve"> </w:t>
      </w:r>
      <w:r>
        <w:t>(Hons)</w:t>
      </w:r>
      <w:r>
        <w:rPr>
          <w:spacing w:val="-13"/>
        </w:rPr>
        <w:t xml:space="preserve"> </w:t>
      </w:r>
      <w:r>
        <w:t>Acting</w:t>
      </w:r>
      <w:r>
        <w:rPr>
          <w:spacing w:val="-14"/>
        </w:rPr>
        <w:t xml:space="preserve"> </w:t>
      </w:r>
      <w:r>
        <w:t>Musical</w:t>
      </w:r>
      <w:r>
        <w:rPr>
          <w:spacing w:val="-14"/>
        </w:rPr>
        <w:t xml:space="preserve"> </w:t>
      </w:r>
      <w:r>
        <w:t>Theatre</w:t>
      </w:r>
      <w:r>
        <w:rPr>
          <w:spacing w:val="-13"/>
        </w:rPr>
        <w:t xml:space="preserve"> </w:t>
      </w:r>
      <w:r>
        <w:t>Class</w:t>
      </w:r>
      <w:r>
        <w:rPr>
          <w:spacing w:val="-15"/>
        </w:rPr>
        <w:t xml:space="preserve"> </w:t>
      </w:r>
      <w:r>
        <w:t>of</w:t>
      </w:r>
      <w:r>
        <w:rPr>
          <w:spacing w:val="-13"/>
        </w:rPr>
        <w:t xml:space="preserve"> </w:t>
      </w:r>
      <w:r>
        <w:t>2020</w:t>
      </w:r>
      <w:r>
        <w:rPr>
          <w:spacing w:val="-15"/>
        </w:rPr>
        <w:t xml:space="preserve"> </w:t>
      </w:r>
      <w:r>
        <w:t>performed</w:t>
      </w:r>
      <w:r>
        <w:rPr>
          <w:spacing w:val="-15"/>
        </w:rPr>
        <w:t xml:space="preserve"> </w:t>
      </w:r>
      <w:r>
        <w:t>in</w:t>
      </w:r>
      <w:r>
        <w:rPr>
          <w:spacing w:val="-15"/>
        </w:rPr>
        <w:t xml:space="preserve"> </w:t>
      </w:r>
      <w:r>
        <w:t>the</w:t>
      </w:r>
      <w:r>
        <w:rPr>
          <w:spacing w:val="-15"/>
        </w:rPr>
        <w:t xml:space="preserve"> </w:t>
      </w:r>
      <w:r>
        <w:t>School’s first-ever online Industry Showcases for undergraduate acting. This was closely followed</w:t>
      </w:r>
      <w:r>
        <w:rPr>
          <w:spacing w:val="-16"/>
        </w:rPr>
        <w:t xml:space="preserve"> </w:t>
      </w:r>
      <w:r>
        <w:t>by</w:t>
      </w:r>
      <w:r>
        <w:rPr>
          <w:spacing w:val="-16"/>
        </w:rPr>
        <w:t xml:space="preserve"> </w:t>
      </w:r>
      <w:r>
        <w:t>a</w:t>
      </w:r>
      <w:r>
        <w:rPr>
          <w:spacing w:val="-15"/>
        </w:rPr>
        <w:t xml:space="preserve"> </w:t>
      </w:r>
      <w:r>
        <w:t>very</w:t>
      </w:r>
      <w:r>
        <w:rPr>
          <w:spacing w:val="-15"/>
        </w:rPr>
        <w:t xml:space="preserve"> </w:t>
      </w:r>
      <w:r>
        <w:t>successful</w:t>
      </w:r>
      <w:r>
        <w:rPr>
          <w:spacing w:val="-15"/>
        </w:rPr>
        <w:t xml:space="preserve"> </w:t>
      </w:r>
      <w:r>
        <w:t>online</w:t>
      </w:r>
      <w:r>
        <w:rPr>
          <w:spacing w:val="-15"/>
        </w:rPr>
        <w:t xml:space="preserve"> </w:t>
      </w:r>
      <w:r>
        <w:t>showcase</w:t>
      </w:r>
      <w:r>
        <w:rPr>
          <w:spacing w:val="-15"/>
        </w:rPr>
        <w:t xml:space="preserve"> </w:t>
      </w:r>
      <w:r>
        <w:t>for</w:t>
      </w:r>
      <w:r>
        <w:rPr>
          <w:spacing w:val="-14"/>
        </w:rPr>
        <w:t xml:space="preserve"> </w:t>
      </w:r>
      <w:r>
        <w:t>the</w:t>
      </w:r>
      <w:r>
        <w:rPr>
          <w:spacing w:val="-16"/>
        </w:rPr>
        <w:t xml:space="preserve"> </w:t>
      </w:r>
      <w:r>
        <w:t>BA</w:t>
      </w:r>
      <w:r>
        <w:rPr>
          <w:spacing w:val="-15"/>
        </w:rPr>
        <w:t xml:space="preserve"> </w:t>
      </w:r>
      <w:r>
        <w:t>Music</w:t>
      </w:r>
      <w:r>
        <w:rPr>
          <w:spacing w:val="-14"/>
        </w:rPr>
        <w:t xml:space="preserve"> </w:t>
      </w:r>
      <w:r>
        <w:t>Theatre</w:t>
      </w:r>
      <w:r>
        <w:rPr>
          <w:spacing w:val="-14"/>
        </w:rPr>
        <w:t xml:space="preserve"> </w:t>
      </w:r>
      <w:r>
        <w:t>students.</w:t>
      </w:r>
      <w:r>
        <w:rPr>
          <w:spacing w:val="38"/>
        </w:rPr>
        <w:t xml:space="preserve"> </w:t>
      </w:r>
      <w:r>
        <w:t>Our exhibitions were also moved online.</w:t>
      </w:r>
    </w:p>
    <w:p w14:paraId="23C41BD4" w14:textId="77777777" w:rsidR="00756854" w:rsidRDefault="00756854">
      <w:pPr>
        <w:pStyle w:val="BodyText"/>
        <w:spacing w:before="5"/>
        <w:rPr>
          <w:sz w:val="20"/>
        </w:rPr>
      </w:pPr>
    </w:p>
    <w:p w14:paraId="356C589C" w14:textId="77777777" w:rsidR="00756854" w:rsidRDefault="00E71861">
      <w:pPr>
        <w:pStyle w:val="ListParagraph"/>
        <w:numPr>
          <w:ilvl w:val="2"/>
          <w:numId w:val="19"/>
        </w:numPr>
        <w:tabs>
          <w:tab w:val="left" w:pos="2059"/>
        </w:tabs>
        <w:spacing w:line="276" w:lineRule="auto"/>
        <w:ind w:right="1333"/>
      </w:pPr>
      <w:r>
        <w:t>In July 2020 Central’s final year students presented the BA (Hons) Theatre Practice 2020 Exhibition.</w:t>
      </w:r>
      <w:r>
        <w:rPr>
          <w:spacing w:val="40"/>
        </w:rPr>
        <w:t xml:space="preserve"> </w:t>
      </w:r>
      <w:r>
        <w:t>This is</w:t>
      </w:r>
      <w:r>
        <w:rPr>
          <w:spacing w:val="-4"/>
        </w:rPr>
        <w:t xml:space="preserve"> </w:t>
      </w:r>
      <w:r>
        <w:t>the first year that Central’s Thea</w:t>
      </w:r>
      <w:r>
        <w:t>tre Practice exhibition has been presented in an entirely digital format. Course leaders were able to use their extensive industry connections to find a sympathetic design studio with proven experience building an online exhibition with up to 100 exhibitor</w:t>
      </w:r>
      <w:r>
        <w:t>s.</w:t>
      </w:r>
      <w:r>
        <w:rPr>
          <w:spacing w:val="40"/>
        </w:rPr>
        <w:t xml:space="preserve"> </w:t>
      </w:r>
      <w:r>
        <w:t>Students were involved in the whole process to make sure the visitor experience of the exhibition was what they wanted, and that their individual 'exhibit'</w:t>
      </w:r>
      <w:r>
        <w:rPr>
          <w:spacing w:val="-1"/>
        </w:rPr>
        <w:t xml:space="preserve"> </w:t>
      </w:r>
      <w:r>
        <w:t>page could do what they want it to do.</w:t>
      </w:r>
    </w:p>
    <w:p w14:paraId="189022E4" w14:textId="77777777" w:rsidR="00756854" w:rsidRDefault="00756854">
      <w:pPr>
        <w:pStyle w:val="BodyText"/>
        <w:spacing w:before="5"/>
        <w:rPr>
          <w:sz w:val="20"/>
        </w:rPr>
      </w:pPr>
    </w:p>
    <w:p w14:paraId="6C974843" w14:textId="77777777" w:rsidR="00756854" w:rsidRDefault="00E71861">
      <w:pPr>
        <w:pStyle w:val="ListParagraph"/>
        <w:numPr>
          <w:ilvl w:val="2"/>
          <w:numId w:val="19"/>
        </w:numPr>
        <w:tabs>
          <w:tab w:val="left" w:pos="2059"/>
        </w:tabs>
        <w:spacing w:line="276" w:lineRule="auto"/>
        <w:ind w:right="1332"/>
        <w:rPr>
          <w:i/>
        </w:rPr>
      </w:pPr>
      <w:r>
        <w:t>“In</w:t>
      </w:r>
      <w:r>
        <w:rPr>
          <w:spacing w:val="80"/>
        </w:rPr>
        <w:t xml:space="preserve"> </w:t>
      </w:r>
      <w:r>
        <w:t>the</w:t>
      </w:r>
      <w:r>
        <w:rPr>
          <w:spacing w:val="80"/>
        </w:rPr>
        <w:t xml:space="preserve"> </w:t>
      </w:r>
      <w:r>
        <w:t>summer</w:t>
      </w:r>
      <w:r>
        <w:rPr>
          <w:spacing w:val="80"/>
        </w:rPr>
        <w:t xml:space="preserve"> </w:t>
      </w:r>
      <w:r>
        <w:t>of</w:t>
      </w:r>
      <w:r>
        <w:rPr>
          <w:spacing w:val="80"/>
        </w:rPr>
        <w:t xml:space="preserve"> </w:t>
      </w:r>
      <w:r>
        <w:t>2020,</w:t>
      </w:r>
      <w:r>
        <w:rPr>
          <w:spacing w:val="80"/>
        </w:rPr>
        <w:t xml:space="preserve"> </w:t>
      </w:r>
      <w:r>
        <w:t>our</w:t>
      </w:r>
      <w:r>
        <w:rPr>
          <w:spacing w:val="80"/>
        </w:rPr>
        <w:t xml:space="preserve"> </w:t>
      </w:r>
      <w:r>
        <w:t>third-year</w:t>
      </w:r>
      <w:r>
        <w:rPr>
          <w:spacing w:val="80"/>
        </w:rPr>
        <w:t xml:space="preserve"> </w:t>
      </w:r>
      <w:r>
        <w:t>students</w:t>
      </w:r>
      <w:r>
        <w:rPr>
          <w:spacing w:val="80"/>
        </w:rPr>
        <w:t xml:space="preserve"> </w:t>
      </w:r>
      <w:r>
        <w:t>move</w:t>
      </w:r>
      <w:r>
        <w:rPr>
          <w:spacing w:val="80"/>
        </w:rPr>
        <w:t xml:space="preserve"> </w:t>
      </w:r>
      <w:r>
        <w:t>into</w:t>
      </w:r>
      <w:r>
        <w:rPr>
          <w:spacing w:val="80"/>
        </w:rPr>
        <w:t xml:space="preserve"> </w:t>
      </w:r>
      <w:r>
        <w:t>a</w:t>
      </w:r>
      <w:r>
        <w:rPr>
          <w:spacing w:val="80"/>
        </w:rPr>
        <w:t xml:space="preserve"> </w:t>
      </w:r>
      <w:r>
        <w:t>radically different</w:t>
      </w:r>
      <w:r>
        <w:rPr>
          <w:spacing w:val="-3"/>
        </w:rPr>
        <w:t xml:space="preserve"> </w:t>
      </w:r>
      <w:r>
        <w:t>professional world.</w:t>
      </w:r>
      <w:r>
        <w:rPr>
          <w:spacing w:val="40"/>
        </w:rPr>
        <w:t xml:space="preserve"> </w:t>
      </w:r>
      <w:r>
        <w:t xml:space="preserve">We know they are equipped with the skills needed to </w:t>
      </w:r>
      <w:proofErr w:type="spellStart"/>
      <w:r>
        <w:t>analyse</w:t>
      </w:r>
      <w:proofErr w:type="spellEnd"/>
      <w:r>
        <w:t xml:space="preserve">, adapt and evolve their practice. They have developed a wider understanding of the importance of the cultural industries within society, the economy and </w:t>
      </w:r>
      <w:r>
        <w:t xml:space="preserve">our wellbeing as humans.” </w:t>
      </w:r>
      <w:r>
        <w:rPr>
          <w:i/>
        </w:rPr>
        <w:t xml:space="preserve">Dr Kathrine Sandys, Head of Theatre </w:t>
      </w:r>
      <w:r>
        <w:rPr>
          <w:i/>
          <w:spacing w:val="-2"/>
        </w:rPr>
        <w:t>Practice.</w:t>
      </w:r>
    </w:p>
    <w:p w14:paraId="02BC1E77" w14:textId="77777777" w:rsidR="00756854" w:rsidRDefault="00756854">
      <w:pPr>
        <w:pStyle w:val="BodyText"/>
        <w:spacing w:before="8"/>
        <w:rPr>
          <w:i/>
          <w:sz w:val="20"/>
        </w:rPr>
      </w:pPr>
    </w:p>
    <w:p w14:paraId="05E972E8" w14:textId="77777777" w:rsidR="00756854" w:rsidRDefault="00E71861">
      <w:pPr>
        <w:pStyle w:val="ListParagraph"/>
        <w:numPr>
          <w:ilvl w:val="2"/>
          <w:numId w:val="19"/>
        </w:numPr>
        <w:tabs>
          <w:tab w:val="left" w:pos="2059"/>
        </w:tabs>
        <w:spacing w:line="276" w:lineRule="auto"/>
        <w:ind w:right="1330"/>
      </w:pPr>
      <w:r>
        <w:t>The</w:t>
      </w:r>
      <w:r>
        <w:rPr>
          <w:spacing w:val="-1"/>
        </w:rPr>
        <w:t xml:space="preserve"> </w:t>
      </w:r>
      <w:proofErr w:type="spellStart"/>
      <w:r>
        <w:t>Keysmash</w:t>
      </w:r>
      <w:proofErr w:type="spellEnd"/>
      <w:r>
        <w:rPr>
          <w:spacing w:val="-1"/>
        </w:rPr>
        <w:t xml:space="preserve"> </w:t>
      </w:r>
      <w:r>
        <w:t>online</w:t>
      </w:r>
      <w:r>
        <w:rPr>
          <w:spacing w:val="-1"/>
        </w:rPr>
        <w:t xml:space="preserve"> </w:t>
      </w:r>
      <w:r>
        <w:t>festival, curated</w:t>
      </w:r>
      <w:r>
        <w:rPr>
          <w:spacing w:val="-1"/>
        </w:rPr>
        <w:t xml:space="preserve"> </w:t>
      </w:r>
      <w:r>
        <w:t>by</w:t>
      </w:r>
      <w:r>
        <w:rPr>
          <w:spacing w:val="-2"/>
        </w:rPr>
        <w:t xml:space="preserve"> </w:t>
      </w:r>
      <w:r>
        <w:t>artists</w:t>
      </w:r>
      <w:r>
        <w:rPr>
          <w:spacing w:val="-1"/>
        </w:rPr>
        <w:t xml:space="preserve"> </w:t>
      </w:r>
      <w:r>
        <w:t>on</w:t>
      </w:r>
      <w:r>
        <w:rPr>
          <w:spacing w:val="-1"/>
        </w:rPr>
        <w:t xml:space="preserve"> </w:t>
      </w:r>
      <w:r>
        <w:t>the</w:t>
      </w:r>
      <w:r>
        <w:rPr>
          <w:spacing w:val="-1"/>
        </w:rPr>
        <w:t xml:space="preserve"> </w:t>
      </w:r>
      <w:r>
        <w:t>BA</w:t>
      </w:r>
      <w:r>
        <w:rPr>
          <w:spacing w:val="-1"/>
        </w:rPr>
        <w:t xml:space="preserve"> </w:t>
      </w:r>
      <w:r>
        <w:t>Performance</w:t>
      </w:r>
      <w:r>
        <w:rPr>
          <w:spacing w:val="-3"/>
        </w:rPr>
        <w:t xml:space="preserve"> </w:t>
      </w:r>
      <w:r>
        <w:t>Arts</w:t>
      </w:r>
      <w:r>
        <w:rPr>
          <w:spacing w:val="-2"/>
        </w:rPr>
        <w:t xml:space="preserve"> </w:t>
      </w:r>
      <w:r>
        <w:t>course, brought together international artists experimenting with performance, video art, visual art, poetry, photography and sound. Experience virtual exhibitions, participatory workshops, talks and performances, presented across three digital (land) spac</w:t>
      </w:r>
      <w:r>
        <w:t>es.</w:t>
      </w:r>
    </w:p>
    <w:p w14:paraId="67E9E02F" w14:textId="77777777" w:rsidR="00756854" w:rsidRDefault="00756854">
      <w:pPr>
        <w:pStyle w:val="BodyText"/>
        <w:spacing w:before="5"/>
        <w:rPr>
          <w:sz w:val="20"/>
        </w:rPr>
      </w:pPr>
    </w:p>
    <w:p w14:paraId="124A5ADC" w14:textId="77777777" w:rsidR="00756854" w:rsidRDefault="00E71861">
      <w:pPr>
        <w:pStyle w:val="ListParagraph"/>
        <w:numPr>
          <w:ilvl w:val="2"/>
          <w:numId w:val="19"/>
        </w:numPr>
        <w:tabs>
          <w:tab w:val="left" w:pos="2059"/>
        </w:tabs>
        <w:spacing w:line="276" w:lineRule="auto"/>
        <w:ind w:right="1332"/>
      </w:pPr>
      <w:r>
        <w:t>In June, the Scenography Online exhibition offered a series of synchronous and asynchronous virtual presentation of work reimagining our relationship to space and others, by 15 artists studying on the</w:t>
      </w:r>
      <w:r>
        <w:rPr>
          <w:spacing w:val="-2"/>
        </w:rPr>
        <w:t xml:space="preserve"> </w:t>
      </w:r>
      <w:r>
        <w:t xml:space="preserve">MA/MFA Scenography. View the catalogue now on our </w:t>
      </w:r>
      <w:hyperlink r:id="rId19">
        <w:r>
          <w:rPr>
            <w:color w:val="0000FF"/>
            <w:u w:val="single" w:color="0000FF"/>
          </w:rPr>
          <w:t>webpage</w:t>
        </w:r>
      </w:hyperlink>
      <w:r>
        <w:t>.</w:t>
      </w:r>
    </w:p>
    <w:p w14:paraId="498C74C6" w14:textId="77777777" w:rsidR="00756854" w:rsidRDefault="00756854">
      <w:pPr>
        <w:pStyle w:val="BodyText"/>
        <w:spacing w:before="11"/>
        <w:rPr>
          <w:sz w:val="11"/>
        </w:rPr>
      </w:pPr>
    </w:p>
    <w:p w14:paraId="2C68BB61" w14:textId="77777777" w:rsidR="00756854" w:rsidRDefault="00E71861">
      <w:pPr>
        <w:pStyle w:val="ListParagraph"/>
        <w:numPr>
          <w:ilvl w:val="2"/>
          <w:numId w:val="19"/>
        </w:numPr>
        <w:tabs>
          <w:tab w:val="left" w:pos="2059"/>
        </w:tabs>
        <w:spacing w:before="101" w:line="276" w:lineRule="auto"/>
        <w:ind w:right="1334"/>
      </w:pPr>
      <w:r>
        <w:t>The</w:t>
      </w:r>
      <w:r>
        <w:rPr>
          <w:spacing w:val="-17"/>
        </w:rPr>
        <w:t xml:space="preserve"> </w:t>
      </w:r>
      <w:r>
        <w:t>MA/MFA</w:t>
      </w:r>
      <w:r>
        <w:rPr>
          <w:spacing w:val="-15"/>
        </w:rPr>
        <w:t xml:space="preserve"> </w:t>
      </w:r>
      <w:r>
        <w:t>Performance</w:t>
      </w:r>
      <w:r>
        <w:rPr>
          <w:spacing w:val="-15"/>
        </w:rPr>
        <w:t xml:space="preserve"> </w:t>
      </w:r>
      <w:r>
        <w:t>Practice</w:t>
      </w:r>
      <w:r>
        <w:rPr>
          <w:spacing w:val="-17"/>
        </w:rPr>
        <w:t xml:space="preserve"> </w:t>
      </w:r>
      <w:r>
        <w:t>as</w:t>
      </w:r>
      <w:r>
        <w:rPr>
          <w:spacing w:val="-15"/>
        </w:rPr>
        <w:t xml:space="preserve"> </w:t>
      </w:r>
      <w:r>
        <w:t>Research</w:t>
      </w:r>
      <w:r>
        <w:rPr>
          <w:spacing w:val="-15"/>
        </w:rPr>
        <w:t xml:space="preserve"> </w:t>
      </w:r>
      <w:r>
        <w:t>BRINK</w:t>
      </w:r>
      <w:r>
        <w:rPr>
          <w:spacing w:val="-14"/>
        </w:rPr>
        <w:t xml:space="preserve"> </w:t>
      </w:r>
      <w:r>
        <w:t>festival</w:t>
      </w:r>
      <w:r>
        <w:rPr>
          <w:spacing w:val="-15"/>
        </w:rPr>
        <w:t xml:space="preserve"> </w:t>
      </w:r>
      <w:r>
        <w:t>in</w:t>
      </w:r>
      <w:r>
        <w:rPr>
          <w:spacing w:val="-17"/>
        </w:rPr>
        <w:t xml:space="preserve"> </w:t>
      </w:r>
      <w:r>
        <w:t>June</w:t>
      </w:r>
      <w:r>
        <w:rPr>
          <w:spacing w:val="-15"/>
        </w:rPr>
        <w:t xml:space="preserve"> </w:t>
      </w:r>
      <w:r>
        <w:t>presented</w:t>
      </w:r>
      <w:r>
        <w:rPr>
          <w:spacing w:val="-16"/>
        </w:rPr>
        <w:t xml:space="preserve"> </w:t>
      </w:r>
      <w:r>
        <w:t>work from practitioner-researchers troubling the boundaries</w:t>
      </w:r>
      <w:r>
        <w:t xml:space="preserve"> of their specialisms. Homes were</w:t>
      </w:r>
      <w:r>
        <w:rPr>
          <w:spacing w:val="-6"/>
        </w:rPr>
        <w:t xml:space="preserve"> </w:t>
      </w:r>
      <w:r>
        <w:t>turned</w:t>
      </w:r>
      <w:r>
        <w:rPr>
          <w:spacing w:val="-7"/>
        </w:rPr>
        <w:t xml:space="preserve"> </w:t>
      </w:r>
      <w:r>
        <w:t>into</w:t>
      </w:r>
      <w:r>
        <w:rPr>
          <w:spacing w:val="-7"/>
        </w:rPr>
        <w:t xml:space="preserve"> </w:t>
      </w:r>
      <w:r>
        <w:t>make-shift</w:t>
      </w:r>
      <w:r>
        <w:rPr>
          <w:spacing w:val="-7"/>
        </w:rPr>
        <w:t xml:space="preserve"> </w:t>
      </w:r>
      <w:r>
        <w:t>studios</w:t>
      </w:r>
      <w:r>
        <w:rPr>
          <w:spacing w:val="-6"/>
        </w:rPr>
        <w:t xml:space="preserve"> </w:t>
      </w:r>
      <w:r>
        <w:t>and</w:t>
      </w:r>
      <w:r>
        <w:rPr>
          <w:spacing w:val="-7"/>
        </w:rPr>
        <w:t xml:space="preserve"> </w:t>
      </w:r>
      <w:r>
        <w:t>challenged</w:t>
      </w:r>
      <w:r>
        <w:rPr>
          <w:spacing w:val="-7"/>
        </w:rPr>
        <w:t xml:space="preserve"> </w:t>
      </w:r>
      <w:r>
        <w:t>by</w:t>
      </w:r>
      <w:r>
        <w:rPr>
          <w:spacing w:val="-8"/>
        </w:rPr>
        <w:t xml:space="preserve"> </w:t>
      </w:r>
      <w:r>
        <w:t>unpredictable</w:t>
      </w:r>
      <w:r>
        <w:rPr>
          <w:spacing w:val="-9"/>
        </w:rPr>
        <w:t xml:space="preserve"> </w:t>
      </w:r>
      <w:r>
        <w:t>circumstances,</w:t>
      </w:r>
    </w:p>
    <w:p w14:paraId="48E93DD9" w14:textId="77777777" w:rsidR="00756854" w:rsidRDefault="00756854">
      <w:pPr>
        <w:spacing w:line="276" w:lineRule="auto"/>
        <w:jc w:val="both"/>
        <w:sectPr w:rsidR="00756854">
          <w:pgSz w:w="11910" w:h="16840"/>
          <w:pgMar w:top="1080" w:right="80" w:bottom="940" w:left="80" w:header="739" w:footer="748" w:gutter="0"/>
          <w:cols w:space="720"/>
        </w:sectPr>
      </w:pPr>
    </w:p>
    <w:p w14:paraId="36F67DDB" w14:textId="77777777" w:rsidR="00756854" w:rsidRDefault="00756854">
      <w:pPr>
        <w:pStyle w:val="BodyText"/>
        <w:spacing w:before="1"/>
        <w:rPr>
          <w:sz w:val="20"/>
        </w:rPr>
      </w:pPr>
    </w:p>
    <w:p w14:paraId="2947141A" w14:textId="77777777" w:rsidR="00756854" w:rsidRDefault="00E71861">
      <w:pPr>
        <w:pStyle w:val="BodyText"/>
        <w:spacing w:before="101" w:line="276" w:lineRule="auto"/>
        <w:ind w:left="2058" w:right="1334"/>
        <w:jc w:val="both"/>
      </w:pPr>
      <w:r>
        <w:rPr>
          <w:spacing w:val="-2"/>
        </w:rPr>
        <w:t>their</w:t>
      </w:r>
      <w:r>
        <w:rPr>
          <w:spacing w:val="-8"/>
        </w:rPr>
        <w:t xml:space="preserve"> </w:t>
      </w:r>
      <w:r>
        <w:rPr>
          <w:spacing w:val="-2"/>
        </w:rPr>
        <w:t>work</w:t>
      </w:r>
      <w:r>
        <w:rPr>
          <w:spacing w:val="-9"/>
        </w:rPr>
        <w:t xml:space="preserve"> </w:t>
      </w:r>
      <w:r>
        <w:rPr>
          <w:spacing w:val="-2"/>
        </w:rPr>
        <w:t>mutated</w:t>
      </w:r>
      <w:r>
        <w:rPr>
          <w:spacing w:val="-9"/>
        </w:rPr>
        <w:t xml:space="preserve"> </w:t>
      </w:r>
      <w:r>
        <w:rPr>
          <w:spacing w:val="-2"/>
        </w:rPr>
        <w:t>in</w:t>
      </w:r>
      <w:r>
        <w:rPr>
          <w:spacing w:val="-10"/>
        </w:rPr>
        <w:t xml:space="preserve"> </w:t>
      </w:r>
      <w:r>
        <w:rPr>
          <w:spacing w:val="-2"/>
        </w:rPr>
        <w:t>various</w:t>
      </w:r>
      <w:r>
        <w:rPr>
          <w:spacing w:val="-10"/>
        </w:rPr>
        <w:t xml:space="preserve"> </w:t>
      </w:r>
      <w:r>
        <w:rPr>
          <w:spacing w:val="-2"/>
        </w:rPr>
        <w:t>ways</w:t>
      </w:r>
      <w:r>
        <w:rPr>
          <w:spacing w:val="-9"/>
        </w:rPr>
        <w:t xml:space="preserve"> </w:t>
      </w:r>
      <w:r>
        <w:rPr>
          <w:spacing w:val="-2"/>
        </w:rPr>
        <w:t>as</w:t>
      </w:r>
      <w:r>
        <w:rPr>
          <w:spacing w:val="-9"/>
        </w:rPr>
        <w:t xml:space="preserve"> </w:t>
      </w:r>
      <w:r>
        <w:rPr>
          <w:spacing w:val="-2"/>
        </w:rPr>
        <w:t>students</w:t>
      </w:r>
      <w:r>
        <w:rPr>
          <w:spacing w:val="-9"/>
        </w:rPr>
        <w:t xml:space="preserve"> </w:t>
      </w:r>
      <w:r>
        <w:rPr>
          <w:spacing w:val="-2"/>
        </w:rPr>
        <w:t>reshaped</w:t>
      </w:r>
      <w:r>
        <w:rPr>
          <w:spacing w:val="-9"/>
        </w:rPr>
        <w:t xml:space="preserve"> </w:t>
      </w:r>
      <w:r>
        <w:rPr>
          <w:spacing w:val="-2"/>
        </w:rPr>
        <w:t>their</w:t>
      </w:r>
      <w:r>
        <w:rPr>
          <w:spacing w:val="-8"/>
        </w:rPr>
        <w:t xml:space="preserve"> </w:t>
      </w:r>
      <w:r>
        <w:rPr>
          <w:spacing w:val="-2"/>
        </w:rPr>
        <w:t>practices</w:t>
      </w:r>
      <w:r>
        <w:rPr>
          <w:spacing w:val="-9"/>
        </w:rPr>
        <w:t xml:space="preserve"> </w:t>
      </w:r>
      <w:r>
        <w:rPr>
          <w:spacing w:val="-2"/>
        </w:rPr>
        <w:t>to</w:t>
      </w:r>
      <w:r>
        <w:rPr>
          <w:spacing w:val="-9"/>
        </w:rPr>
        <w:t xml:space="preserve"> </w:t>
      </w:r>
      <w:r>
        <w:rPr>
          <w:spacing w:val="-2"/>
        </w:rPr>
        <w:t>fit</w:t>
      </w:r>
      <w:r>
        <w:rPr>
          <w:spacing w:val="-10"/>
        </w:rPr>
        <w:t xml:space="preserve"> </w:t>
      </w:r>
      <w:r>
        <w:rPr>
          <w:spacing w:val="-2"/>
        </w:rPr>
        <w:t>a</w:t>
      </w:r>
      <w:r>
        <w:rPr>
          <w:spacing w:val="-9"/>
        </w:rPr>
        <w:t xml:space="preserve"> </w:t>
      </w:r>
      <w:r>
        <w:rPr>
          <w:spacing w:val="-2"/>
        </w:rPr>
        <w:t xml:space="preserve">virtual </w:t>
      </w:r>
      <w:r>
        <w:t>existence. The intention was for the works to push audiences to think afresh, challenging them to question their own experiences of the world with new eyes.</w:t>
      </w:r>
    </w:p>
    <w:p w14:paraId="26DADF3F" w14:textId="77777777" w:rsidR="00756854" w:rsidRDefault="00756854">
      <w:pPr>
        <w:pStyle w:val="BodyText"/>
        <w:spacing w:before="7"/>
        <w:rPr>
          <w:sz w:val="20"/>
        </w:rPr>
      </w:pPr>
    </w:p>
    <w:p w14:paraId="35B33766" w14:textId="77777777" w:rsidR="00756854" w:rsidRDefault="00E71861">
      <w:pPr>
        <w:pStyle w:val="ListParagraph"/>
        <w:numPr>
          <w:ilvl w:val="2"/>
          <w:numId w:val="19"/>
        </w:numPr>
        <w:tabs>
          <w:tab w:val="left" w:pos="2059"/>
        </w:tabs>
        <w:spacing w:line="276" w:lineRule="auto"/>
        <w:ind w:right="1330"/>
      </w:pPr>
      <w:r>
        <w:t>Our Alumni team reached out to our alumni network and asking them to share inspiring</w:t>
      </w:r>
      <w:r>
        <w:rPr>
          <w:spacing w:val="-8"/>
        </w:rPr>
        <w:t xml:space="preserve"> </w:t>
      </w:r>
      <w:r>
        <w:t>messages</w:t>
      </w:r>
      <w:r>
        <w:rPr>
          <w:spacing w:val="-8"/>
        </w:rPr>
        <w:t xml:space="preserve"> </w:t>
      </w:r>
      <w:r>
        <w:t>of</w:t>
      </w:r>
      <w:r>
        <w:rPr>
          <w:spacing w:val="-7"/>
        </w:rPr>
        <w:t xml:space="preserve"> </w:t>
      </w:r>
      <w:r>
        <w:t>s</w:t>
      </w:r>
      <w:r>
        <w:t>upport</w:t>
      </w:r>
      <w:r>
        <w:rPr>
          <w:spacing w:val="-8"/>
        </w:rPr>
        <w:t xml:space="preserve"> </w:t>
      </w:r>
      <w:r>
        <w:t>for</w:t>
      </w:r>
      <w:r>
        <w:rPr>
          <w:spacing w:val="-7"/>
        </w:rPr>
        <w:t xml:space="preserve"> </w:t>
      </w:r>
      <w:r>
        <w:t>Central</w:t>
      </w:r>
      <w:r>
        <w:rPr>
          <w:spacing w:val="-8"/>
        </w:rPr>
        <w:t xml:space="preserve"> </w:t>
      </w:r>
      <w:r>
        <w:t>students.</w:t>
      </w:r>
      <w:r>
        <w:rPr>
          <w:spacing w:val="-7"/>
        </w:rPr>
        <w:t xml:space="preserve"> </w:t>
      </w:r>
      <w:r>
        <w:t>The</w:t>
      </w:r>
      <w:r>
        <w:rPr>
          <w:spacing w:val="-8"/>
        </w:rPr>
        <w:t xml:space="preserve"> </w:t>
      </w:r>
      <w:r>
        <w:t>alumni</w:t>
      </w:r>
      <w:r>
        <w:rPr>
          <w:spacing w:val="-8"/>
        </w:rPr>
        <w:t xml:space="preserve"> </w:t>
      </w:r>
      <w:r>
        <w:t>who</w:t>
      </w:r>
      <w:r>
        <w:rPr>
          <w:spacing w:val="-9"/>
        </w:rPr>
        <w:t xml:space="preserve"> </w:t>
      </w:r>
      <w:r>
        <w:t>have</w:t>
      </w:r>
      <w:r>
        <w:rPr>
          <w:spacing w:val="-8"/>
        </w:rPr>
        <w:t xml:space="preserve"> </w:t>
      </w:r>
      <w:r>
        <w:t>contributed include</w:t>
      </w:r>
      <w:r>
        <w:rPr>
          <w:spacing w:val="-5"/>
        </w:rPr>
        <w:t xml:space="preserve"> </w:t>
      </w:r>
      <w:r>
        <w:t>Tracy</w:t>
      </w:r>
      <w:r>
        <w:rPr>
          <w:spacing w:val="-17"/>
        </w:rPr>
        <w:t xml:space="preserve"> </w:t>
      </w:r>
      <w:proofErr w:type="spellStart"/>
      <w:r>
        <w:t>Ifeachor</w:t>
      </w:r>
      <w:proofErr w:type="spellEnd"/>
      <w:r>
        <w:t>,</w:t>
      </w:r>
      <w:r>
        <w:rPr>
          <w:spacing w:val="-17"/>
        </w:rPr>
        <w:t xml:space="preserve"> </w:t>
      </w:r>
      <w:r>
        <w:t>Martin</w:t>
      </w:r>
      <w:r>
        <w:rPr>
          <w:spacing w:val="-16"/>
        </w:rPr>
        <w:t xml:space="preserve"> </w:t>
      </w:r>
      <w:r>
        <w:t>Freeman</w:t>
      </w:r>
      <w:r>
        <w:rPr>
          <w:spacing w:val="-16"/>
        </w:rPr>
        <w:t xml:space="preserve"> </w:t>
      </w:r>
      <w:r>
        <w:t>and</w:t>
      </w:r>
      <w:r>
        <w:rPr>
          <w:spacing w:val="-17"/>
        </w:rPr>
        <w:t xml:space="preserve"> </w:t>
      </w:r>
      <w:r>
        <w:t>Nina</w:t>
      </w:r>
      <w:r>
        <w:rPr>
          <w:spacing w:val="-16"/>
        </w:rPr>
        <w:t xml:space="preserve"> </w:t>
      </w:r>
      <w:r>
        <w:t>Ayres,</w:t>
      </w:r>
      <w:r>
        <w:rPr>
          <w:spacing w:val="-16"/>
        </w:rPr>
        <w:t xml:space="preserve"> </w:t>
      </w:r>
      <w:r>
        <w:t>plus</w:t>
      </w:r>
      <w:r>
        <w:rPr>
          <w:spacing w:val="-17"/>
        </w:rPr>
        <w:t xml:space="preserve"> </w:t>
      </w:r>
      <w:r>
        <w:t>many</w:t>
      </w:r>
      <w:r>
        <w:rPr>
          <w:spacing w:val="-16"/>
        </w:rPr>
        <w:t xml:space="preserve"> </w:t>
      </w:r>
      <w:r>
        <w:t>more.</w:t>
      </w:r>
      <w:r>
        <w:rPr>
          <w:spacing w:val="-3"/>
        </w:rPr>
        <w:t xml:space="preserve"> </w:t>
      </w:r>
      <w:hyperlink r:id="rId20">
        <w:r>
          <w:rPr>
            <w:color w:val="0000FF"/>
            <w:u w:val="single" w:color="0000FF"/>
          </w:rPr>
          <w:t>Watch</w:t>
        </w:r>
        <w:r>
          <w:rPr>
            <w:color w:val="0000FF"/>
            <w:spacing w:val="-17"/>
            <w:u w:val="single" w:color="0000FF"/>
          </w:rPr>
          <w:t xml:space="preserve"> </w:t>
        </w:r>
        <w:r>
          <w:rPr>
            <w:color w:val="0000FF"/>
            <w:u w:val="single" w:color="0000FF"/>
          </w:rPr>
          <w:t>them</w:t>
        </w:r>
      </w:hyperlink>
      <w:r>
        <w:rPr>
          <w:color w:val="0000FF"/>
        </w:rPr>
        <w:t xml:space="preserve"> </w:t>
      </w:r>
      <w:hyperlink r:id="rId21">
        <w:r>
          <w:rPr>
            <w:color w:val="0000FF"/>
            <w:u w:val="single" w:color="0000FF"/>
          </w:rPr>
          <w:t>all on our website</w:t>
        </w:r>
      </w:hyperlink>
      <w:r>
        <w:t>.</w:t>
      </w:r>
    </w:p>
    <w:p w14:paraId="376110C8" w14:textId="77777777" w:rsidR="00756854" w:rsidRDefault="00756854">
      <w:pPr>
        <w:pStyle w:val="BodyText"/>
        <w:spacing w:before="10"/>
        <w:rPr>
          <w:sz w:val="11"/>
        </w:rPr>
      </w:pPr>
    </w:p>
    <w:p w14:paraId="21CDA27F" w14:textId="77777777" w:rsidR="00756854" w:rsidRDefault="00E71861">
      <w:pPr>
        <w:pStyle w:val="ListParagraph"/>
        <w:numPr>
          <w:ilvl w:val="2"/>
          <w:numId w:val="19"/>
        </w:numPr>
        <w:tabs>
          <w:tab w:val="left" w:pos="2059"/>
        </w:tabs>
        <w:spacing w:before="101" w:line="276" w:lineRule="auto"/>
        <w:ind w:right="1333"/>
      </w:pPr>
      <w:r>
        <w:t>A</w:t>
      </w:r>
      <w:r>
        <w:rPr>
          <w:spacing w:val="40"/>
        </w:rPr>
        <w:t xml:space="preserve"> </w:t>
      </w:r>
      <w:r>
        <w:t>team</w:t>
      </w:r>
      <w:r>
        <w:rPr>
          <w:spacing w:val="40"/>
        </w:rPr>
        <w:t xml:space="preserve"> </w:t>
      </w:r>
      <w:r>
        <w:t>of</w:t>
      </w:r>
      <w:r>
        <w:rPr>
          <w:spacing w:val="40"/>
        </w:rPr>
        <w:t xml:space="preserve"> </w:t>
      </w:r>
      <w:r>
        <w:t>Central’s</w:t>
      </w:r>
      <w:r>
        <w:rPr>
          <w:spacing w:val="40"/>
        </w:rPr>
        <w:t xml:space="preserve"> </w:t>
      </w:r>
      <w:r>
        <w:t>MA</w:t>
      </w:r>
      <w:r>
        <w:rPr>
          <w:spacing w:val="37"/>
        </w:rPr>
        <w:t xml:space="preserve"> </w:t>
      </w:r>
      <w:r>
        <w:t>Applied</w:t>
      </w:r>
      <w:r>
        <w:rPr>
          <w:spacing w:val="40"/>
        </w:rPr>
        <w:t xml:space="preserve"> </w:t>
      </w:r>
      <w:r>
        <w:t>Theatre</w:t>
      </w:r>
      <w:r>
        <w:rPr>
          <w:spacing w:val="40"/>
        </w:rPr>
        <w:t xml:space="preserve"> </w:t>
      </w:r>
      <w:r>
        <w:t>students</w:t>
      </w:r>
      <w:r>
        <w:rPr>
          <w:spacing w:val="-1"/>
        </w:rPr>
        <w:t xml:space="preserve"> </w:t>
      </w:r>
      <w:r>
        <w:t>led</w:t>
      </w:r>
      <w:r>
        <w:rPr>
          <w:spacing w:val="40"/>
        </w:rPr>
        <w:t xml:space="preserve"> </w:t>
      </w:r>
      <w:r>
        <w:t>by</w:t>
      </w:r>
      <w:r>
        <w:rPr>
          <w:spacing w:val="40"/>
        </w:rPr>
        <w:t xml:space="preserve"> </w:t>
      </w:r>
      <w:r>
        <w:t>Dr</w:t>
      </w:r>
      <w:r>
        <w:rPr>
          <w:spacing w:val="40"/>
        </w:rPr>
        <w:t xml:space="preserve"> </w:t>
      </w:r>
      <w:r>
        <w:t>Nicola</w:t>
      </w:r>
      <w:r>
        <w:rPr>
          <w:spacing w:val="40"/>
        </w:rPr>
        <w:t xml:space="preserve"> </w:t>
      </w:r>
      <w:r>
        <w:t>Abraham</w:t>
      </w:r>
      <w:r>
        <w:rPr>
          <w:spacing w:val="40"/>
        </w:rPr>
        <w:t xml:space="preserve"> </w:t>
      </w:r>
      <w:r>
        <w:t>and Jo</w:t>
      </w:r>
      <w:r>
        <w:rPr>
          <w:spacing w:val="-3"/>
        </w:rPr>
        <w:t xml:space="preserve"> </w:t>
      </w:r>
      <w:r>
        <w:t xml:space="preserve">James, Nurse Consultant at Imperial College Healthcare NHS Trust, collaborated with NHS patients on </w:t>
      </w:r>
      <w:proofErr w:type="spellStart"/>
      <w:r>
        <w:t>Auchi</w:t>
      </w:r>
      <w:proofErr w:type="spellEnd"/>
      <w:r>
        <w:t xml:space="preserve"> Ward at Hammersmith Hospital to create an immersive radio dram</w:t>
      </w:r>
      <w:r>
        <w:t>a entitled ‘What Goes Around Comes Around’.</w:t>
      </w:r>
    </w:p>
    <w:p w14:paraId="68DFB3CE" w14:textId="77777777" w:rsidR="00756854" w:rsidRDefault="00756854">
      <w:pPr>
        <w:pStyle w:val="BodyText"/>
        <w:spacing w:before="1"/>
        <w:rPr>
          <w:sz w:val="25"/>
        </w:rPr>
      </w:pPr>
    </w:p>
    <w:p w14:paraId="6901E596" w14:textId="77777777" w:rsidR="00756854" w:rsidRDefault="00E71861">
      <w:pPr>
        <w:pStyle w:val="ListParagraph"/>
        <w:numPr>
          <w:ilvl w:val="2"/>
          <w:numId w:val="19"/>
        </w:numPr>
        <w:tabs>
          <w:tab w:val="left" w:pos="2059"/>
        </w:tabs>
        <w:spacing w:before="1" w:line="276" w:lineRule="auto"/>
        <w:ind w:right="1330"/>
      </w:pPr>
      <w:r>
        <w:t>In April 2020 Central was proud to support the launch of the second annual International</w:t>
      </w:r>
      <w:r>
        <w:rPr>
          <w:spacing w:val="-9"/>
        </w:rPr>
        <w:t xml:space="preserve"> </w:t>
      </w:r>
      <w:r>
        <w:t>Online</w:t>
      </w:r>
      <w:r>
        <w:rPr>
          <w:spacing w:val="-9"/>
        </w:rPr>
        <w:t xml:space="preserve"> </w:t>
      </w:r>
      <w:r>
        <w:t>Theatre</w:t>
      </w:r>
      <w:r>
        <w:rPr>
          <w:spacing w:val="-8"/>
        </w:rPr>
        <w:t xml:space="preserve"> </w:t>
      </w:r>
      <w:r>
        <w:t>Festival,</w:t>
      </w:r>
      <w:r>
        <w:rPr>
          <w:spacing w:val="-8"/>
        </w:rPr>
        <w:t xml:space="preserve"> </w:t>
      </w:r>
      <w:r>
        <w:t>an</w:t>
      </w:r>
      <w:r>
        <w:rPr>
          <w:spacing w:val="-9"/>
        </w:rPr>
        <w:t xml:space="preserve"> </w:t>
      </w:r>
      <w:r>
        <w:t>online</w:t>
      </w:r>
      <w:r>
        <w:rPr>
          <w:spacing w:val="-9"/>
        </w:rPr>
        <w:t xml:space="preserve"> </w:t>
      </w:r>
      <w:r>
        <w:t>theatre</w:t>
      </w:r>
      <w:r>
        <w:rPr>
          <w:spacing w:val="-8"/>
        </w:rPr>
        <w:t xml:space="preserve"> </w:t>
      </w:r>
      <w:r>
        <w:t>festival</w:t>
      </w:r>
      <w:r>
        <w:rPr>
          <w:spacing w:val="-9"/>
        </w:rPr>
        <w:t xml:space="preserve"> </w:t>
      </w:r>
      <w:r>
        <w:t>showcasing</w:t>
      </w:r>
      <w:r>
        <w:rPr>
          <w:spacing w:val="-9"/>
        </w:rPr>
        <w:t xml:space="preserve"> </w:t>
      </w:r>
      <w:r>
        <w:t>the</w:t>
      </w:r>
      <w:r>
        <w:rPr>
          <w:spacing w:val="-9"/>
        </w:rPr>
        <w:t xml:space="preserve"> </w:t>
      </w:r>
      <w:r>
        <w:t>work of diverse global artists and hosted digitally by The Theatre Times.</w:t>
      </w:r>
      <w:r>
        <w:rPr>
          <w:spacing w:val="40"/>
        </w:rPr>
        <w:t xml:space="preserve"> </w:t>
      </w:r>
      <w:r>
        <w:t>This second annual online theatre festival was co-curated by doctoral candidates at Central and Director of Research, Professor</w:t>
      </w:r>
      <w:r>
        <w:rPr>
          <w:spacing w:val="-1"/>
        </w:rPr>
        <w:t xml:space="preserve"> </w:t>
      </w:r>
      <w:r>
        <w:t>Maria</w:t>
      </w:r>
      <w:r>
        <w:rPr>
          <w:spacing w:val="-2"/>
        </w:rPr>
        <w:t xml:space="preserve"> </w:t>
      </w:r>
      <w:r>
        <w:t>Delgado, was the Festival’s Executive Director.</w:t>
      </w:r>
      <w:r>
        <w:rPr>
          <w:spacing w:val="80"/>
        </w:rPr>
        <w:t xml:space="preserve"> </w:t>
      </w:r>
      <w:r>
        <w:t>The</w:t>
      </w:r>
      <w:r>
        <w:rPr>
          <w:spacing w:val="-10"/>
        </w:rPr>
        <w:t xml:space="preserve"> </w:t>
      </w:r>
      <w:r>
        <w:t>festival,</w:t>
      </w:r>
      <w:r>
        <w:rPr>
          <w:spacing w:val="-8"/>
        </w:rPr>
        <w:t xml:space="preserve"> </w:t>
      </w:r>
      <w:r>
        <w:t>where</w:t>
      </w:r>
      <w:r>
        <w:rPr>
          <w:spacing w:val="-8"/>
        </w:rPr>
        <w:t xml:space="preserve"> </w:t>
      </w:r>
      <w:r>
        <w:t>all</w:t>
      </w:r>
      <w:r>
        <w:rPr>
          <w:spacing w:val="-9"/>
        </w:rPr>
        <w:t xml:space="preserve"> </w:t>
      </w:r>
      <w:r>
        <w:t>performances</w:t>
      </w:r>
      <w:r>
        <w:rPr>
          <w:spacing w:val="-9"/>
        </w:rPr>
        <w:t xml:space="preserve"> </w:t>
      </w:r>
      <w:r>
        <w:t>were</w:t>
      </w:r>
      <w:r>
        <w:rPr>
          <w:spacing w:val="-9"/>
        </w:rPr>
        <w:t xml:space="preserve"> </w:t>
      </w:r>
      <w:r>
        <w:t>viewed</w:t>
      </w:r>
      <w:r>
        <w:rPr>
          <w:spacing w:val="-10"/>
        </w:rPr>
        <w:t xml:space="preserve"> </w:t>
      </w:r>
      <w:r>
        <w:t>for</w:t>
      </w:r>
      <w:r>
        <w:rPr>
          <w:spacing w:val="-8"/>
        </w:rPr>
        <w:t xml:space="preserve"> </w:t>
      </w:r>
      <w:r>
        <w:t>free</w:t>
      </w:r>
      <w:r>
        <w:rPr>
          <w:spacing w:val="-9"/>
        </w:rPr>
        <w:t xml:space="preserve"> </w:t>
      </w:r>
      <w:r>
        <w:t>from</w:t>
      </w:r>
      <w:r>
        <w:rPr>
          <w:spacing w:val="-10"/>
        </w:rPr>
        <w:t xml:space="preserve"> </w:t>
      </w:r>
      <w:r>
        <w:t>anywhere in</w:t>
      </w:r>
      <w:r>
        <w:rPr>
          <w:spacing w:val="-8"/>
        </w:rPr>
        <w:t xml:space="preserve"> </w:t>
      </w:r>
      <w:r>
        <w:t>the</w:t>
      </w:r>
      <w:r>
        <w:rPr>
          <w:spacing w:val="-8"/>
        </w:rPr>
        <w:t xml:space="preserve"> </w:t>
      </w:r>
      <w:r>
        <w:t>world,</w:t>
      </w:r>
      <w:r>
        <w:rPr>
          <w:spacing w:val="-7"/>
        </w:rPr>
        <w:t xml:space="preserve"> </w:t>
      </w:r>
      <w:r>
        <w:t>showcased</w:t>
      </w:r>
      <w:r>
        <w:rPr>
          <w:spacing w:val="-10"/>
        </w:rPr>
        <w:t xml:space="preserve"> </w:t>
      </w:r>
      <w:r>
        <w:t>the</w:t>
      </w:r>
      <w:r>
        <w:rPr>
          <w:spacing w:val="-8"/>
        </w:rPr>
        <w:t xml:space="preserve"> </w:t>
      </w:r>
      <w:r>
        <w:t>work</w:t>
      </w:r>
      <w:r>
        <w:rPr>
          <w:spacing w:val="-8"/>
        </w:rPr>
        <w:t xml:space="preserve"> </w:t>
      </w:r>
      <w:r>
        <w:t>of</w:t>
      </w:r>
      <w:r>
        <w:rPr>
          <w:spacing w:val="-7"/>
        </w:rPr>
        <w:t xml:space="preserve"> </w:t>
      </w:r>
      <w:r>
        <w:t>diverse</w:t>
      </w:r>
      <w:r>
        <w:rPr>
          <w:spacing w:val="-8"/>
        </w:rPr>
        <w:t xml:space="preserve"> </w:t>
      </w:r>
      <w:r>
        <w:t>global</w:t>
      </w:r>
      <w:r>
        <w:rPr>
          <w:spacing w:val="-8"/>
        </w:rPr>
        <w:t xml:space="preserve"> </w:t>
      </w:r>
      <w:r>
        <w:t>artists,</w:t>
      </w:r>
      <w:r>
        <w:rPr>
          <w:spacing w:val="-7"/>
        </w:rPr>
        <w:t xml:space="preserve"> </w:t>
      </w:r>
      <w:r>
        <w:t>including</w:t>
      </w:r>
      <w:r>
        <w:rPr>
          <w:spacing w:val="-8"/>
        </w:rPr>
        <w:t xml:space="preserve"> </w:t>
      </w:r>
      <w:r>
        <w:t>Central’s</w:t>
      </w:r>
      <w:r>
        <w:rPr>
          <w:spacing w:val="-8"/>
        </w:rPr>
        <w:t xml:space="preserve"> </w:t>
      </w:r>
      <w:r>
        <w:t>British Academy Postdoctoral Fellow Dr Ella Parry-Davies.</w:t>
      </w:r>
    </w:p>
    <w:p w14:paraId="08D1A016" w14:textId="77777777" w:rsidR="00756854" w:rsidRDefault="00756854">
      <w:pPr>
        <w:pStyle w:val="BodyText"/>
        <w:spacing w:before="2"/>
        <w:rPr>
          <w:sz w:val="25"/>
        </w:rPr>
      </w:pPr>
    </w:p>
    <w:p w14:paraId="6CF71161" w14:textId="77777777" w:rsidR="00756854" w:rsidRDefault="00E71861">
      <w:pPr>
        <w:pStyle w:val="BodyText"/>
        <w:spacing w:line="276" w:lineRule="auto"/>
        <w:ind w:left="1338" w:right="1334"/>
        <w:jc w:val="both"/>
      </w:pPr>
      <w:r>
        <w:t>The</w:t>
      </w:r>
      <w:r>
        <w:rPr>
          <w:spacing w:val="-1"/>
        </w:rPr>
        <w:t xml:space="preserve"> </w:t>
      </w:r>
      <w:r>
        <w:t>site</w:t>
      </w:r>
      <w:r>
        <w:rPr>
          <w:spacing w:val="-1"/>
        </w:rPr>
        <w:t xml:space="preserve"> </w:t>
      </w:r>
      <w:r>
        <w:t>closure</w:t>
      </w:r>
      <w:r>
        <w:rPr>
          <w:spacing w:val="-3"/>
        </w:rPr>
        <w:t xml:space="preserve"> </w:t>
      </w:r>
      <w:r>
        <w:t>unfortunately</w:t>
      </w:r>
      <w:r>
        <w:rPr>
          <w:spacing w:val="-1"/>
        </w:rPr>
        <w:t xml:space="preserve"> </w:t>
      </w:r>
      <w:r>
        <w:t>necessitated</w:t>
      </w:r>
      <w:r>
        <w:rPr>
          <w:spacing w:val="-1"/>
        </w:rPr>
        <w:t xml:space="preserve"> </w:t>
      </w:r>
      <w:r>
        <w:t>the</w:t>
      </w:r>
      <w:r>
        <w:rPr>
          <w:spacing w:val="-1"/>
        </w:rPr>
        <w:t xml:space="preserve"> </w:t>
      </w:r>
      <w:r>
        <w:t>cancellation</w:t>
      </w:r>
      <w:r>
        <w:rPr>
          <w:spacing w:val="-1"/>
        </w:rPr>
        <w:t xml:space="preserve"> </w:t>
      </w:r>
      <w:r>
        <w:t>of</w:t>
      </w:r>
      <w:r>
        <w:rPr>
          <w:spacing w:val="-1"/>
        </w:rPr>
        <w:t xml:space="preserve"> </w:t>
      </w:r>
      <w:r>
        <w:t>summer</w:t>
      </w:r>
      <w:r>
        <w:rPr>
          <w:spacing w:val="-5"/>
        </w:rPr>
        <w:t xml:space="preserve"> </w:t>
      </w:r>
      <w:r>
        <w:t>term</w:t>
      </w:r>
      <w:r>
        <w:rPr>
          <w:spacing w:val="-1"/>
        </w:rPr>
        <w:t xml:space="preserve"> </w:t>
      </w:r>
      <w:r>
        <w:t>short</w:t>
      </w:r>
      <w:r>
        <w:rPr>
          <w:spacing w:val="-3"/>
        </w:rPr>
        <w:t xml:space="preserve"> </w:t>
      </w:r>
      <w:r>
        <w:t>courses, business</w:t>
      </w:r>
      <w:r>
        <w:rPr>
          <w:spacing w:val="-3"/>
        </w:rPr>
        <w:t xml:space="preserve"> </w:t>
      </w:r>
      <w:r>
        <w:t>training</w:t>
      </w:r>
      <w:r>
        <w:rPr>
          <w:spacing w:val="-1"/>
        </w:rPr>
        <w:t xml:space="preserve"> </w:t>
      </w:r>
      <w:r>
        <w:t>and</w:t>
      </w:r>
      <w:r>
        <w:rPr>
          <w:spacing w:val="-3"/>
        </w:rPr>
        <w:t xml:space="preserve"> </w:t>
      </w:r>
      <w:r>
        <w:t>summer</w:t>
      </w:r>
      <w:r>
        <w:rPr>
          <w:spacing w:val="-2"/>
        </w:rPr>
        <w:t xml:space="preserve"> </w:t>
      </w:r>
      <w:r>
        <w:t>school</w:t>
      </w:r>
      <w:r>
        <w:rPr>
          <w:spacing w:val="-2"/>
        </w:rPr>
        <w:t xml:space="preserve"> </w:t>
      </w:r>
      <w:r>
        <w:t>activity,</w:t>
      </w:r>
      <w:r>
        <w:rPr>
          <w:spacing w:val="-1"/>
        </w:rPr>
        <w:t xml:space="preserve"> </w:t>
      </w:r>
      <w:r>
        <w:t>which has</w:t>
      </w:r>
      <w:r>
        <w:rPr>
          <w:spacing w:val="-2"/>
        </w:rPr>
        <w:t xml:space="preserve"> </w:t>
      </w:r>
      <w:r>
        <w:t>led</w:t>
      </w:r>
      <w:r>
        <w:rPr>
          <w:spacing w:val="-3"/>
        </w:rPr>
        <w:t xml:space="preserve"> </w:t>
      </w:r>
      <w:r>
        <w:t>to</w:t>
      </w:r>
      <w:r>
        <w:rPr>
          <w:spacing w:val="-3"/>
        </w:rPr>
        <w:t xml:space="preserve"> </w:t>
      </w:r>
      <w:r>
        <w:t>a</w:t>
      </w:r>
      <w:r>
        <w:rPr>
          <w:spacing w:val="-3"/>
        </w:rPr>
        <w:t xml:space="preserve"> </w:t>
      </w:r>
      <w:r>
        <w:t>significant</w:t>
      </w:r>
      <w:r>
        <w:rPr>
          <w:spacing w:val="-3"/>
        </w:rPr>
        <w:t xml:space="preserve"> </w:t>
      </w:r>
      <w:r>
        <w:t>drop</w:t>
      </w:r>
      <w:r>
        <w:rPr>
          <w:spacing w:val="-2"/>
        </w:rPr>
        <w:t xml:space="preserve"> </w:t>
      </w:r>
      <w:r>
        <w:t>in</w:t>
      </w:r>
      <w:r>
        <w:rPr>
          <w:spacing w:val="-3"/>
        </w:rPr>
        <w:t xml:space="preserve"> </w:t>
      </w:r>
      <w:r>
        <w:t>income. However, some online courses have been successfully designed over the period and these will be develope</w:t>
      </w:r>
      <w:r>
        <w:t>d further.</w:t>
      </w:r>
    </w:p>
    <w:p w14:paraId="5D62A894" w14:textId="77777777" w:rsidR="00756854" w:rsidRDefault="00756854">
      <w:pPr>
        <w:pStyle w:val="BodyText"/>
        <w:spacing w:before="1"/>
        <w:rPr>
          <w:sz w:val="24"/>
        </w:rPr>
      </w:pPr>
    </w:p>
    <w:p w14:paraId="2CEA16CD" w14:textId="77777777" w:rsidR="00756854" w:rsidRDefault="00E71861">
      <w:pPr>
        <w:pStyle w:val="Heading5"/>
        <w:numPr>
          <w:ilvl w:val="0"/>
          <w:numId w:val="19"/>
        </w:numPr>
        <w:tabs>
          <w:tab w:val="left" w:pos="2046"/>
          <w:tab w:val="left" w:pos="2047"/>
        </w:tabs>
        <w:ind w:hanging="709"/>
        <w:rPr>
          <w:sz w:val="24"/>
        </w:rPr>
      </w:pPr>
      <w:r>
        <w:t>FINANCIAL</w:t>
      </w:r>
      <w:r>
        <w:rPr>
          <w:spacing w:val="-9"/>
        </w:rPr>
        <w:t xml:space="preserve"> </w:t>
      </w:r>
      <w:r>
        <w:rPr>
          <w:spacing w:val="-2"/>
        </w:rPr>
        <w:t>REVIEW</w:t>
      </w:r>
    </w:p>
    <w:p w14:paraId="2B797291" w14:textId="77777777" w:rsidR="00756854" w:rsidRDefault="00756854">
      <w:pPr>
        <w:pStyle w:val="BodyText"/>
        <w:spacing w:before="8"/>
        <w:rPr>
          <w:b/>
          <w:sz w:val="28"/>
        </w:rPr>
      </w:pPr>
    </w:p>
    <w:p w14:paraId="6D2CF213" w14:textId="77777777" w:rsidR="00756854" w:rsidRDefault="00E71861">
      <w:pPr>
        <w:pStyle w:val="BodyText"/>
        <w:spacing w:line="276" w:lineRule="auto"/>
        <w:ind w:left="1338" w:right="1331"/>
        <w:jc w:val="both"/>
      </w:pPr>
      <w:r>
        <w:t>The</w:t>
      </w:r>
      <w:r>
        <w:rPr>
          <w:spacing w:val="-17"/>
        </w:rPr>
        <w:t xml:space="preserve"> </w:t>
      </w:r>
      <w:r>
        <w:t>Financial</w:t>
      </w:r>
      <w:r>
        <w:rPr>
          <w:spacing w:val="-15"/>
        </w:rPr>
        <w:t xml:space="preserve"> </w:t>
      </w:r>
      <w:r>
        <w:t>Statements</w:t>
      </w:r>
      <w:r>
        <w:rPr>
          <w:spacing w:val="-15"/>
        </w:rPr>
        <w:t xml:space="preserve"> </w:t>
      </w:r>
      <w:r>
        <w:t>for</w:t>
      </w:r>
      <w:r>
        <w:rPr>
          <w:spacing w:val="-16"/>
        </w:rPr>
        <w:t xml:space="preserve"> </w:t>
      </w:r>
      <w:r>
        <w:t>the</w:t>
      </w:r>
      <w:r>
        <w:rPr>
          <w:spacing w:val="-15"/>
        </w:rPr>
        <w:t xml:space="preserve"> </w:t>
      </w:r>
      <w:r>
        <w:t>year</w:t>
      </w:r>
      <w:r>
        <w:rPr>
          <w:spacing w:val="-16"/>
        </w:rPr>
        <w:t xml:space="preserve"> </w:t>
      </w:r>
      <w:r>
        <w:t>ended</w:t>
      </w:r>
      <w:r>
        <w:rPr>
          <w:spacing w:val="-16"/>
        </w:rPr>
        <w:t xml:space="preserve"> </w:t>
      </w:r>
      <w:r>
        <w:t>31</w:t>
      </w:r>
      <w:r>
        <w:rPr>
          <w:spacing w:val="-17"/>
        </w:rPr>
        <w:t xml:space="preserve"> </w:t>
      </w:r>
      <w:r>
        <w:t>July</w:t>
      </w:r>
      <w:r>
        <w:rPr>
          <w:spacing w:val="-14"/>
        </w:rPr>
        <w:t xml:space="preserve"> </w:t>
      </w:r>
      <w:r>
        <w:t>2020</w:t>
      </w:r>
      <w:r>
        <w:rPr>
          <w:spacing w:val="-15"/>
        </w:rPr>
        <w:t xml:space="preserve"> </w:t>
      </w:r>
      <w:r>
        <w:t>show</w:t>
      </w:r>
      <w:r>
        <w:rPr>
          <w:spacing w:val="-16"/>
        </w:rPr>
        <w:t xml:space="preserve"> </w:t>
      </w:r>
      <w:r>
        <w:t>the</w:t>
      </w:r>
      <w:r>
        <w:rPr>
          <w:spacing w:val="-16"/>
        </w:rPr>
        <w:t xml:space="preserve"> </w:t>
      </w:r>
      <w:r>
        <w:t>group</w:t>
      </w:r>
      <w:r>
        <w:rPr>
          <w:spacing w:val="-17"/>
        </w:rPr>
        <w:t xml:space="preserve"> </w:t>
      </w:r>
      <w:r>
        <w:t>position</w:t>
      </w:r>
      <w:r>
        <w:rPr>
          <w:spacing w:val="-14"/>
        </w:rPr>
        <w:t xml:space="preserve"> </w:t>
      </w:r>
      <w:r>
        <w:t>for</w:t>
      </w:r>
      <w:r>
        <w:rPr>
          <w:spacing w:val="-14"/>
        </w:rPr>
        <w:t xml:space="preserve"> </w:t>
      </w:r>
      <w:r>
        <w:t>Central and include the results of CSSD Enterprises Limited, a subsidiary company. The principal activity of CSSD Enterprises Limited was to operate the student bar during the year.</w:t>
      </w:r>
    </w:p>
    <w:p w14:paraId="704FB517" w14:textId="77777777" w:rsidR="00756854" w:rsidRDefault="00E71861">
      <w:pPr>
        <w:pStyle w:val="BodyText"/>
        <w:spacing w:before="123" w:line="276" w:lineRule="auto"/>
        <w:ind w:left="1338" w:right="1329"/>
        <w:jc w:val="both"/>
      </w:pPr>
      <w:r>
        <w:t>The</w:t>
      </w:r>
      <w:r>
        <w:rPr>
          <w:spacing w:val="-10"/>
        </w:rPr>
        <w:t xml:space="preserve"> </w:t>
      </w:r>
      <w:r>
        <w:t>School</w:t>
      </w:r>
      <w:r>
        <w:rPr>
          <w:spacing w:val="-9"/>
        </w:rPr>
        <w:t xml:space="preserve"> </w:t>
      </w:r>
      <w:r>
        <w:t>is</w:t>
      </w:r>
      <w:r>
        <w:rPr>
          <w:spacing w:val="-10"/>
        </w:rPr>
        <w:t xml:space="preserve"> </w:t>
      </w:r>
      <w:r>
        <w:t>reporting</w:t>
      </w:r>
      <w:r>
        <w:rPr>
          <w:spacing w:val="-10"/>
        </w:rPr>
        <w:t xml:space="preserve"> </w:t>
      </w:r>
      <w:r>
        <w:t>a</w:t>
      </w:r>
      <w:r>
        <w:rPr>
          <w:spacing w:val="-12"/>
        </w:rPr>
        <w:t xml:space="preserve"> </w:t>
      </w:r>
      <w:r>
        <w:t>current</w:t>
      </w:r>
      <w:r>
        <w:rPr>
          <w:spacing w:val="-10"/>
        </w:rPr>
        <w:t xml:space="preserve"> </w:t>
      </w:r>
      <w:r>
        <w:t>year</w:t>
      </w:r>
      <w:r>
        <w:rPr>
          <w:spacing w:val="-8"/>
        </w:rPr>
        <w:t xml:space="preserve"> </w:t>
      </w:r>
      <w:r>
        <w:t>surplus</w:t>
      </w:r>
      <w:r>
        <w:rPr>
          <w:spacing w:val="-9"/>
        </w:rPr>
        <w:t xml:space="preserve"> </w:t>
      </w:r>
      <w:r>
        <w:t>of</w:t>
      </w:r>
      <w:r>
        <w:rPr>
          <w:spacing w:val="-13"/>
        </w:rPr>
        <w:t xml:space="preserve"> </w:t>
      </w:r>
      <w:r>
        <w:t>£0.1m,</w:t>
      </w:r>
      <w:r>
        <w:rPr>
          <w:spacing w:val="-8"/>
        </w:rPr>
        <w:t xml:space="preserve"> </w:t>
      </w:r>
      <w:r>
        <w:t>where</w:t>
      </w:r>
      <w:r>
        <w:rPr>
          <w:spacing w:val="-9"/>
        </w:rPr>
        <w:t xml:space="preserve"> </w:t>
      </w:r>
      <w:r>
        <w:t>income</w:t>
      </w:r>
      <w:r>
        <w:rPr>
          <w:spacing w:val="-9"/>
        </w:rPr>
        <w:t xml:space="preserve"> </w:t>
      </w:r>
      <w:r>
        <w:t>has</w:t>
      </w:r>
      <w:r>
        <w:rPr>
          <w:spacing w:val="-8"/>
        </w:rPr>
        <w:t xml:space="preserve"> </w:t>
      </w:r>
      <w:r>
        <w:t>increased</w:t>
      </w:r>
      <w:r>
        <w:rPr>
          <w:spacing w:val="-10"/>
        </w:rPr>
        <w:t xml:space="preserve"> </w:t>
      </w:r>
      <w:r>
        <w:t>by</w:t>
      </w:r>
      <w:r>
        <w:rPr>
          <w:spacing w:val="-10"/>
        </w:rPr>
        <w:t xml:space="preserve"> </w:t>
      </w:r>
      <w:r>
        <w:t>0.4% to £19.8m and expenditure has increased by 4.2% to £19.7m when compared to prior year. The increase in income resulted from a combination of increases in tuition fees, research grant and contracts and other operating income. Co</w:t>
      </w:r>
      <w:r>
        <w:t>nversely there was a decline in income from donations, and endowment and investment income. The surplus of £0.1m (before actuarial</w:t>
      </w:r>
      <w:r>
        <w:rPr>
          <w:spacing w:val="-13"/>
        </w:rPr>
        <w:t xml:space="preserve"> </w:t>
      </w:r>
      <w:r>
        <w:t>losses)</w:t>
      </w:r>
      <w:r>
        <w:rPr>
          <w:spacing w:val="-13"/>
        </w:rPr>
        <w:t xml:space="preserve"> </w:t>
      </w:r>
      <w:r>
        <w:t>represents</w:t>
      </w:r>
      <w:r>
        <w:rPr>
          <w:spacing w:val="-13"/>
        </w:rPr>
        <w:t xml:space="preserve"> </w:t>
      </w:r>
      <w:r>
        <w:t>a</w:t>
      </w:r>
      <w:r>
        <w:rPr>
          <w:spacing w:val="-13"/>
        </w:rPr>
        <w:t xml:space="preserve"> </w:t>
      </w:r>
      <w:r>
        <w:t>satisfactory</w:t>
      </w:r>
      <w:r>
        <w:rPr>
          <w:spacing w:val="-13"/>
        </w:rPr>
        <w:t xml:space="preserve"> </w:t>
      </w:r>
      <w:r>
        <w:t>outturn</w:t>
      </w:r>
      <w:r>
        <w:rPr>
          <w:spacing w:val="-13"/>
        </w:rPr>
        <w:t xml:space="preserve"> </w:t>
      </w:r>
      <w:r>
        <w:t>considering</w:t>
      </w:r>
      <w:r>
        <w:rPr>
          <w:spacing w:val="-13"/>
        </w:rPr>
        <w:t xml:space="preserve"> </w:t>
      </w:r>
      <w:r>
        <w:t>the</w:t>
      </w:r>
      <w:r>
        <w:rPr>
          <w:spacing w:val="-13"/>
        </w:rPr>
        <w:t xml:space="preserve"> </w:t>
      </w:r>
      <w:r>
        <w:t>significant</w:t>
      </w:r>
      <w:r>
        <w:rPr>
          <w:spacing w:val="-14"/>
        </w:rPr>
        <w:t xml:space="preserve"> </w:t>
      </w:r>
      <w:r>
        <w:t>impact</w:t>
      </w:r>
      <w:r>
        <w:rPr>
          <w:spacing w:val="-13"/>
        </w:rPr>
        <w:t xml:space="preserve"> </w:t>
      </w:r>
      <w:r>
        <w:t>that</w:t>
      </w:r>
      <w:r>
        <w:rPr>
          <w:spacing w:val="-13"/>
        </w:rPr>
        <w:t xml:space="preserve"> </w:t>
      </w:r>
      <w:r>
        <w:t>the COVID-19 pandemic has had on the School</w:t>
      </w:r>
      <w:r>
        <w:t>’s activities.</w:t>
      </w:r>
      <w:r>
        <w:rPr>
          <w:spacing w:val="80"/>
        </w:rPr>
        <w:t xml:space="preserve"> </w:t>
      </w:r>
      <w:r>
        <w:t>However, the position is worsened by</w:t>
      </w:r>
      <w:r>
        <w:rPr>
          <w:spacing w:val="-10"/>
        </w:rPr>
        <w:t xml:space="preserve"> </w:t>
      </w:r>
      <w:r>
        <w:t>the</w:t>
      </w:r>
      <w:r>
        <w:rPr>
          <w:spacing w:val="-6"/>
        </w:rPr>
        <w:t xml:space="preserve"> </w:t>
      </w:r>
      <w:r>
        <w:t>valuation</w:t>
      </w:r>
      <w:r>
        <w:rPr>
          <w:spacing w:val="-6"/>
        </w:rPr>
        <w:t xml:space="preserve"> </w:t>
      </w:r>
      <w:r>
        <w:t>of</w:t>
      </w:r>
      <w:r>
        <w:rPr>
          <w:spacing w:val="-5"/>
        </w:rPr>
        <w:t xml:space="preserve"> </w:t>
      </w:r>
      <w:r>
        <w:t>pension</w:t>
      </w:r>
      <w:r>
        <w:rPr>
          <w:spacing w:val="-6"/>
        </w:rPr>
        <w:t xml:space="preserve"> </w:t>
      </w:r>
      <w:r>
        <w:t>scheme</w:t>
      </w:r>
      <w:r>
        <w:rPr>
          <w:spacing w:val="-8"/>
        </w:rPr>
        <w:t xml:space="preserve"> </w:t>
      </w:r>
      <w:r>
        <w:t>as</w:t>
      </w:r>
      <w:r>
        <w:rPr>
          <w:spacing w:val="-5"/>
        </w:rPr>
        <w:t xml:space="preserve"> </w:t>
      </w:r>
      <w:r>
        <w:t>at</w:t>
      </w:r>
      <w:r>
        <w:rPr>
          <w:spacing w:val="-9"/>
        </w:rPr>
        <w:t xml:space="preserve"> </w:t>
      </w:r>
      <w:r>
        <w:t>31</w:t>
      </w:r>
      <w:r>
        <w:rPr>
          <w:spacing w:val="-8"/>
        </w:rPr>
        <w:t xml:space="preserve"> </w:t>
      </w:r>
      <w:r>
        <w:t>July</w:t>
      </w:r>
      <w:r>
        <w:rPr>
          <w:spacing w:val="-9"/>
        </w:rPr>
        <w:t xml:space="preserve"> </w:t>
      </w:r>
      <w:r>
        <w:t>2020</w:t>
      </w:r>
      <w:r>
        <w:rPr>
          <w:spacing w:val="-7"/>
        </w:rPr>
        <w:t xml:space="preserve"> </w:t>
      </w:r>
      <w:r>
        <w:t>which</w:t>
      </w:r>
      <w:r>
        <w:rPr>
          <w:spacing w:val="-8"/>
        </w:rPr>
        <w:t xml:space="preserve"> </w:t>
      </w:r>
      <w:r>
        <w:t>reflects</w:t>
      </w:r>
      <w:r>
        <w:rPr>
          <w:spacing w:val="-9"/>
        </w:rPr>
        <w:t xml:space="preserve"> </w:t>
      </w:r>
      <w:r>
        <w:t>£4.9m</w:t>
      </w:r>
      <w:r>
        <w:rPr>
          <w:spacing w:val="-6"/>
        </w:rPr>
        <w:t xml:space="preserve"> </w:t>
      </w:r>
      <w:r>
        <w:t>actuarial</w:t>
      </w:r>
      <w:r>
        <w:rPr>
          <w:spacing w:val="-5"/>
        </w:rPr>
        <w:t xml:space="preserve"> </w:t>
      </w:r>
      <w:r>
        <w:rPr>
          <w:spacing w:val="-2"/>
        </w:rPr>
        <w:t>losses.</w:t>
      </w:r>
    </w:p>
    <w:p w14:paraId="3CE32CAA" w14:textId="77777777" w:rsidR="00756854" w:rsidRDefault="00E71861">
      <w:pPr>
        <w:pStyle w:val="BodyText"/>
        <w:spacing w:before="119" w:line="276" w:lineRule="auto"/>
        <w:ind w:left="1338" w:right="1333"/>
        <w:jc w:val="both"/>
      </w:pPr>
      <w:r>
        <w:t>The actuarial losses are mainly due to a major deterioration in financial assumptions underpinning the valuation of the net pension assets. Therefore, actuarial losses of £4.9m are</w:t>
      </w:r>
      <w:r>
        <w:rPr>
          <w:spacing w:val="-12"/>
        </w:rPr>
        <w:t xml:space="preserve"> </w:t>
      </w:r>
      <w:r>
        <w:t>allocated</w:t>
      </w:r>
      <w:r>
        <w:rPr>
          <w:spacing w:val="-16"/>
        </w:rPr>
        <w:t xml:space="preserve"> </w:t>
      </w:r>
      <w:r>
        <w:t>to</w:t>
      </w:r>
      <w:r>
        <w:rPr>
          <w:spacing w:val="-13"/>
        </w:rPr>
        <w:t xml:space="preserve"> </w:t>
      </w:r>
      <w:r>
        <w:t>the</w:t>
      </w:r>
      <w:r>
        <w:rPr>
          <w:spacing w:val="-16"/>
        </w:rPr>
        <w:t xml:space="preserve"> </w:t>
      </w:r>
      <w:r>
        <w:t>comprehensive</w:t>
      </w:r>
      <w:r>
        <w:rPr>
          <w:spacing w:val="-13"/>
        </w:rPr>
        <w:t xml:space="preserve"> </w:t>
      </w:r>
      <w:r>
        <w:t>statement</w:t>
      </w:r>
      <w:r>
        <w:rPr>
          <w:spacing w:val="-13"/>
        </w:rPr>
        <w:t xml:space="preserve"> </w:t>
      </w:r>
      <w:r>
        <w:t>of</w:t>
      </w:r>
      <w:r>
        <w:rPr>
          <w:spacing w:val="-14"/>
        </w:rPr>
        <w:t xml:space="preserve"> </w:t>
      </w:r>
      <w:r>
        <w:t>income</w:t>
      </w:r>
      <w:r>
        <w:rPr>
          <w:spacing w:val="-13"/>
        </w:rPr>
        <w:t xml:space="preserve"> </w:t>
      </w:r>
      <w:r>
        <w:t>and</w:t>
      </w:r>
      <w:r>
        <w:rPr>
          <w:spacing w:val="-16"/>
        </w:rPr>
        <w:t xml:space="preserve"> </w:t>
      </w:r>
      <w:r>
        <w:t>expenditure</w:t>
      </w:r>
      <w:r>
        <w:rPr>
          <w:spacing w:val="-15"/>
        </w:rPr>
        <w:t xml:space="preserve"> </w:t>
      </w:r>
      <w:r>
        <w:t>resultin</w:t>
      </w:r>
      <w:r>
        <w:t>g</w:t>
      </w:r>
      <w:r>
        <w:rPr>
          <w:spacing w:val="-13"/>
        </w:rPr>
        <w:t xml:space="preserve"> </w:t>
      </w:r>
      <w:r>
        <w:t>in</w:t>
      </w:r>
      <w:r>
        <w:rPr>
          <w:spacing w:val="-13"/>
        </w:rPr>
        <w:t xml:space="preserve"> </w:t>
      </w:r>
      <w:r>
        <w:t>a</w:t>
      </w:r>
      <w:r>
        <w:rPr>
          <w:spacing w:val="-15"/>
        </w:rPr>
        <w:t xml:space="preserve"> </w:t>
      </w:r>
      <w:r>
        <w:t>total comprehensive expenditure of £4.8m in the year.</w:t>
      </w:r>
    </w:p>
    <w:p w14:paraId="72355297" w14:textId="77777777" w:rsidR="00756854" w:rsidRDefault="00756854">
      <w:pPr>
        <w:spacing w:line="276" w:lineRule="auto"/>
        <w:jc w:val="both"/>
        <w:sectPr w:rsidR="00756854">
          <w:pgSz w:w="11910" w:h="16840"/>
          <w:pgMar w:top="1080" w:right="80" w:bottom="940" w:left="80" w:header="739" w:footer="748" w:gutter="0"/>
          <w:cols w:space="720"/>
        </w:sectPr>
      </w:pPr>
    </w:p>
    <w:p w14:paraId="02AE6D16" w14:textId="77777777" w:rsidR="00756854" w:rsidRDefault="00756854">
      <w:pPr>
        <w:pStyle w:val="BodyText"/>
        <w:spacing w:before="1"/>
        <w:rPr>
          <w:sz w:val="20"/>
        </w:rPr>
      </w:pPr>
    </w:p>
    <w:p w14:paraId="789B8CC7" w14:textId="77777777" w:rsidR="00756854" w:rsidRDefault="00E71861">
      <w:pPr>
        <w:pStyle w:val="BodyText"/>
        <w:spacing w:before="101" w:line="276" w:lineRule="auto"/>
        <w:ind w:left="1338" w:right="1332"/>
        <w:jc w:val="both"/>
      </w:pPr>
      <w:r>
        <w:t xml:space="preserve">It should be </w:t>
      </w:r>
      <w:proofErr w:type="spellStart"/>
      <w:r>
        <w:t>recognised</w:t>
      </w:r>
      <w:proofErr w:type="spellEnd"/>
      <w:r>
        <w:t xml:space="preserve"> that these actuarial losses represent the value as at a certain point in time, the nature of actuary valuation dictates that fluctuations of this nature</w:t>
      </w:r>
      <w:r>
        <w:t xml:space="preserve"> (positive and negative) will occur.</w:t>
      </w:r>
    </w:p>
    <w:p w14:paraId="02749972" w14:textId="77777777" w:rsidR="00756854" w:rsidRDefault="00756854">
      <w:pPr>
        <w:pStyle w:val="BodyText"/>
        <w:spacing w:before="4"/>
        <w:rPr>
          <w:sz w:val="25"/>
        </w:rPr>
      </w:pPr>
    </w:p>
    <w:p w14:paraId="4E2F6B3A" w14:textId="77777777" w:rsidR="00756854" w:rsidRDefault="00E71861">
      <w:pPr>
        <w:pStyle w:val="BodyText"/>
        <w:ind w:left="1338" w:right="1401"/>
      </w:pPr>
      <w:r>
        <w:t>A</w:t>
      </w:r>
      <w:r>
        <w:rPr>
          <w:spacing w:val="-3"/>
        </w:rPr>
        <w:t xml:space="preserve"> </w:t>
      </w:r>
      <w:r>
        <w:t>summary</w:t>
      </w:r>
      <w:r>
        <w:rPr>
          <w:spacing w:val="-3"/>
        </w:rPr>
        <w:t xml:space="preserve"> </w:t>
      </w:r>
      <w:r>
        <w:t>of</w:t>
      </w:r>
      <w:r>
        <w:rPr>
          <w:spacing w:val="-3"/>
        </w:rPr>
        <w:t xml:space="preserve"> </w:t>
      </w:r>
      <w:r>
        <w:t>the</w:t>
      </w:r>
      <w:r>
        <w:rPr>
          <w:spacing w:val="-4"/>
        </w:rPr>
        <w:t xml:space="preserve"> </w:t>
      </w:r>
      <w:r>
        <w:t>Group</w:t>
      </w:r>
      <w:r>
        <w:rPr>
          <w:spacing w:val="-5"/>
        </w:rPr>
        <w:t xml:space="preserve"> </w:t>
      </w:r>
      <w:r>
        <w:t>Statement</w:t>
      </w:r>
      <w:r>
        <w:rPr>
          <w:spacing w:val="-4"/>
        </w:rPr>
        <w:t xml:space="preserve"> </w:t>
      </w:r>
      <w:r>
        <w:t>of</w:t>
      </w:r>
      <w:r>
        <w:rPr>
          <w:spacing w:val="-3"/>
        </w:rPr>
        <w:t xml:space="preserve"> </w:t>
      </w:r>
      <w:r>
        <w:t>Comprehensive</w:t>
      </w:r>
      <w:r>
        <w:rPr>
          <w:spacing w:val="-3"/>
        </w:rPr>
        <w:t xml:space="preserve"> </w:t>
      </w:r>
      <w:r>
        <w:t>Income</w:t>
      </w:r>
      <w:r>
        <w:rPr>
          <w:spacing w:val="-3"/>
        </w:rPr>
        <w:t xml:space="preserve"> </w:t>
      </w:r>
      <w:r>
        <w:t>and</w:t>
      </w:r>
      <w:r>
        <w:rPr>
          <w:spacing w:val="-3"/>
        </w:rPr>
        <w:t xml:space="preserve"> </w:t>
      </w:r>
      <w:r>
        <w:t>Expenditure</w:t>
      </w:r>
      <w:r>
        <w:rPr>
          <w:spacing w:val="-2"/>
        </w:rPr>
        <w:t xml:space="preserve"> </w:t>
      </w:r>
      <w:r>
        <w:t>is</w:t>
      </w:r>
      <w:r>
        <w:rPr>
          <w:spacing w:val="-4"/>
        </w:rPr>
        <w:t xml:space="preserve"> </w:t>
      </w:r>
      <w:r>
        <w:t xml:space="preserve">shown </w:t>
      </w:r>
      <w:r>
        <w:rPr>
          <w:spacing w:val="-2"/>
        </w:rPr>
        <w:t>below:</w:t>
      </w:r>
    </w:p>
    <w:p w14:paraId="0C316E7C" w14:textId="77777777" w:rsidR="00756854" w:rsidRDefault="00756854">
      <w:pPr>
        <w:pStyle w:val="BodyText"/>
        <w:rPr>
          <w:sz w:val="20"/>
        </w:rPr>
      </w:pPr>
    </w:p>
    <w:p w14:paraId="5F68506E" w14:textId="77777777" w:rsidR="00756854" w:rsidRDefault="00756854">
      <w:pPr>
        <w:pStyle w:val="BodyText"/>
        <w:spacing w:before="1"/>
        <w:rPr>
          <w:sz w:val="24"/>
        </w:rPr>
      </w:pPr>
    </w:p>
    <w:tbl>
      <w:tblPr>
        <w:tblW w:w="0" w:type="auto"/>
        <w:tblInd w:w="1339" w:type="dxa"/>
        <w:tblLayout w:type="fixed"/>
        <w:tblCellMar>
          <w:left w:w="0" w:type="dxa"/>
          <w:right w:w="0" w:type="dxa"/>
        </w:tblCellMar>
        <w:tblLook w:val="01E0" w:firstRow="1" w:lastRow="1" w:firstColumn="1" w:lastColumn="1" w:noHBand="0" w:noVBand="0"/>
      </w:tblPr>
      <w:tblGrid>
        <w:gridCol w:w="2388"/>
        <w:gridCol w:w="372"/>
        <w:gridCol w:w="1190"/>
        <w:gridCol w:w="1489"/>
        <w:gridCol w:w="1094"/>
        <w:gridCol w:w="1254"/>
        <w:gridCol w:w="1110"/>
      </w:tblGrid>
      <w:tr w:rsidR="00756854" w14:paraId="5B579591" w14:textId="77777777">
        <w:trPr>
          <w:trHeight w:val="598"/>
        </w:trPr>
        <w:tc>
          <w:tcPr>
            <w:tcW w:w="2388" w:type="dxa"/>
            <w:vMerge w:val="restart"/>
            <w:tcBorders>
              <w:top w:val="single" w:sz="4" w:space="0" w:color="000000"/>
              <w:left w:val="single" w:sz="4" w:space="0" w:color="000000"/>
            </w:tcBorders>
          </w:tcPr>
          <w:p w14:paraId="3FE26D71" w14:textId="77777777" w:rsidR="00756854" w:rsidRDefault="00756854">
            <w:pPr>
              <w:pStyle w:val="TableParagraph"/>
              <w:rPr>
                <w:rFonts w:ascii="Times New Roman"/>
                <w:sz w:val="20"/>
              </w:rPr>
            </w:pPr>
          </w:p>
        </w:tc>
        <w:tc>
          <w:tcPr>
            <w:tcW w:w="1562" w:type="dxa"/>
            <w:gridSpan w:val="2"/>
            <w:tcBorders>
              <w:top w:val="single" w:sz="4" w:space="0" w:color="000000"/>
            </w:tcBorders>
          </w:tcPr>
          <w:p w14:paraId="6C8D6DF3" w14:textId="77777777" w:rsidR="00756854" w:rsidRDefault="00E71861">
            <w:pPr>
              <w:pStyle w:val="TableParagraph"/>
              <w:ind w:left="154" w:right="311" w:firstLine="127"/>
              <w:rPr>
                <w:b/>
                <w:sz w:val="18"/>
              </w:rPr>
            </w:pPr>
            <w:r>
              <w:rPr>
                <w:b/>
                <w:sz w:val="18"/>
              </w:rPr>
              <w:t>Year</w:t>
            </w:r>
            <w:r>
              <w:rPr>
                <w:b/>
                <w:spacing w:val="-14"/>
                <w:sz w:val="18"/>
              </w:rPr>
              <w:t xml:space="preserve"> </w:t>
            </w:r>
            <w:r>
              <w:rPr>
                <w:b/>
                <w:sz w:val="18"/>
              </w:rPr>
              <w:t>ended 31</w:t>
            </w:r>
            <w:r>
              <w:rPr>
                <w:b/>
                <w:spacing w:val="-2"/>
                <w:sz w:val="18"/>
              </w:rPr>
              <w:t xml:space="preserve"> </w:t>
            </w:r>
            <w:r>
              <w:rPr>
                <w:b/>
                <w:sz w:val="18"/>
              </w:rPr>
              <w:t xml:space="preserve">July </w:t>
            </w:r>
            <w:r>
              <w:rPr>
                <w:b/>
                <w:spacing w:val="-4"/>
                <w:sz w:val="18"/>
              </w:rPr>
              <w:t>2020</w:t>
            </w:r>
          </w:p>
        </w:tc>
        <w:tc>
          <w:tcPr>
            <w:tcW w:w="1489" w:type="dxa"/>
            <w:tcBorders>
              <w:top w:val="single" w:sz="4" w:space="0" w:color="000000"/>
              <w:right w:val="single" w:sz="4" w:space="0" w:color="000000"/>
            </w:tcBorders>
          </w:tcPr>
          <w:p w14:paraId="08C004AF" w14:textId="77777777" w:rsidR="00756854" w:rsidRDefault="00E71861">
            <w:pPr>
              <w:pStyle w:val="TableParagraph"/>
              <w:ind w:left="293" w:firstLine="127"/>
              <w:rPr>
                <w:b/>
                <w:sz w:val="18"/>
              </w:rPr>
            </w:pPr>
            <w:r>
              <w:rPr>
                <w:b/>
                <w:sz w:val="18"/>
              </w:rPr>
              <w:t>Year</w:t>
            </w:r>
            <w:r>
              <w:rPr>
                <w:b/>
                <w:spacing w:val="-14"/>
                <w:sz w:val="18"/>
              </w:rPr>
              <w:t xml:space="preserve"> </w:t>
            </w:r>
            <w:r>
              <w:rPr>
                <w:b/>
                <w:sz w:val="18"/>
              </w:rPr>
              <w:t>ended 31</w:t>
            </w:r>
            <w:r>
              <w:rPr>
                <w:b/>
                <w:spacing w:val="-2"/>
                <w:sz w:val="18"/>
              </w:rPr>
              <w:t xml:space="preserve"> </w:t>
            </w:r>
            <w:r>
              <w:rPr>
                <w:b/>
                <w:sz w:val="18"/>
              </w:rPr>
              <w:t xml:space="preserve">July </w:t>
            </w:r>
            <w:r>
              <w:rPr>
                <w:b/>
                <w:spacing w:val="-4"/>
                <w:sz w:val="18"/>
              </w:rPr>
              <w:t>2019</w:t>
            </w:r>
          </w:p>
        </w:tc>
        <w:tc>
          <w:tcPr>
            <w:tcW w:w="3458" w:type="dxa"/>
            <w:gridSpan w:val="3"/>
            <w:vMerge w:val="restart"/>
          </w:tcPr>
          <w:p w14:paraId="4980555C" w14:textId="77777777" w:rsidR="00756854" w:rsidRDefault="00756854">
            <w:pPr>
              <w:pStyle w:val="TableParagraph"/>
              <w:rPr>
                <w:rFonts w:ascii="Times New Roman"/>
                <w:sz w:val="20"/>
              </w:rPr>
            </w:pPr>
          </w:p>
        </w:tc>
      </w:tr>
      <w:tr w:rsidR="00756854" w14:paraId="7193BD23" w14:textId="77777777">
        <w:trPr>
          <w:trHeight w:val="584"/>
        </w:trPr>
        <w:tc>
          <w:tcPr>
            <w:tcW w:w="2388" w:type="dxa"/>
            <w:vMerge/>
            <w:tcBorders>
              <w:top w:val="nil"/>
              <w:left w:val="single" w:sz="4" w:space="0" w:color="000000"/>
            </w:tcBorders>
          </w:tcPr>
          <w:p w14:paraId="4A11D223" w14:textId="77777777" w:rsidR="00756854" w:rsidRDefault="00756854">
            <w:pPr>
              <w:rPr>
                <w:sz w:val="2"/>
                <w:szCs w:val="2"/>
              </w:rPr>
            </w:pPr>
          </w:p>
        </w:tc>
        <w:tc>
          <w:tcPr>
            <w:tcW w:w="1562" w:type="dxa"/>
            <w:gridSpan w:val="2"/>
          </w:tcPr>
          <w:p w14:paraId="28B76939" w14:textId="77777777" w:rsidR="00756854" w:rsidRDefault="00756854">
            <w:pPr>
              <w:pStyle w:val="TableParagraph"/>
              <w:spacing w:before="6"/>
              <w:rPr>
                <w:sz w:val="16"/>
              </w:rPr>
            </w:pPr>
          </w:p>
          <w:p w14:paraId="1F4C87C0" w14:textId="77777777" w:rsidR="00756854" w:rsidRDefault="00E71861">
            <w:pPr>
              <w:pStyle w:val="TableParagraph"/>
              <w:ind w:left="835"/>
              <w:rPr>
                <w:b/>
                <w:sz w:val="18"/>
              </w:rPr>
            </w:pPr>
            <w:r>
              <w:rPr>
                <w:b/>
                <w:spacing w:val="-4"/>
                <w:sz w:val="18"/>
              </w:rPr>
              <w:t>£000</w:t>
            </w:r>
          </w:p>
        </w:tc>
        <w:tc>
          <w:tcPr>
            <w:tcW w:w="1489" w:type="dxa"/>
            <w:tcBorders>
              <w:right w:val="single" w:sz="4" w:space="0" w:color="000000"/>
            </w:tcBorders>
          </w:tcPr>
          <w:p w14:paraId="560094A2" w14:textId="77777777" w:rsidR="00756854" w:rsidRDefault="00756854">
            <w:pPr>
              <w:pStyle w:val="TableParagraph"/>
              <w:spacing w:before="6"/>
              <w:rPr>
                <w:sz w:val="16"/>
              </w:rPr>
            </w:pPr>
          </w:p>
          <w:p w14:paraId="6F52FA6B" w14:textId="77777777" w:rsidR="00756854" w:rsidRDefault="00E71861">
            <w:pPr>
              <w:pStyle w:val="TableParagraph"/>
              <w:ind w:right="96"/>
              <w:jc w:val="right"/>
              <w:rPr>
                <w:b/>
                <w:sz w:val="18"/>
              </w:rPr>
            </w:pPr>
            <w:r>
              <w:rPr>
                <w:b/>
                <w:spacing w:val="-4"/>
                <w:sz w:val="18"/>
              </w:rPr>
              <w:t>£000</w:t>
            </w:r>
          </w:p>
        </w:tc>
        <w:tc>
          <w:tcPr>
            <w:tcW w:w="3458" w:type="dxa"/>
            <w:gridSpan w:val="3"/>
            <w:vMerge/>
            <w:tcBorders>
              <w:top w:val="nil"/>
            </w:tcBorders>
          </w:tcPr>
          <w:p w14:paraId="5D5DC677" w14:textId="77777777" w:rsidR="00756854" w:rsidRDefault="00756854">
            <w:pPr>
              <w:rPr>
                <w:sz w:val="2"/>
                <w:szCs w:val="2"/>
              </w:rPr>
            </w:pPr>
          </w:p>
        </w:tc>
      </w:tr>
      <w:tr w:rsidR="00756854" w14:paraId="63236EAC" w14:textId="77777777">
        <w:trPr>
          <w:trHeight w:val="497"/>
        </w:trPr>
        <w:tc>
          <w:tcPr>
            <w:tcW w:w="2388" w:type="dxa"/>
            <w:tcBorders>
              <w:left w:val="single" w:sz="4" w:space="0" w:color="000000"/>
            </w:tcBorders>
          </w:tcPr>
          <w:p w14:paraId="4BCBD5DC" w14:textId="77777777" w:rsidR="00756854" w:rsidRDefault="00756854">
            <w:pPr>
              <w:pStyle w:val="TableParagraph"/>
              <w:spacing w:before="9"/>
              <w:rPr>
                <w:sz w:val="15"/>
              </w:rPr>
            </w:pPr>
          </w:p>
          <w:p w14:paraId="65D8335C" w14:textId="77777777" w:rsidR="00756854" w:rsidRDefault="00E71861">
            <w:pPr>
              <w:pStyle w:val="TableParagraph"/>
              <w:ind w:left="119"/>
              <w:rPr>
                <w:sz w:val="18"/>
              </w:rPr>
            </w:pPr>
            <w:r>
              <w:rPr>
                <w:spacing w:val="-2"/>
                <w:sz w:val="18"/>
              </w:rPr>
              <w:t>Income</w:t>
            </w:r>
          </w:p>
        </w:tc>
        <w:tc>
          <w:tcPr>
            <w:tcW w:w="1562" w:type="dxa"/>
            <w:gridSpan w:val="2"/>
          </w:tcPr>
          <w:p w14:paraId="3237337A" w14:textId="77777777" w:rsidR="00756854" w:rsidRDefault="00756854">
            <w:pPr>
              <w:pStyle w:val="TableParagraph"/>
              <w:spacing w:before="9"/>
              <w:rPr>
                <w:sz w:val="15"/>
              </w:rPr>
            </w:pPr>
          </w:p>
          <w:p w14:paraId="0ABEAE1C" w14:textId="77777777" w:rsidR="00756854" w:rsidRDefault="00E71861">
            <w:pPr>
              <w:pStyle w:val="TableParagraph"/>
              <w:ind w:left="708"/>
              <w:rPr>
                <w:sz w:val="18"/>
              </w:rPr>
            </w:pPr>
            <w:r>
              <w:rPr>
                <w:spacing w:val="-2"/>
                <w:sz w:val="18"/>
              </w:rPr>
              <w:t>19,830</w:t>
            </w:r>
          </w:p>
        </w:tc>
        <w:tc>
          <w:tcPr>
            <w:tcW w:w="1489" w:type="dxa"/>
            <w:tcBorders>
              <w:right w:val="single" w:sz="4" w:space="0" w:color="000000"/>
            </w:tcBorders>
          </w:tcPr>
          <w:p w14:paraId="502A1308" w14:textId="77777777" w:rsidR="00756854" w:rsidRDefault="00756854">
            <w:pPr>
              <w:pStyle w:val="TableParagraph"/>
              <w:spacing w:before="9"/>
              <w:rPr>
                <w:sz w:val="15"/>
              </w:rPr>
            </w:pPr>
          </w:p>
          <w:p w14:paraId="7928EFD9" w14:textId="77777777" w:rsidR="00756854" w:rsidRDefault="00E71861">
            <w:pPr>
              <w:pStyle w:val="TableParagraph"/>
              <w:ind w:right="97"/>
              <w:jc w:val="right"/>
              <w:rPr>
                <w:sz w:val="18"/>
              </w:rPr>
            </w:pPr>
            <w:r>
              <w:rPr>
                <w:spacing w:val="-2"/>
                <w:sz w:val="18"/>
              </w:rPr>
              <w:t>19,742</w:t>
            </w:r>
          </w:p>
        </w:tc>
        <w:tc>
          <w:tcPr>
            <w:tcW w:w="3458" w:type="dxa"/>
            <w:gridSpan w:val="3"/>
            <w:vMerge/>
            <w:tcBorders>
              <w:top w:val="nil"/>
            </w:tcBorders>
          </w:tcPr>
          <w:p w14:paraId="32863EC9" w14:textId="77777777" w:rsidR="00756854" w:rsidRDefault="00756854">
            <w:pPr>
              <w:rPr>
                <w:sz w:val="2"/>
                <w:szCs w:val="2"/>
              </w:rPr>
            </w:pPr>
          </w:p>
        </w:tc>
      </w:tr>
      <w:tr w:rsidR="00756854" w14:paraId="44C59210" w14:textId="77777777">
        <w:trPr>
          <w:trHeight w:val="668"/>
        </w:trPr>
        <w:tc>
          <w:tcPr>
            <w:tcW w:w="2388" w:type="dxa"/>
            <w:tcBorders>
              <w:left w:val="single" w:sz="4" w:space="0" w:color="000000"/>
            </w:tcBorders>
          </w:tcPr>
          <w:p w14:paraId="6159AB87" w14:textId="77777777" w:rsidR="00756854" w:rsidRDefault="00E71861">
            <w:pPr>
              <w:pStyle w:val="TableParagraph"/>
              <w:spacing w:before="104" w:line="242" w:lineRule="auto"/>
              <w:ind w:left="119" w:right="434"/>
              <w:rPr>
                <w:sz w:val="18"/>
              </w:rPr>
            </w:pPr>
            <w:r>
              <w:rPr>
                <w:sz w:val="18"/>
              </w:rPr>
              <w:t>Expenditure</w:t>
            </w:r>
            <w:r>
              <w:rPr>
                <w:spacing w:val="-14"/>
                <w:sz w:val="18"/>
              </w:rPr>
              <w:t xml:space="preserve"> </w:t>
            </w:r>
            <w:r>
              <w:rPr>
                <w:sz w:val="18"/>
              </w:rPr>
              <w:t>(including endowment transfer)</w:t>
            </w:r>
          </w:p>
        </w:tc>
        <w:tc>
          <w:tcPr>
            <w:tcW w:w="1562" w:type="dxa"/>
            <w:gridSpan w:val="2"/>
          </w:tcPr>
          <w:p w14:paraId="48163B3A" w14:textId="77777777" w:rsidR="00756854" w:rsidRDefault="00756854">
            <w:pPr>
              <w:pStyle w:val="TableParagraph"/>
              <w:spacing w:before="2"/>
              <w:rPr>
                <w:sz w:val="27"/>
              </w:rPr>
            </w:pPr>
          </w:p>
          <w:p w14:paraId="17EAEA1A" w14:textId="77777777" w:rsidR="00756854" w:rsidRDefault="00E71861">
            <w:pPr>
              <w:pStyle w:val="TableParagraph"/>
              <w:ind w:left="576"/>
              <w:rPr>
                <w:sz w:val="18"/>
              </w:rPr>
            </w:pPr>
            <w:r>
              <w:rPr>
                <w:spacing w:val="-2"/>
                <w:sz w:val="18"/>
              </w:rPr>
              <w:t>(19,734)</w:t>
            </w:r>
          </w:p>
        </w:tc>
        <w:tc>
          <w:tcPr>
            <w:tcW w:w="1489" w:type="dxa"/>
            <w:tcBorders>
              <w:right w:val="single" w:sz="4" w:space="0" w:color="000000"/>
            </w:tcBorders>
          </w:tcPr>
          <w:p w14:paraId="2A23AC9B" w14:textId="77777777" w:rsidR="00756854" w:rsidRDefault="00756854">
            <w:pPr>
              <w:pStyle w:val="TableParagraph"/>
              <w:spacing w:before="2"/>
              <w:rPr>
                <w:sz w:val="27"/>
              </w:rPr>
            </w:pPr>
          </w:p>
          <w:p w14:paraId="35A182E3" w14:textId="77777777" w:rsidR="00756854" w:rsidRDefault="00E71861">
            <w:pPr>
              <w:pStyle w:val="TableParagraph"/>
              <w:ind w:right="97"/>
              <w:jc w:val="right"/>
              <w:rPr>
                <w:sz w:val="18"/>
              </w:rPr>
            </w:pPr>
            <w:r>
              <w:rPr>
                <w:spacing w:val="-2"/>
                <w:sz w:val="18"/>
              </w:rPr>
              <w:t>(18,934)</w:t>
            </w:r>
          </w:p>
        </w:tc>
        <w:tc>
          <w:tcPr>
            <w:tcW w:w="3458" w:type="dxa"/>
            <w:gridSpan w:val="3"/>
            <w:vMerge/>
            <w:tcBorders>
              <w:top w:val="nil"/>
            </w:tcBorders>
          </w:tcPr>
          <w:p w14:paraId="10270A5F" w14:textId="77777777" w:rsidR="00756854" w:rsidRDefault="00756854">
            <w:pPr>
              <w:rPr>
                <w:sz w:val="2"/>
                <w:szCs w:val="2"/>
              </w:rPr>
            </w:pPr>
          </w:p>
        </w:tc>
      </w:tr>
      <w:tr w:rsidR="00756854" w14:paraId="5ED90B01" w14:textId="77777777">
        <w:trPr>
          <w:trHeight w:val="496"/>
        </w:trPr>
        <w:tc>
          <w:tcPr>
            <w:tcW w:w="2388" w:type="dxa"/>
            <w:tcBorders>
              <w:left w:val="single" w:sz="4" w:space="0" w:color="000000"/>
            </w:tcBorders>
          </w:tcPr>
          <w:p w14:paraId="6A814873" w14:textId="77777777" w:rsidR="00756854" w:rsidRDefault="00E71861">
            <w:pPr>
              <w:pStyle w:val="TableParagraph"/>
              <w:spacing w:before="144"/>
              <w:ind w:left="119"/>
              <w:rPr>
                <w:sz w:val="18"/>
              </w:rPr>
            </w:pPr>
            <w:r>
              <w:rPr>
                <w:sz w:val="18"/>
              </w:rPr>
              <w:t>Loss</w:t>
            </w:r>
            <w:r>
              <w:rPr>
                <w:spacing w:val="-2"/>
                <w:sz w:val="18"/>
              </w:rPr>
              <w:t xml:space="preserve"> </w:t>
            </w:r>
            <w:r>
              <w:rPr>
                <w:sz w:val="18"/>
              </w:rPr>
              <w:t>on</w:t>
            </w:r>
            <w:r>
              <w:rPr>
                <w:spacing w:val="-1"/>
                <w:sz w:val="18"/>
              </w:rPr>
              <w:t xml:space="preserve"> </w:t>
            </w:r>
            <w:r>
              <w:rPr>
                <w:spacing w:val="-2"/>
                <w:sz w:val="18"/>
              </w:rPr>
              <w:t>investments</w:t>
            </w:r>
          </w:p>
        </w:tc>
        <w:tc>
          <w:tcPr>
            <w:tcW w:w="1562" w:type="dxa"/>
            <w:gridSpan w:val="2"/>
          </w:tcPr>
          <w:p w14:paraId="7CC55F68" w14:textId="77777777" w:rsidR="00756854" w:rsidRDefault="00E71861">
            <w:pPr>
              <w:pStyle w:val="TableParagraph"/>
              <w:spacing w:before="144"/>
              <w:ind w:left="924"/>
              <w:rPr>
                <w:sz w:val="18"/>
              </w:rPr>
            </w:pPr>
            <w:r>
              <w:rPr>
                <w:spacing w:val="-4"/>
                <w:sz w:val="18"/>
              </w:rPr>
              <w:t>(28)</w:t>
            </w:r>
          </w:p>
        </w:tc>
        <w:tc>
          <w:tcPr>
            <w:tcW w:w="1489" w:type="dxa"/>
            <w:tcBorders>
              <w:right w:val="single" w:sz="4" w:space="0" w:color="000000"/>
            </w:tcBorders>
          </w:tcPr>
          <w:p w14:paraId="3AEA0DBF" w14:textId="77777777" w:rsidR="00756854" w:rsidRDefault="00E71861">
            <w:pPr>
              <w:pStyle w:val="TableParagraph"/>
              <w:spacing w:before="144"/>
              <w:ind w:right="96"/>
              <w:jc w:val="right"/>
              <w:rPr>
                <w:sz w:val="18"/>
              </w:rPr>
            </w:pPr>
            <w:r>
              <w:rPr>
                <w:sz w:val="18"/>
              </w:rPr>
              <w:t>-</w:t>
            </w:r>
          </w:p>
        </w:tc>
        <w:tc>
          <w:tcPr>
            <w:tcW w:w="3458" w:type="dxa"/>
            <w:gridSpan w:val="3"/>
            <w:vMerge/>
            <w:tcBorders>
              <w:top w:val="nil"/>
            </w:tcBorders>
          </w:tcPr>
          <w:p w14:paraId="401E20B1" w14:textId="77777777" w:rsidR="00756854" w:rsidRDefault="00756854">
            <w:pPr>
              <w:rPr>
                <w:sz w:val="2"/>
                <w:szCs w:val="2"/>
              </w:rPr>
            </w:pPr>
          </w:p>
        </w:tc>
      </w:tr>
      <w:tr w:rsidR="00756854" w14:paraId="46BF6BC4" w14:textId="77777777">
        <w:trPr>
          <w:trHeight w:val="496"/>
        </w:trPr>
        <w:tc>
          <w:tcPr>
            <w:tcW w:w="2388" w:type="dxa"/>
            <w:tcBorders>
              <w:left w:val="single" w:sz="4" w:space="0" w:color="000000"/>
            </w:tcBorders>
          </w:tcPr>
          <w:p w14:paraId="478803FF" w14:textId="77777777" w:rsidR="00756854" w:rsidRDefault="00E71861">
            <w:pPr>
              <w:pStyle w:val="TableParagraph"/>
              <w:spacing w:before="144"/>
              <w:ind w:left="119"/>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pacing w:val="-4"/>
                <w:sz w:val="18"/>
              </w:rPr>
              <w:t>year</w:t>
            </w:r>
          </w:p>
        </w:tc>
        <w:tc>
          <w:tcPr>
            <w:tcW w:w="1562" w:type="dxa"/>
            <w:gridSpan w:val="2"/>
          </w:tcPr>
          <w:p w14:paraId="480E3749" w14:textId="77777777" w:rsidR="00756854" w:rsidRDefault="00E71861">
            <w:pPr>
              <w:pStyle w:val="TableParagraph"/>
              <w:spacing w:before="144"/>
              <w:ind w:right="316"/>
              <w:jc w:val="right"/>
              <w:rPr>
                <w:sz w:val="18"/>
              </w:rPr>
            </w:pPr>
            <w:r>
              <w:rPr>
                <w:spacing w:val="-5"/>
                <w:sz w:val="18"/>
              </w:rPr>
              <w:t>68</w:t>
            </w:r>
          </w:p>
        </w:tc>
        <w:tc>
          <w:tcPr>
            <w:tcW w:w="1489" w:type="dxa"/>
            <w:tcBorders>
              <w:right w:val="single" w:sz="4" w:space="0" w:color="000000"/>
            </w:tcBorders>
          </w:tcPr>
          <w:p w14:paraId="646BC9B4" w14:textId="77777777" w:rsidR="00756854" w:rsidRDefault="00E71861">
            <w:pPr>
              <w:pStyle w:val="TableParagraph"/>
              <w:spacing w:before="144"/>
              <w:ind w:right="98"/>
              <w:jc w:val="right"/>
              <w:rPr>
                <w:sz w:val="18"/>
              </w:rPr>
            </w:pPr>
            <w:r>
              <w:rPr>
                <w:spacing w:val="-5"/>
                <w:sz w:val="18"/>
              </w:rPr>
              <w:t>808</w:t>
            </w:r>
          </w:p>
        </w:tc>
        <w:tc>
          <w:tcPr>
            <w:tcW w:w="3458" w:type="dxa"/>
            <w:gridSpan w:val="3"/>
            <w:vMerge/>
            <w:tcBorders>
              <w:top w:val="nil"/>
            </w:tcBorders>
          </w:tcPr>
          <w:p w14:paraId="1625E498" w14:textId="77777777" w:rsidR="00756854" w:rsidRDefault="00756854">
            <w:pPr>
              <w:rPr>
                <w:sz w:val="2"/>
                <w:szCs w:val="2"/>
              </w:rPr>
            </w:pPr>
          </w:p>
        </w:tc>
      </w:tr>
      <w:tr w:rsidR="00756854" w14:paraId="443BEF7E" w14:textId="77777777">
        <w:trPr>
          <w:trHeight w:val="363"/>
        </w:trPr>
        <w:tc>
          <w:tcPr>
            <w:tcW w:w="2388" w:type="dxa"/>
            <w:tcBorders>
              <w:left w:val="single" w:sz="4" w:space="0" w:color="000000"/>
              <w:bottom w:val="single" w:sz="4" w:space="0" w:color="000000"/>
            </w:tcBorders>
          </w:tcPr>
          <w:p w14:paraId="38962229" w14:textId="77777777" w:rsidR="00756854" w:rsidRDefault="00E71861">
            <w:pPr>
              <w:pStyle w:val="TableParagraph"/>
              <w:spacing w:before="144" w:line="199" w:lineRule="exact"/>
              <w:ind w:left="119"/>
              <w:rPr>
                <w:sz w:val="18"/>
              </w:rPr>
            </w:pPr>
            <w:r>
              <w:rPr>
                <w:sz w:val="18"/>
              </w:rPr>
              <w:t>Surplus</w:t>
            </w:r>
            <w:r>
              <w:rPr>
                <w:spacing w:val="-1"/>
                <w:sz w:val="18"/>
              </w:rPr>
              <w:t xml:space="preserve"> </w:t>
            </w:r>
            <w:r>
              <w:rPr>
                <w:sz w:val="18"/>
              </w:rPr>
              <w:t xml:space="preserve">% </w:t>
            </w:r>
            <w:r>
              <w:rPr>
                <w:spacing w:val="-2"/>
                <w:sz w:val="18"/>
              </w:rPr>
              <w:t>income</w:t>
            </w:r>
          </w:p>
        </w:tc>
        <w:tc>
          <w:tcPr>
            <w:tcW w:w="1562" w:type="dxa"/>
            <w:gridSpan w:val="2"/>
            <w:tcBorders>
              <w:bottom w:val="single" w:sz="4" w:space="0" w:color="000000"/>
            </w:tcBorders>
          </w:tcPr>
          <w:p w14:paraId="72A93E35" w14:textId="77777777" w:rsidR="00756854" w:rsidRDefault="00E71861">
            <w:pPr>
              <w:pStyle w:val="TableParagraph"/>
              <w:spacing w:before="144" w:line="199" w:lineRule="exact"/>
              <w:ind w:left="883"/>
              <w:rPr>
                <w:sz w:val="18"/>
              </w:rPr>
            </w:pPr>
            <w:r>
              <w:rPr>
                <w:spacing w:val="-4"/>
                <w:sz w:val="18"/>
              </w:rPr>
              <w:t>0.3%</w:t>
            </w:r>
          </w:p>
        </w:tc>
        <w:tc>
          <w:tcPr>
            <w:tcW w:w="1489" w:type="dxa"/>
            <w:tcBorders>
              <w:bottom w:val="single" w:sz="4" w:space="0" w:color="000000"/>
              <w:right w:val="single" w:sz="4" w:space="0" w:color="000000"/>
            </w:tcBorders>
          </w:tcPr>
          <w:p w14:paraId="61C463C0" w14:textId="77777777" w:rsidR="00756854" w:rsidRDefault="00E71861">
            <w:pPr>
              <w:pStyle w:val="TableParagraph"/>
              <w:spacing w:before="144" w:line="199" w:lineRule="exact"/>
              <w:ind w:right="96"/>
              <w:jc w:val="right"/>
              <w:rPr>
                <w:sz w:val="18"/>
              </w:rPr>
            </w:pPr>
            <w:r>
              <w:rPr>
                <w:spacing w:val="-4"/>
                <w:sz w:val="18"/>
              </w:rPr>
              <w:t>4.1%</w:t>
            </w:r>
          </w:p>
        </w:tc>
        <w:tc>
          <w:tcPr>
            <w:tcW w:w="3458" w:type="dxa"/>
            <w:gridSpan w:val="3"/>
            <w:vMerge/>
            <w:tcBorders>
              <w:top w:val="nil"/>
            </w:tcBorders>
          </w:tcPr>
          <w:p w14:paraId="46339730" w14:textId="77777777" w:rsidR="00756854" w:rsidRDefault="00756854">
            <w:pPr>
              <w:rPr>
                <w:sz w:val="2"/>
                <w:szCs w:val="2"/>
              </w:rPr>
            </w:pPr>
          </w:p>
        </w:tc>
      </w:tr>
      <w:tr w:rsidR="00756854" w14:paraId="6877C7A1" w14:textId="77777777">
        <w:trPr>
          <w:trHeight w:val="801"/>
        </w:trPr>
        <w:tc>
          <w:tcPr>
            <w:tcW w:w="2388" w:type="dxa"/>
          </w:tcPr>
          <w:p w14:paraId="4A5F938F" w14:textId="77777777" w:rsidR="00756854" w:rsidRDefault="00756854">
            <w:pPr>
              <w:pStyle w:val="TableParagraph"/>
              <w:rPr>
                <w:sz w:val="26"/>
              </w:rPr>
            </w:pPr>
          </w:p>
          <w:p w14:paraId="4FACA62C" w14:textId="77777777" w:rsidR="00756854" w:rsidRDefault="00E71861">
            <w:pPr>
              <w:pStyle w:val="TableParagraph"/>
              <w:spacing w:before="228" w:line="251" w:lineRule="exact"/>
              <w:ind w:left="120"/>
              <w:rPr>
                <w:b/>
              </w:rPr>
            </w:pPr>
            <w:r>
              <w:rPr>
                <w:b/>
              </w:rPr>
              <w:t>Income</w:t>
            </w:r>
            <w:r>
              <w:rPr>
                <w:b/>
                <w:spacing w:val="-3"/>
              </w:rPr>
              <w:t xml:space="preserve"> </w:t>
            </w:r>
            <w:r>
              <w:rPr>
                <w:b/>
                <w:spacing w:val="-2"/>
              </w:rPr>
              <w:t>Summary</w:t>
            </w:r>
          </w:p>
        </w:tc>
        <w:tc>
          <w:tcPr>
            <w:tcW w:w="372" w:type="dxa"/>
          </w:tcPr>
          <w:p w14:paraId="2D6FBBEE" w14:textId="77777777" w:rsidR="00756854" w:rsidRDefault="00756854">
            <w:pPr>
              <w:pStyle w:val="TableParagraph"/>
              <w:rPr>
                <w:rFonts w:ascii="Times New Roman"/>
                <w:sz w:val="20"/>
              </w:rPr>
            </w:pPr>
          </w:p>
        </w:tc>
        <w:tc>
          <w:tcPr>
            <w:tcW w:w="1190" w:type="dxa"/>
          </w:tcPr>
          <w:p w14:paraId="32895A0D" w14:textId="77777777" w:rsidR="00756854" w:rsidRDefault="00756854">
            <w:pPr>
              <w:pStyle w:val="TableParagraph"/>
              <w:rPr>
                <w:sz w:val="26"/>
              </w:rPr>
            </w:pPr>
          </w:p>
          <w:p w14:paraId="5A506E3A" w14:textId="77777777" w:rsidR="00756854" w:rsidRDefault="00E71861">
            <w:pPr>
              <w:pStyle w:val="TableParagraph"/>
              <w:spacing w:before="228" w:line="251" w:lineRule="exact"/>
              <w:ind w:left="254"/>
              <w:rPr>
                <w:b/>
              </w:rPr>
            </w:pPr>
            <w:r>
              <w:rPr>
                <w:b/>
                <w:spacing w:val="-4"/>
              </w:rPr>
              <w:t>2020</w:t>
            </w:r>
          </w:p>
        </w:tc>
        <w:tc>
          <w:tcPr>
            <w:tcW w:w="1489" w:type="dxa"/>
          </w:tcPr>
          <w:p w14:paraId="5AA1882D" w14:textId="77777777" w:rsidR="00756854" w:rsidRDefault="00756854">
            <w:pPr>
              <w:pStyle w:val="TableParagraph"/>
              <w:rPr>
                <w:sz w:val="26"/>
              </w:rPr>
            </w:pPr>
          </w:p>
          <w:p w14:paraId="01F20FC7" w14:textId="77777777" w:rsidR="00756854" w:rsidRDefault="00E71861">
            <w:pPr>
              <w:pStyle w:val="TableParagraph"/>
              <w:spacing w:before="228" w:line="251" w:lineRule="exact"/>
              <w:ind w:left="423"/>
              <w:rPr>
                <w:b/>
              </w:rPr>
            </w:pPr>
            <w:r>
              <w:rPr>
                <w:b/>
                <w:spacing w:val="-4"/>
              </w:rPr>
              <w:t>2019</w:t>
            </w:r>
          </w:p>
        </w:tc>
        <w:tc>
          <w:tcPr>
            <w:tcW w:w="1094" w:type="dxa"/>
          </w:tcPr>
          <w:p w14:paraId="3E53E836" w14:textId="77777777" w:rsidR="00756854" w:rsidRDefault="00756854">
            <w:pPr>
              <w:pStyle w:val="TableParagraph"/>
              <w:rPr>
                <w:sz w:val="26"/>
              </w:rPr>
            </w:pPr>
          </w:p>
          <w:p w14:paraId="34002BD3" w14:textId="77777777" w:rsidR="00756854" w:rsidRDefault="00E71861">
            <w:pPr>
              <w:pStyle w:val="TableParagraph"/>
              <w:spacing w:before="228" w:line="251" w:lineRule="exact"/>
              <w:ind w:left="225"/>
              <w:rPr>
                <w:b/>
              </w:rPr>
            </w:pPr>
            <w:r>
              <w:rPr>
                <w:b/>
                <w:spacing w:val="-4"/>
              </w:rPr>
              <w:t>2018</w:t>
            </w:r>
          </w:p>
        </w:tc>
        <w:tc>
          <w:tcPr>
            <w:tcW w:w="1254" w:type="dxa"/>
          </w:tcPr>
          <w:p w14:paraId="059DFDB8" w14:textId="77777777" w:rsidR="00756854" w:rsidRDefault="00756854">
            <w:pPr>
              <w:pStyle w:val="TableParagraph"/>
              <w:rPr>
                <w:sz w:val="26"/>
              </w:rPr>
            </w:pPr>
          </w:p>
          <w:p w14:paraId="191B3AF0" w14:textId="77777777" w:rsidR="00756854" w:rsidRDefault="00E71861">
            <w:pPr>
              <w:pStyle w:val="TableParagraph"/>
              <w:spacing w:before="228" w:line="251" w:lineRule="exact"/>
              <w:ind w:left="358"/>
              <w:rPr>
                <w:b/>
              </w:rPr>
            </w:pPr>
            <w:r>
              <w:rPr>
                <w:b/>
                <w:spacing w:val="-4"/>
              </w:rPr>
              <w:t>2017</w:t>
            </w:r>
          </w:p>
        </w:tc>
        <w:tc>
          <w:tcPr>
            <w:tcW w:w="1110" w:type="dxa"/>
          </w:tcPr>
          <w:p w14:paraId="44B0BA6A" w14:textId="77777777" w:rsidR="00756854" w:rsidRDefault="00756854">
            <w:pPr>
              <w:pStyle w:val="TableParagraph"/>
              <w:rPr>
                <w:sz w:val="26"/>
              </w:rPr>
            </w:pPr>
          </w:p>
          <w:p w14:paraId="4AEC5B4F" w14:textId="77777777" w:rsidR="00756854" w:rsidRDefault="00E71861">
            <w:pPr>
              <w:pStyle w:val="TableParagraph"/>
              <w:spacing w:before="228" w:line="251" w:lineRule="exact"/>
              <w:ind w:left="386"/>
              <w:rPr>
                <w:b/>
              </w:rPr>
            </w:pPr>
            <w:r>
              <w:rPr>
                <w:b/>
                <w:spacing w:val="-4"/>
              </w:rPr>
              <w:t>2016</w:t>
            </w:r>
          </w:p>
        </w:tc>
      </w:tr>
      <w:tr w:rsidR="00756854" w14:paraId="3F219C61" w14:textId="77777777">
        <w:trPr>
          <w:trHeight w:val="448"/>
        </w:trPr>
        <w:tc>
          <w:tcPr>
            <w:tcW w:w="2388" w:type="dxa"/>
          </w:tcPr>
          <w:p w14:paraId="563254D6" w14:textId="77777777" w:rsidR="00756854" w:rsidRDefault="00756854">
            <w:pPr>
              <w:pStyle w:val="TableParagraph"/>
              <w:rPr>
                <w:rFonts w:ascii="Times New Roman"/>
                <w:sz w:val="20"/>
              </w:rPr>
            </w:pPr>
          </w:p>
        </w:tc>
        <w:tc>
          <w:tcPr>
            <w:tcW w:w="372" w:type="dxa"/>
          </w:tcPr>
          <w:p w14:paraId="63ED7E6A" w14:textId="77777777" w:rsidR="00756854" w:rsidRDefault="00756854">
            <w:pPr>
              <w:pStyle w:val="TableParagraph"/>
              <w:rPr>
                <w:rFonts w:ascii="Times New Roman"/>
                <w:sz w:val="20"/>
              </w:rPr>
            </w:pPr>
          </w:p>
        </w:tc>
        <w:tc>
          <w:tcPr>
            <w:tcW w:w="1190" w:type="dxa"/>
          </w:tcPr>
          <w:p w14:paraId="29179F32" w14:textId="77777777" w:rsidR="00756854" w:rsidRDefault="00E71861">
            <w:pPr>
              <w:pStyle w:val="TableParagraph"/>
              <w:spacing w:before="16"/>
              <w:ind w:left="262"/>
              <w:rPr>
                <w:b/>
              </w:rPr>
            </w:pPr>
            <w:r>
              <w:rPr>
                <w:b/>
                <w:spacing w:val="-4"/>
              </w:rPr>
              <w:t>£000</w:t>
            </w:r>
          </w:p>
        </w:tc>
        <w:tc>
          <w:tcPr>
            <w:tcW w:w="1489" w:type="dxa"/>
          </w:tcPr>
          <w:p w14:paraId="0A431038" w14:textId="77777777" w:rsidR="00756854" w:rsidRDefault="00E71861">
            <w:pPr>
              <w:pStyle w:val="TableParagraph"/>
              <w:spacing w:before="16"/>
              <w:ind w:left="430"/>
              <w:rPr>
                <w:b/>
              </w:rPr>
            </w:pPr>
            <w:r>
              <w:rPr>
                <w:b/>
                <w:spacing w:val="-4"/>
              </w:rPr>
              <w:t>£000</w:t>
            </w:r>
          </w:p>
        </w:tc>
        <w:tc>
          <w:tcPr>
            <w:tcW w:w="1094" w:type="dxa"/>
          </w:tcPr>
          <w:p w14:paraId="49D1D9A8" w14:textId="77777777" w:rsidR="00756854" w:rsidRDefault="00E71861">
            <w:pPr>
              <w:pStyle w:val="TableParagraph"/>
              <w:spacing w:before="16"/>
              <w:ind w:left="233"/>
              <w:rPr>
                <w:b/>
              </w:rPr>
            </w:pPr>
            <w:r>
              <w:rPr>
                <w:b/>
                <w:spacing w:val="-4"/>
              </w:rPr>
              <w:t>£000</w:t>
            </w:r>
          </w:p>
        </w:tc>
        <w:tc>
          <w:tcPr>
            <w:tcW w:w="1254" w:type="dxa"/>
          </w:tcPr>
          <w:p w14:paraId="1297ED68" w14:textId="77777777" w:rsidR="00756854" w:rsidRDefault="00E71861">
            <w:pPr>
              <w:pStyle w:val="TableParagraph"/>
              <w:spacing w:before="16"/>
              <w:ind w:left="365"/>
              <w:rPr>
                <w:b/>
              </w:rPr>
            </w:pPr>
            <w:r>
              <w:rPr>
                <w:b/>
                <w:spacing w:val="-4"/>
              </w:rPr>
              <w:t>£000</w:t>
            </w:r>
          </w:p>
        </w:tc>
        <w:tc>
          <w:tcPr>
            <w:tcW w:w="1110" w:type="dxa"/>
          </w:tcPr>
          <w:p w14:paraId="697B6D6B" w14:textId="77777777" w:rsidR="00756854" w:rsidRDefault="00E71861">
            <w:pPr>
              <w:pStyle w:val="TableParagraph"/>
              <w:spacing w:before="16"/>
              <w:ind w:left="393"/>
              <w:rPr>
                <w:b/>
              </w:rPr>
            </w:pPr>
            <w:r>
              <w:rPr>
                <w:b/>
                <w:spacing w:val="-4"/>
              </w:rPr>
              <w:t>£000</w:t>
            </w:r>
          </w:p>
        </w:tc>
      </w:tr>
      <w:tr w:rsidR="00756854" w14:paraId="1A375BD4" w14:textId="77777777">
        <w:trPr>
          <w:trHeight w:val="778"/>
        </w:trPr>
        <w:tc>
          <w:tcPr>
            <w:tcW w:w="2388" w:type="dxa"/>
          </w:tcPr>
          <w:p w14:paraId="07790E68" w14:textId="77777777" w:rsidR="00756854" w:rsidRDefault="00E71861">
            <w:pPr>
              <w:pStyle w:val="TableParagraph"/>
              <w:spacing w:before="177"/>
              <w:ind w:left="120"/>
            </w:pPr>
            <w:r>
              <w:t>Tuition fees and education</w:t>
            </w:r>
            <w:r>
              <w:rPr>
                <w:spacing w:val="-17"/>
              </w:rPr>
              <w:t xml:space="preserve"> </w:t>
            </w:r>
            <w:r>
              <w:t>contracts</w:t>
            </w:r>
          </w:p>
        </w:tc>
        <w:tc>
          <w:tcPr>
            <w:tcW w:w="372" w:type="dxa"/>
          </w:tcPr>
          <w:p w14:paraId="4A2A651A" w14:textId="77777777" w:rsidR="00756854" w:rsidRDefault="00756854">
            <w:pPr>
              <w:pStyle w:val="TableParagraph"/>
              <w:rPr>
                <w:rFonts w:ascii="Times New Roman"/>
                <w:sz w:val="20"/>
              </w:rPr>
            </w:pPr>
          </w:p>
        </w:tc>
        <w:tc>
          <w:tcPr>
            <w:tcW w:w="1190" w:type="dxa"/>
          </w:tcPr>
          <w:p w14:paraId="57756E8F" w14:textId="77777777" w:rsidR="00756854" w:rsidRDefault="00756854">
            <w:pPr>
              <w:pStyle w:val="TableParagraph"/>
              <w:spacing w:before="2"/>
              <w:rPr>
                <w:sz w:val="37"/>
              </w:rPr>
            </w:pPr>
          </w:p>
          <w:p w14:paraId="4F1F552A" w14:textId="77777777" w:rsidR="00756854" w:rsidRDefault="00E71861">
            <w:pPr>
              <w:pStyle w:val="TableParagraph"/>
              <w:ind w:right="281"/>
              <w:jc w:val="right"/>
            </w:pPr>
            <w:r>
              <w:rPr>
                <w:spacing w:val="-2"/>
              </w:rPr>
              <w:t>12,134</w:t>
            </w:r>
          </w:p>
        </w:tc>
        <w:tc>
          <w:tcPr>
            <w:tcW w:w="1489" w:type="dxa"/>
          </w:tcPr>
          <w:p w14:paraId="001317B6" w14:textId="77777777" w:rsidR="00756854" w:rsidRDefault="00756854">
            <w:pPr>
              <w:pStyle w:val="TableParagraph"/>
              <w:spacing w:before="2"/>
              <w:rPr>
                <w:sz w:val="37"/>
              </w:rPr>
            </w:pPr>
          </w:p>
          <w:p w14:paraId="7781405C" w14:textId="77777777" w:rsidR="00756854" w:rsidRDefault="00E71861">
            <w:pPr>
              <w:pStyle w:val="TableParagraph"/>
              <w:ind w:left="416"/>
            </w:pPr>
            <w:r>
              <w:rPr>
                <w:spacing w:val="-2"/>
              </w:rPr>
              <w:t>11,795</w:t>
            </w:r>
          </w:p>
        </w:tc>
        <w:tc>
          <w:tcPr>
            <w:tcW w:w="1094" w:type="dxa"/>
          </w:tcPr>
          <w:p w14:paraId="348EFFD0" w14:textId="77777777" w:rsidR="00756854" w:rsidRDefault="00756854">
            <w:pPr>
              <w:pStyle w:val="TableParagraph"/>
              <w:spacing w:before="2"/>
              <w:rPr>
                <w:sz w:val="37"/>
              </w:rPr>
            </w:pPr>
          </w:p>
          <w:p w14:paraId="6CF88F86" w14:textId="77777777" w:rsidR="00756854" w:rsidRDefault="00E71861">
            <w:pPr>
              <w:pStyle w:val="TableParagraph"/>
              <w:ind w:right="243"/>
              <w:jc w:val="right"/>
            </w:pPr>
            <w:r>
              <w:rPr>
                <w:spacing w:val="-2"/>
              </w:rPr>
              <w:t>11,686</w:t>
            </w:r>
          </w:p>
        </w:tc>
        <w:tc>
          <w:tcPr>
            <w:tcW w:w="1254" w:type="dxa"/>
          </w:tcPr>
          <w:p w14:paraId="16A6F407" w14:textId="77777777" w:rsidR="00756854" w:rsidRDefault="00756854">
            <w:pPr>
              <w:pStyle w:val="TableParagraph"/>
              <w:spacing w:before="2"/>
              <w:rPr>
                <w:sz w:val="37"/>
              </w:rPr>
            </w:pPr>
          </w:p>
          <w:p w14:paraId="1DEC7D32" w14:textId="77777777" w:rsidR="00756854" w:rsidRDefault="00E71861">
            <w:pPr>
              <w:pStyle w:val="TableParagraph"/>
              <w:ind w:right="271"/>
              <w:jc w:val="right"/>
            </w:pPr>
            <w:r>
              <w:rPr>
                <w:spacing w:val="-2"/>
              </w:rPr>
              <w:t>11,269</w:t>
            </w:r>
          </w:p>
        </w:tc>
        <w:tc>
          <w:tcPr>
            <w:tcW w:w="1110" w:type="dxa"/>
          </w:tcPr>
          <w:p w14:paraId="148BBA0A" w14:textId="77777777" w:rsidR="00756854" w:rsidRDefault="00756854">
            <w:pPr>
              <w:pStyle w:val="TableParagraph"/>
              <w:spacing w:before="2"/>
              <w:rPr>
                <w:sz w:val="37"/>
              </w:rPr>
            </w:pPr>
          </w:p>
          <w:p w14:paraId="4F6CC110" w14:textId="77777777" w:rsidR="00756854" w:rsidRDefault="00E71861">
            <w:pPr>
              <w:pStyle w:val="TableParagraph"/>
              <w:ind w:right="98"/>
              <w:jc w:val="right"/>
            </w:pPr>
            <w:r>
              <w:rPr>
                <w:spacing w:val="-2"/>
              </w:rPr>
              <w:t>10,676</w:t>
            </w:r>
          </w:p>
        </w:tc>
      </w:tr>
      <w:tr w:rsidR="00756854" w14:paraId="0ABAE90C" w14:textId="77777777">
        <w:trPr>
          <w:trHeight w:val="454"/>
        </w:trPr>
        <w:tc>
          <w:tcPr>
            <w:tcW w:w="2388" w:type="dxa"/>
          </w:tcPr>
          <w:p w14:paraId="58CAA5C3" w14:textId="77777777" w:rsidR="00756854" w:rsidRDefault="00E71861">
            <w:pPr>
              <w:pStyle w:val="TableParagraph"/>
              <w:spacing w:before="92"/>
              <w:ind w:left="120"/>
            </w:pPr>
            <w:r>
              <w:t>Funding</w:t>
            </w:r>
            <w:r>
              <w:rPr>
                <w:spacing w:val="-7"/>
              </w:rPr>
              <w:t xml:space="preserve"> </w:t>
            </w:r>
            <w:r>
              <w:t>body</w:t>
            </w:r>
            <w:r>
              <w:rPr>
                <w:spacing w:val="-7"/>
              </w:rPr>
              <w:t xml:space="preserve"> </w:t>
            </w:r>
            <w:r>
              <w:rPr>
                <w:spacing w:val="-2"/>
              </w:rPr>
              <w:t>grants</w:t>
            </w:r>
          </w:p>
        </w:tc>
        <w:tc>
          <w:tcPr>
            <w:tcW w:w="372" w:type="dxa"/>
          </w:tcPr>
          <w:p w14:paraId="71460A32" w14:textId="77777777" w:rsidR="00756854" w:rsidRDefault="00756854">
            <w:pPr>
              <w:pStyle w:val="TableParagraph"/>
              <w:rPr>
                <w:rFonts w:ascii="Times New Roman"/>
                <w:sz w:val="20"/>
              </w:rPr>
            </w:pPr>
          </w:p>
        </w:tc>
        <w:tc>
          <w:tcPr>
            <w:tcW w:w="1190" w:type="dxa"/>
          </w:tcPr>
          <w:p w14:paraId="270210A2" w14:textId="77777777" w:rsidR="00756854" w:rsidRDefault="00E71861">
            <w:pPr>
              <w:pStyle w:val="TableParagraph"/>
              <w:spacing w:before="92"/>
              <w:ind w:right="282"/>
              <w:jc w:val="right"/>
            </w:pPr>
            <w:r>
              <w:rPr>
                <w:spacing w:val="-2"/>
              </w:rPr>
              <w:t>5,986</w:t>
            </w:r>
          </w:p>
        </w:tc>
        <w:tc>
          <w:tcPr>
            <w:tcW w:w="1489" w:type="dxa"/>
          </w:tcPr>
          <w:p w14:paraId="1544E30E" w14:textId="77777777" w:rsidR="00756854" w:rsidRDefault="00E71861">
            <w:pPr>
              <w:pStyle w:val="TableParagraph"/>
              <w:spacing w:before="92"/>
              <w:ind w:left="531"/>
            </w:pPr>
            <w:r>
              <w:rPr>
                <w:spacing w:val="-2"/>
              </w:rPr>
              <w:t>5,971</w:t>
            </w:r>
          </w:p>
        </w:tc>
        <w:tc>
          <w:tcPr>
            <w:tcW w:w="1094" w:type="dxa"/>
          </w:tcPr>
          <w:p w14:paraId="0EC75F83" w14:textId="77777777" w:rsidR="00756854" w:rsidRDefault="00E71861">
            <w:pPr>
              <w:pStyle w:val="TableParagraph"/>
              <w:spacing w:before="92"/>
              <w:ind w:right="243"/>
              <w:jc w:val="right"/>
            </w:pPr>
            <w:r>
              <w:rPr>
                <w:spacing w:val="-2"/>
              </w:rPr>
              <w:t>6,161</w:t>
            </w:r>
          </w:p>
        </w:tc>
        <w:tc>
          <w:tcPr>
            <w:tcW w:w="1254" w:type="dxa"/>
          </w:tcPr>
          <w:p w14:paraId="11A7ECC0" w14:textId="77777777" w:rsidR="00756854" w:rsidRDefault="00E71861">
            <w:pPr>
              <w:pStyle w:val="TableParagraph"/>
              <w:spacing w:before="92"/>
              <w:ind w:right="270"/>
              <w:jc w:val="right"/>
            </w:pPr>
            <w:r>
              <w:rPr>
                <w:spacing w:val="-2"/>
              </w:rPr>
              <w:t>6,240</w:t>
            </w:r>
          </w:p>
        </w:tc>
        <w:tc>
          <w:tcPr>
            <w:tcW w:w="1110" w:type="dxa"/>
          </w:tcPr>
          <w:p w14:paraId="72323227" w14:textId="77777777" w:rsidR="00756854" w:rsidRDefault="00E71861">
            <w:pPr>
              <w:pStyle w:val="TableParagraph"/>
              <w:spacing w:before="92"/>
              <w:ind w:right="99"/>
              <w:jc w:val="right"/>
            </w:pPr>
            <w:r>
              <w:rPr>
                <w:spacing w:val="-2"/>
              </w:rPr>
              <w:t>3,968</w:t>
            </w:r>
          </w:p>
        </w:tc>
      </w:tr>
      <w:tr w:rsidR="00756854" w14:paraId="45FF17D4" w14:textId="77777777">
        <w:trPr>
          <w:trHeight w:val="709"/>
        </w:trPr>
        <w:tc>
          <w:tcPr>
            <w:tcW w:w="2388" w:type="dxa"/>
          </w:tcPr>
          <w:p w14:paraId="3F8B33F9" w14:textId="77777777" w:rsidR="00756854" w:rsidRDefault="00E71861">
            <w:pPr>
              <w:pStyle w:val="TableParagraph"/>
              <w:spacing w:before="107"/>
              <w:ind w:left="120"/>
            </w:pPr>
            <w:r>
              <w:t>Research</w:t>
            </w:r>
            <w:r>
              <w:rPr>
                <w:spacing w:val="-17"/>
              </w:rPr>
              <w:t xml:space="preserve"> </w:t>
            </w:r>
            <w:r>
              <w:t>grants</w:t>
            </w:r>
            <w:r>
              <w:rPr>
                <w:spacing w:val="-17"/>
              </w:rPr>
              <w:t xml:space="preserve"> </w:t>
            </w:r>
            <w:r>
              <w:t xml:space="preserve">and </w:t>
            </w:r>
            <w:r>
              <w:rPr>
                <w:spacing w:val="-2"/>
              </w:rPr>
              <w:t>contracts</w:t>
            </w:r>
          </w:p>
        </w:tc>
        <w:tc>
          <w:tcPr>
            <w:tcW w:w="372" w:type="dxa"/>
          </w:tcPr>
          <w:p w14:paraId="5A559D4A" w14:textId="77777777" w:rsidR="00756854" w:rsidRDefault="00756854">
            <w:pPr>
              <w:pStyle w:val="TableParagraph"/>
              <w:rPr>
                <w:rFonts w:ascii="Times New Roman"/>
                <w:sz w:val="20"/>
              </w:rPr>
            </w:pPr>
          </w:p>
        </w:tc>
        <w:tc>
          <w:tcPr>
            <w:tcW w:w="1190" w:type="dxa"/>
          </w:tcPr>
          <w:p w14:paraId="218004D0" w14:textId="77777777" w:rsidR="00756854" w:rsidRDefault="00756854">
            <w:pPr>
              <w:pStyle w:val="TableParagraph"/>
              <w:spacing w:before="2"/>
              <w:rPr>
                <w:sz w:val="31"/>
              </w:rPr>
            </w:pPr>
          </w:p>
          <w:p w14:paraId="47456CBD" w14:textId="77777777" w:rsidR="00756854" w:rsidRDefault="00E71861">
            <w:pPr>
              <w:pStyle w:val="TableParagraph"/>
              <w:ind w:right="282"/>
              <w:jc w:val="right"/>
            </w:pPr>
            <w:r>
              <w:rPr>
                <w:spacing w:val="-5"/>
              </w:rPr>
              <w:t>470</w:t>
            </w:r>
          </w:p>
        </w:tc>
        <w:tc>
          <w:tcPr>
            <w:tcW w:w="1489" w:type="dxa"/>
          </w:tcPr>
          <w:p w14:paraId="4D696BF2" w14:textId="77777777" w:rsidR="00756854" w:rsidRDefault="00756854">
            <w:pPr>
              <w:pStyle w:val="TableParagraph"/>
              <w:spacing w:before="2"/>
              <w:rPr>
                <w:sz w:val="31"/>
              </w:rPr>
            </w:pPr>
          </w:p>
          <w:p w14:paraId="605F0239" w14:textId="77777777" w:rsidR="00756854" w:rsidRDefault="00E71861">
            <w:pPr>
              <w:pStyle w:val="TableParagraph"/>
              <w:ind w:left="728"/>
            </w:pPr>
            <w:r>
              <w:rPr>
                <w:spacing w:val="-5"/>
              </w:rPr>
              <w:t>380</w:t>
            </w:r>
          </w:p>
        </w:tc>
        <w:tc>
          <w:tcPr>
            <w:tcW w:w="1094" w:type="dxa"/>
          </w:tcPr>
          <w:p w14:paraId="37E52058" w14:textId="77777777" w:rsidR="00756854" w:rsidRDefault="00756854">
            <w:pPr>
              <w:pStyle w:val="TableParagraph"/>
              <w:spacing w:before="2"/>
              <w:rPr>
                <w:sz w:val="31"/>
              </w:rPr>
            </w:pPr>
          </w:p>
          <w:p w14:paraId="6C16AF6D" w14:textId="77777777" w:rsidR="00756854" w:rsidRDefault="00E71861">
            <w:pPr>
              <w:pStyle w:val="TableParagraph"/>
              <w:ind w:right="244"/>
              <w:jc w:val="right"/>
            </w:pPr>
            <w:r>
              <w:rPr>
                <w:spacing w:val="-5"/>
              </w:rPr>
              <w:t>133</w:t>
            </w:r>
          </w:p>
        </w:tc>
        <w:tc>
          <w:tcPr>
            <w:tcW w:w="1254" w:type="dxa"/>
          </w:tcPr>
          <w:p w14:paraId="3D54D22C" w14:textId="77777777" w:rsidR="00756854" w:rsidRDefault="00756854">
            <w:pPr>
              <w:pStyle w:val="TableParagraph"/>
              <w:spacing w:before="2"/>
              <w:rPr>
                <w:sz w:val="31"/>
              </w:rPr>
            </w:pPr>
          </w:p>
          <w:p w14:paraId="7A0FB946" w14:textId="77777777" w:rsidR="00756854" w:rsidRDefault="00E71861">
            <w:pPr>
              <w:pStyle w:val="TableParagraph"/>
              <w:ind w:right="271"/>
              <w:jc w:val="right"/>
            </w:pPr>
            <w:r>
              <w:rPr>
                <w:spacing w:val="-5"/>
              </w:rPr>
              <w:t>126</w:t>
            </w:r>
          </w:p>
        </w:tc>
        <w:tc>
          <w:tcPr>
            <w:tcW w:w="1110" w:type="dxa"/>
          </w:tcPr>
          <w:p w14:paraId="4843A3B9" w14:textId="77777777" w:rsidR="00756854" w:rsidRDefault="00756854">
            <w:pPr>
              <w:pStyle w:val="TableParagraph"/>
              <w:spacing w:before="2"/>
              <w:rPr>
                <w:sz w:val="31"/>
              </w:rPr>
            </w:pPr>
          </w:p>
          <w:p w14:paraId="65ECBC42" w14:textId="77777777" w:rsidR="00756854" w:rsidRDefault="00E71861">
            <w:pPr>
              <w:pStyle w:val="TableParagraph"/>
              <w:ind w:right="99"/>
              <w:jc w:val="right"/>
            </w:pPr>
            <w:r>
              <w:rPr>
                <w:spacing w:val="-5"/>
              </w:rPr>
              <w:t>52</w:t>
            </w:r>
          </w:p>
        </w:tc>
      </w:tr>
      <w:tr w:rsidR="00756854" w14:paraId="16838EF4" w14:textId="77777777">
        <w:trPr>
          <w:trHeight w:val="438"/>
        </w:trPr>
        <w:tc>
          <w:tcPr>
            <w:tcW w:w="2388" w:type="dxa"/>
          </w:tcPr>
          <w:p w14:paraId="6641F069" w14:textId="77777777" w:rsidR="00756854" w:rsidRDefault="00E71861">
            <w:pPr>
              <w:pStyle w:val="TableParagraph"/>
              <w:spacing w:before="92"/>
              <w:ind w:left="120"/>
            </w:pPr>
            <w:r>
              <w:t>Other</w:t>
            </w:r>
            <w:r>
              <w:rPr>
                <w:spacing w:val="-3"/>
              </w:rPr>
              <w:t xml:space="preserve"> </w:t>
            </w:r>
            <w:r>
              <w:rPr>
                <w:spacing w:val="-2"/>
              </w:rPr>
              <w:t>income</w:t>
            </w:r>
          </w:p>
        </w:tc>
        <w:tc>
          <w:tcPr>
            <w:tcW w:w="372" w:type="dxa"/>
          </w:tcPr>
          <w:p w14:paraId="0AB0E887" w14:textId="77777777" w:rsidR="00756854" w:rsidRDefault="00756854">
            <w:pPr>
              <w:pStyle w:val="TableParagraph"/>
              <w:rPr>
                <w:rFonts w:ascii="Times New Roman"/>
                <w:sz w:val="20"/>
              </w:rPr>
            </w:pPr>
          </w:p>
        </w:tc>
        <w:tc>
          <w:tcPr>
            <w:tcW w:w="1190" w:type="dxa"/>
          </w:tcPr>
          <w:p w14:paraId="3FD54A9A" w14:textId="77777777" w:rsidR="00756854" w:rsidRDefault="00E71861">
            <w:pPr>
              <w:pStyle w:val="TableParagraph"/>
              <w:spacing w:before="92"/>
              <w:ind w:right="282"/>
              <w:jc w:val="right"/>
            </w:pPr>
            <w:r>
              <w:rPr>
                <w:spacing w:val="-5"/>
              </w:rPr>
              <w:t>839</w:t>
            </w:r>
          </w:p>
        </w:tc>
        <w:tc>
          <w:tcPr>
            <w:tcW w:w="1489" w:type="dxa"/>
          </w:tcPr>
          <w:p w14:paraId="749BBB53" w14:textId="77777777" w:rsidR="00756854" w:rsidRDefault="00E71861">
            <w:pPr>
              <w:pStyle w:val="TableParagraph"/>
              <w:spacing w:before="92"/>
              <w:ind w:left="728"/>
            </w:pPr>
            <w:r>
              <w:rPr>
                <w:spacing w:val="-5"/>
              </w:rPr>
              <w:t>538</w:t>
            </w:r>
          </w:p>
        </w:tc>
        <w:tc>
          <w:tcPr>
            <w:tcW w:w="1094" w:type="dxa"/>
          </w:tcPr>
          <w:p w14:paraId="156E6700" w14:textId="77777777" w:rsidR="00756854" w:rsidRDefault="00E71861">
            <w:pPr>
              <w:pStyle w:val="TableParagraph"/>
              <w:spacing w:before="92"/>
              <w:ind w:right="244"/>
              <w:jc w:val="right"/>
            </w:pPr>
            <w:r>
              <w:rPr>
                <w:spacing w:val="-5"/>
              </w:rPr>
              <w:t>633</w:t>
            </w:r>
          </w:p>
        </w:tc>
        <w:tc>
          <w:tcPr>
            <w:tcW w:w="1254" w:type="dxa"/>
          </w:tcPr>
          <w:p w14:paraId="47722A9D" w14:textId="77777777" w:rsidR="00756854" w:rsidRDefault="00E71861">
            <w:pPr>
              <w:pStyle w:val="TableParagraph"/>
              <w:spacing w:before="92"/>
              <w:ind w:right="271"/>
              <w:jc w:val="right"/>
            </w:pPr>
            <w:r>
              <w:rPr>
                <w:spacing w:val="-5"/>
              </w:rPr>
              <w:t>648</w:t>
            </w:r>
          </w:p>
        </w:tc>
        <w:tc>
          <w:tcPr>
            <w:tcW w:w="1110" w:type="dxa"/>
          </w:tcPr>
          <w:p w14:paraId="01D9AB0C" w14:textId="77777777" w:rsidR="00756854" w:rsidRDefault="00E71861">
            <w:pPr>
              <w:pStyle w:val="TableParagraph"/>
              <w:spacing w:before="92"/>
              <w:ind w:right="99"/>
              <w:jc w:val="right"/>
            </w:pPr>
            <w:r>
              <w:rPr>
                <w:spacing w:val="-5"/>
              </w:rPr>
              <w:t>759</w:t>
            </w:r>
          </w:p>
        </w:tc>
      </w:tr>
      <w:tr w:rsidR="00756854" w14:paraId="34305B4A" w14:textId="77777777">
        <w:trPr>
          <w:trHeight w:val="438"/>
        </w:trPr>
        <w:tc>
          <w:tcPr>
            <w:tcW w:w="2388" w:type="dxa"/>
          </w:tcPr>
          <w:p w14:paraId="500FE4D5" w14:textId="77777777" w:rsidR="00756854" w:rsidRDefault="00E71861">
            <w:pPr>
              <w:pStyle w:val="TableParagraph"/>
              <w:spacing w:before="91"/>
              <w:ind w:left="120"/>
            </w:pPr>
            <w:r>
              <w:t>Investment</w:t>
            </w:r>
            <w:r>
              <w:rPr>
                <w:spacing w:val="-9"/>
              </w:rPr>
              <w:t xml:space="preserve"> </w:t>
            </w:r>
            <w:r>
              <w:rPr>
                <w:spacing w:val="-2"/>
              </w:rPr>
              <w:t>income</w:t>
            </w:r>
          </w:p>
        </w:tc>
        <w:tc>
          <w:tcPr>
            <w:tcW w:w="372" w:type="dxa"/>
          </w:tcPr>
          <w:p w14:paraId="0CCAA715" w14:textId="77777777" w:rsidR="00756854" w:rsidRDefault="00756854">
            <w:pPr>
              <w:pStyle w:val="TableParagraph"/>
              <w:rPr>
                <w:rFonts w:ascii="Times New Roman"/>
                <w:sz w:val="20"/>
              </w:rPr>
            </w:pPr>
          </w:p>
        </w:tc>
        <w:tc>
          <w:tcPr>
            <w:tcW w:w="1190" w:type="dxa"/>
          </w:tcPr>
          <w:p w14:paraId="55789317" w14:textId="77777777" w:rsidR="00756854" w:rsidRDefault="00E71861">
            <w:pPr>
              <w:pStyle w:val="TableParagraph"/>
              <w:spacing w:before="91"/>
              <w:ind w:right="282"/>
              <w:jc w:val="right"/>
            </w:pPr>
            <w:r>
              <w:rPr>
                <w:spacing w:val="-5"/>
              </w:rPr>
              <w:t>110</w:t>
            </w:r>
          </w:p>
        </w:tc>
        <w:tc>
          <w:tcPr>
            <w:tcW w:w="1489" w:type="dxa"/>
          </w:tcPr>
          <w:p w14:paraId="0DAFB79E" w14:textId="77777777" w:rsidR="00756854" w:rsidRDefault="00E71861">
            <w:pPr>
              <w:pStyle w:val="TableParagraph"/>
              <w:spacing w:before="91"/>
              <w:ind w:left="728"/>
            </w:pPr>
            <w:r>
              <w:rPr>
                <w:spacing w:val="-5"/>
              </w:rPr>
              <w:t>217</w:t>
            </w:r>
          </w:p>
        </w:tc>
        <w:tc>
          <w:tcPr>
            <w:tcW w:w="1094" w:type="dxa"/>
          </w:tcPr>
          <w:p w14:paraId="2923EF35" w14:textId="77777777" w:rsidR="00756854" w:rsidRDefault="00E71861">
            <w:pPr>
              <w:pStyle w:val="TableParagraph"/>
              <w:spacing w:before="91"/>
              <w:ind w:right="244"/>
              <w:jc w:val="right"/>
            </w:pPr>
            <w:r>
              <w:rPr>
                <w:spacing w:val="-5"/>
              </w:rPr>
              <w:t>56</w:t>
            </w:r>
          </w:p>
        </w:tc>
        <w:tc>
          <w:tcPr>
            <w:tcW w:w="1254" w:type="dxa"/>
          </w:tcPr>
          <w:p w14:paraId="629C90AE" w14:textId="77777777" w:rsidR="00756854" w:rsidRDefault="00E71861">
            <w:pPr>
              <w:pStyle w:val="TableParagraph"/>
              <w:spacing w:before="91"/>
              <w:ind w:right="271"/>
              <w:jc w:val="right"/>
            </w:pPr>
            <w:r>
              <w:rPr>
                <w:spacing w:val="-5"/>
              </w:rPr>
              <w:t>87</w:t>
            </w:r>
          </w:p>
        </w:tc>
        <w:tc>
          <w:tcPr>
            <w:tcW w:w="1110" w:type="dxa"/>
          </w:tcPr>
          <w:p w14:paraId="2B67478B" w14:textId="77777777" w:rsidR="00756854" w:rsidRDefault="00E71861">
            <w:pPr>
              <w:pStyle w:val="TableParagraph"/>
              <w:spacing w:before="91"/>
              <w:ind w:right="99"/>
              <w:jc w:val="right"/>
            </w:pPr>
            <w:r>
              <w:rPr>
                <w:spacing w:val="-5"/>
              </w:rPr>
              <w:t>98</w:t>
            </w:r>
          </w:p>
        </w:tc>
      </w:tr>
      <w:tr w:rsidR="00756854" w14:paraId="1649AEA9" w14:textId="77777777">
        <w:trPr>
          <w:trHeight w:val="438"/>
        </w:trPr>
        <w:tc>
          <w:tcPr>
            <w:tcW w:w="2388" w:type="dxa"/>
          </w:tcPr>
          <w:p w14:paraId="3E2AFDC6" w14:textId="77777777" w:rsidR="00756854" w:rsidRDefault="00E71861">
            <w:pPr>
              <w:pStyle w:val="TableParagraph"/>
              <w:spacing w:before="92"/>
              <w:ind w:left="120"/>
            </w:pPr>
            <w:r>
              <w:t>Capital</w:t>
            </w:r>
            <w:r>
              <w:rPr>
                <w:spacing w:val="-8"/>
              </w:rPr>
              <w:t xml:space="preserve"> </w:t>
            </w:r>
            <w:r>
              <w:rPr>
                <w:spacing w:val="-2"/>
              </w:rPr>
              <w:t>donations</w:t>
            </w:r>
          </w:p>
        </w:tc>
        <w:tc>
          <w:tcPr>
            <w:tcW w:w="372" w:type="dxa"/>
          </w:tcPr>
          <w:p w14:paraId="1256713F" w14:textId="77777777" w:rsidR="00756854" w:rsidRDefault="00756854">
            <w:pPr>
              <w:pStyle w:val="TableParagraph"/>
              <w:rPr>
                <w:rFonts w:ascii="Times New Roman"/>
                <w:sz w:val="20"/>
              </w:rPr>
            </w:pPr>
          </w:p>
        </w:tc>
        <w:tc>
          <w:tcPr>
            <w:tcW w:w="1190" w:type="dxa"/>
          </w:tcPr>
          <w:p w14:paraId="194328F9" w14:textId="77777777" w:rsidR="00756854" w:rsidRDefault="00E71861">
            <w:pPr>
              <w:pStyle w:val="TableParagraph"/>
              <w:spacing w:before="92"/>
              <w:ind w:right="282"/>
              <w:jc w:val="right"/>
            </w:pPr>
            <w:r>
              <w:t>8</w:t>
            </w:r>
          </w:p>
        </w:tc>
        <w:tc>
          <w:tcPr>
            <w:tcW w:w="1489" w:type="dxa"/>
          </w:tcPr>
          <w:p w14:paraId="40879CF1" w14:textId="77777777" w:rsidR="00756854" w:rsidRDefault="00E71861">
            <w:pPr>
              <w:pStyle w:val="TableParagraph"/>
              <w:spacing w:before="92"/>
              <w:ind w:left="728"/>
            </w:pPr>
            <w:r>
              <w:rPr>
                <w:spacing w:val="-5"/>
              </w:rPr>
              <w:t>469</w:t>
            </w:r>
          </w:p>
        </w:tc>
        <w:tc>
          <w:tcPr>
            <w:tcW w:w="1094" w:type="dxa"/>
          </w:tcPr>
          <w:p w14:paraId="2D9CA424" w14:textId="77777777" w:rsidR="00756854" w:rsidRDefault="00E71861">
            <w:pPr>
              <w:pStyle w:val="TableParagraph"/>
              <w:spacing w:before="92"/>
              <w:ind w:right="244"/>
              <w:jc w:val="right"/>
            </w:pPr>
            <w:r>
              <w:rPr>
                <w:spacing w:val="-5"/>
              </w:rPr>
              <w:t>26</w:t>
            </w:r>
          </w:p>
        </w:tc>
        <w:tc>
          <w:tcPr>
            <w:tcW w:w="1254" w:type="dxa"/>
          </w:tcPr>
          <w:p w14:paraId="6D51C3B4" w14:textId="77777777" w:rsidR="00756854" w:rsidRDefault="00E71861">
            <w:pPr>
              <w:pStyle w:val="TableParagraph"/>
              <w:spacing w:before="92"/>
              <w:ind w:right="271"/>
              <w:jc w:val="right"/>
            </w:pPr>
            <w:r>
              <w:rPr>
                <w:spacing w:val="-5"/>
              </w:rPr>
              <w:t>766</w:t>
            </w:r>
          </w:p>
        </w:tc>
        <w:tc>
          <w:tcPr>
            <w:tcW w:w="1110" w:type="dxa"/>
          </w:tcPr>
          <w:p w14:paraId="74CDCD4B" w14:textId="77777777" w:rsidR="00756854" w:rsidRDefault="00E71861">
            <w:pPr>
              <w:pStyle w:val="TableParagraph"/>
              <w:spacing w:before="92"/>
              <w:ind w:right="100"/>
              <w:jc w:val="right"/>
            </w:pPr>
            <w:r>
              <w:t>-</w:t>
            </w:r>
          </w:p>
        </w:tc>
      </w:tr>
      <w:tr w:rsidR="00756854" w14:paraId="64AA9C83" w14:textId="77777777">
        <w:trPr>
          <w:trHeight w:val="659"/>
        </w:trPr>
        <w:tc>
          <w:tcPr>
            <w:tcW w:w="2388" w:type="dxa"/>
            <w:tcBorders>
              <w:bottom w:val="single" w:sz="4" w:space="0" w:color="000000"/>
            </w:tcBorders>
          </w:tcPr>
          <w:p w14:paraId="23BE38FA" w14:textId="77777777" w:rsidR="00756854" w:rsidRDefault="00E71861">
            <w:pPr>
              <w:pStyle w:val="TableParagraph"/>
              <w:spacing w:before="91"/>
              <w:ind w:left="120"/>
            </w:pPr>
            <w:r>
              <w:t>Other</w:t>
            </w:r>
            <w:r>
              <w:rPr>
                <w:spacing w:val="-5"/>
              </w:rPr>
              <w:t xml:space="preserve"> </w:t>
            </w:r>
            <w:r>
              <w:rPr>
                <w:spacing w:val="-2"/>
              </w:rPr>
              <w:t>donations</w:t>
            </w:r>
          </w:p>
        </w:tc>
        <w:tc>
          <w:tcPr>
            <w:tcW w:w="372" w:type="dxa"/>
          </w:tcPr>
          <w:p w14:paraId="539C8F68" w14:textId="77777777" w:rsidR="00756854" w:rsidRDefault="00756854">
            <w:pPr>
              <w:pStyle w:val="TableParagraph"/>
              <w:rPr>
                <w:rFonts w:ascii="Times New Roman"/>
                <w:sz w:val="20"/>
              </w:rPr>
            </w:pPr>
          </w:p>
        </w:tc>
        <w:tc>
          <w:tcPr>
            <w:tcW w:w="1190" w:type="dxa"/>
            <w:tcBorders>
              <w:bottom w:val="single" w:sz="4" w:space="0" w:color="000000"/>
            </w:tcBorders>
          </w:tcPr>
          <w:p w14:paraId="383678A6" w14:textId="77777777" w:rsidR="00756854" w:rsidRDefault="00E71861">
            <w:pPr>
              <w:pStyle w:val="TableParagraph"/>
              <w:spacing w:before="91"/>
              <w:ind w:right="282"/>
              <w:jc w:val="right"/>
            </w:pPr>
            <w:r>
              <w:rPr>
                <w:spacing w:val="-5"/>
              </w:rPr>
              <w:t>283</w:t>
            </w:r>
          </w:p>
        </w:tc>
        <w:tc>
          <w:tcPr>
            <w:tcW w:w="1489" w:type="dxa"/>
            <w:tcBorders>
              <w:bottom w:val="single" w:sz="4" w:space="0" w:color="000000"/>
            </w:tcBorders>
          </w:tcPr>
          <w:p w14:paraId="1CBF596A" w14:textId="77777777" w:rsidR="00756854" w:rsidRDefault="00E71861">
            <w:pPr>
              <w:pStyle w:val="TableParagraph"/>
              <w:spacing w:before="91"/>
              <w:ind w:left="728"/>
            </w:pPr>
            <w:r>
              <w:rPr>
                <w:spacing w:val="-5"/>
              </w:rPr>
              <w:t>372</w:t>
            </w:r>
          </w:p>
        </w:tc>
        <w:tc>
          <w:tcPr>
            <w:tcW w:w="1094" w:type="dxa"/>
            <w:tcBorders>
              <w:bottom w:val="single" w:sz="4" w:space="0" w:color="000000"/>
            </w:tcBorders>
          </w:tcPr>
          <w:p w14:paraId="73D5FA91" w14:textId="77777777" w:rsidR="00756854" w:rsidRDefault="00E71861">
            <w:pPr>
              <w:pStyle w:val="TableParagraph"/>
              <w:spacing w:before="91"/>
              <w:ind w:right="244"/>
              <w:jc w:val="right"/>
            </w:pPr>
            <w:r>
              <w:rPr>
                <w:spacing w:val="-5"/>
              </w:rPr>
              <w:t>446</w:t>
            </w:r>
          </w:p>
        </w:tc>
        <w:tc>
          <w:tcPr>
            <w:tcW w:w="1254" w:type="dxa"/>
            <w:tcBorders>
              <w:bottom w:val="single" w:sz="4" w:space="0" w:color="000000"/>
            </w:tcBorders>
          </w:tcPr>
          <w:p w14:paraId="72FA7C51" w14:textId="77777777" w:rsidR="00756854" w:rsidRDefault="00E71861">
            <w:pPr>
              <w:pStyle w:val="TableParagraph"/>
              <w:spacing w:before="91"/>
              <w:ind w:right="271"/>
              <w:jc w:val="right"/>
            </w:pPr>
            <w:r>
              <w:rPr>
                <w:spacing w:val="-5"/>
              </w:rPr>
              <w:t>236</w:t>
            </w:r>
          </w:p>
        </w:tc>
        <w:tc>
          <w:tcPr>
            <w:tcW w:w="1110" w:type="dxa"/>
            <w:tcBorders>
              <w:bottom w:val="single" w:sz="4" w:space="0" w:color="000000"/>
            </w:tcBorders>
          </w:tcPr>
          <w:p w14:paraId="0E802225" w14:textId="77777777" w:rsidR="00756854" w:rsidRDefault="00E71861">
            <w:pPr>
              <w:pStyle w:val="TableParagraph"/>
              <w:spacing w:before="91"/>
              <w:ind w:right="99"/>
              <w:jc w:val="right"/>
            </w:pPr>
            <w:r>
              <w:rPr>
                <w:spacing w:val="-5"/>
              </w:rPr>
              <w:t>360</w:t>
            </w:r>
          </w:p>
        </w:tc>
      </w:tr>
      <w:tr w:rsidR="00756854" w14:paraId="571AD55C" w14:textId="77777777">
        <w:trPr>
          <w:trHeight w:val="299"/>
        </w:trPr>
        <w:tc>
          <w:tcPr>
            <w:tcW w:w="2388" w:type="dxa"/>
            <w:tcBorders>
              <w:top w:val="single" w:sz="4" w:space="0" w:color="000000"/>
              <w:bottom w:val="single" w:sz="8" w:space="0" w:color="000000"/>
            </w:tcBorders>
          </w:tcPr>
          <w:p w14:paraId="00433AD7" w14:textId="77777777" w:rsidR="00756854" w:rsidRDefault="00E71861">
            <w:pPr>
              <w:pStyle w:val="TableParagraph"/>
              <w:spacing w:before="33" w:line="246" w:lineRule="exact"/>
              <w:ind w:left="120"/>
              <w:rPr>
                <w:b/>
              </w:rPr>
            </w:pPr>
            <w:r>
              <w:rPr>
                <w:b/>
              </w:rPr>
              <w:t>Total</w:t>
            </w:r>
            <w:r>
              <w:rPr>
                <w:b/>
                <w:spacing w:val="-3"/>
              </w:rPr>
              <w:t xml:space="preserve"> </w:t>
            </w:r>
            <w:r>
              <w:rPr>
                <w:b/>
                <w:spacing w:val="-2"/>
              </w:rPr>
              <w:t>income</w:t>
            </w:r>
          </w:p>
        </w:tc>
        <w:tc>
          <w:tcPr>
            <w:tcW w:w="372" w:type="dxa"/>
          </w:tcPr>
          <w:p w14:paraId="2E34F724" w14:textId="77777777" w:rsidR="00756854" w:rsidRDefault="00756854">
            <w:pPr>
              <w:pStyle w:val="TableParagraph"/>
              <w:rPr>
                <w:rFonts w:ascii="Times New Roman"/>
                <w:sz w:val="20"/>
              </w:rPr>
            </w:pPr>
          </w:p>
        </w:tc>
        <w:tc>
          <w:tcPr>
            <w:tcW w:w="1190" w:type="dxa"/>
            <w:tcBorders>
              <w:top w:val="single" w:sz="4" w:space="0" w:color="000000"/>
              <w:bottom w:val="single" w:sz="8" w:space="0" w:color="000000"/>
            </w:tcBorders>
          </w:tcPr>
          <w:p w14:paraId="40F9D9ED" w14:textId="77777777" w:rsidR="00756854" w:rsidRDefault="00E71861">
            <w:pPr>
              <w:pStyle w:val="TableParagraph"/>
              <w:spacing w:before="33" w:line="246" w:lineRule="exact"/>
              <w:ind w:right="280"/>
              <w:jc w:val="right"/>
              <w:rPr>
                <w:b/>
              </w:rPr>
            </w:pPr>
            <w:r>
              <w:rPr>
                <w:b/>
                <w:spacing w:val="-2"/>
              </w:rPr>
              <w:t>19,830</w:t>
            </w:r>
          </w:p>
        </w:tc>
        <w:tc>
          <w:tcPr>
            <w:tcW w:w="1489" w:type="dxa"/>
            <w:tcBorders>
              <w:top w:val="single" w:sz="4" w:space="0" w:color="000000"/>
              <w:bottom w:val="single" w:sz="8" w:space="0" w:color="000000"/>
            </w:tcBorders>
          </w:tcPr>
          <w:p w14:paraId="4C2A23A7" w14:textId="77777777" w:rsidR="00756854" w:rsidRDefault="00E71861">
            <w:pPr>
              <w:pStyle w:val="TableParagraph"/>
              <w:spacing w:before="33" w:line="246" w:lineRule="exact"/>
              <w:ind w:left="348"/>
              <w:rPr>
                <w:b/>
              </w:rPr>
            </w:pPr>
            <w:r>
              <w:rPr>
                <w:b/>
                <w:spacing w:val="-2"/>
              </w:rPr>
              <w:t>19,742</w:t>
            </w:r>
          </w:p>
        </w:tc>
        <w:tc>
          <w:tcPr>
            <w:tcW w:w="1094" w:type="dxa"/>
            <w:tcBorders>
              <w:top w:val="single" w:sz="4" w:space="0" w:color="000000"/>
              <w:bottom w:val="single" w:sz="8" w:space="0" w:color="000000"/>
            </w:tcBorders>
          </w:tcPr>
          <w:p w14:paraId="07A68D3F" w14:textId="77777777" w:rsidR="00756854" w:rsidRDefault="00E71861">
            <w:pPr>
              <w:pStyle w:val="TableParagraph"/>
              <w:spacing w:before="33" w:line="246" w:lineRule="exact"/>
              <w:ind w:right="242"/>
              <w:jc w:val="right"/>
              <w:rPr>
                <w:b/>
              </w:rPr>
            </w:pPr>
            <w:r>
              <w:rPr>
                <w:b/>
                <w:spacing w:val="-2"/>
              </w:rPr>
              <w:t>19,141</w:t>
            </w:r>
          </w:p>
        </w:tc>
        <w:tc>
          <w:tcPr>
            <w:tcW w:w="1254" w:type="dxa"/>
            <w:tcBorders>
              <w:top w:val="single" w:sz="4" w:space="0" w:color="000000"/>
              <w:bottom w:val="single" w:sz="8" w:space="0" w:color="000000"/>
            </w:tcBorders>
          </w:tcPr>
          <w:p w14:paraId="1B85599E" w14:textId="77777777" w:rsidR="00756854" w:rsidRDefault="00E71861">
            <w:pPr>
              <w:pStyle w:val="TableParagraph"/>
              <w:spacing w:before="33" w:line="246" w:lineRule="exact"/>
              <w:ind w:right="270"/>
              <w:jc w:val="right"/>
              <w:rPr>
                <w:b/>
              </w:rPr>
            </w:pPr>
            <w:r>
              <w:rPr>
                <w:b/>
                <w:spacing w:val="-2"/>
              </w:rPr>
              <w:t>19,372</w:t>
            </w:r>
          </w:p>
        </w:tc>
        <w:tc>
          <w:tcPr>
            <w:tcW w:w="1110" w:type="dxa"/>
            <w:tcBorders>
              <w:top w:val="single" w:sz="4" w:space="0" w:color="000000"/>
              <w:bottom w:val="single" w:sz="8" w:space="0" w:color="000000"/>
            </w:tcBorders>
          </w:tcPr>
          <w:p w14:paraId="65CBD0EC" w14:textId="77777777" w:rsidR="00756854" w:rsidRDefault="00E71861">
            <w:pPr>
              <w:pStyle w:val="TableParagraph"/>
              <w:spacing w:before="33" w:line="246" w:lineRule="exact"/>
              <w:ind w:right="97"/>
              <w:jc w:val="right"/>
              <w:rPr>
                <w:b/>
              </w:rPr>
            </w:pPr>
            <w:r>
              <w:rPr>
                <w:b/>
                <w:spacing w:val="-2"/>
              </w:rPr>
              <w:t>15,913</w:t>
            </w:r>
          </w:p>
        </w:tc>
      </w:tr>
    </w:tbl>
    <w:p w14:paraId="3B780C47" w14:textId="77777777" w:rsidR="00756854" w:rsidRDefault="00756854">
      <w:pPr>
        <w:spacing w:line="246" w:lineRule="exact"/>
        <w:jc w:val="right"/>
        <w:sectPr w:rsidR="00756854">
          <w:pgSz w:w="11910" w:h="16840"/>
          <w:pgMar w:top="1080" w:right="80" w:bottom="940" w:left="80" w:header="739" w:footer="748" w:gutter="0"/>
          <w:cols w:space="720"/>
        </w:sectPr>
      </w:pPr>
    </w:p>
    <w:p w14:paraId="077BE22D" w14:textId="77777777" w:rsidR="00756854" w:rsidRDefault="00756854">
      <w:pPr>
        <w:pStyle w:val="BodyText"/>
        <w:spacing w:before="1"/>
        <w:rPr>
          <w:sz w:val="29"/>
        </w:rPr>
      </w:pPr>
    </w:p>
    <w:p w14:paraId="36A09EC8" w14:textId="77777777" w:rsidR="00756854" w:rsidRDefault="00E71861">
      <w:pPr>
        <w:pStyle w:val="BodyText"/>
        <w:ind w:left="1330"/>
        <w:rPr>
          <w:sz w:val="20"/>
        </w:rPr>
      </w:pPr>
      <w:r>
        <w:rPr>
          <w:sz w:val="20"/>
        </w:rPr>
      </w:r>
      <w:r>
        <w:rPr>
          <w:sz w:val="20"/>
        </w:rPr>
        <w:pict w14:anchorId="179ECE7E">
          <v:group id="docshapegroup4" o:spid="_x0000_s2197" style="width:454.4pt;height:176.1pt;mso-position-horizontal-relative:char;mso-position-vertical-relative:line" coordsize="9088,3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210" type="#_x0000_t75" style="position:absolute;left:642;top:1232;width:7807;height:1796">
              <v:imagedata r:id="rId22" o:title=""/>
            </v:shape>
            <v:rect id="docshape6" o:spid="_x0000_s2209" style="position:absolute;left:7;top:7;width:9073;height:3507" filled="f" strokecolor="#d9d9d9"/>
            <v:shapetype id="_x0000_t202" coordsize="21600,21600" o:spt="202" path="m,l,21600r21600,l21600,xe">
              <v:stroke joinstyle="miter"/>
              <v:path gradientshapeok="t" o:connecttype="rect"/>
            </v:shapetype>
            <v:shape id="docshape7" o:spid="_x0000_s2208" type="#_x0000_t202" style="position:absolute;left:2112;top:200;width:4451;height:2852" filled="f" stroked="f">
              <v:textbox inset="0,0,0,0">
                <w:txbxContent>
                  <w:p w14:paraId="19AA04DC" w14:textId="77777777" w:rsidR="00756854" w:rsidRDefault="00E71861">
                    <w:pPr>
                      <w:spacing w:line="325" w:lineRule="exact"/>
                      <w:ind w:left="361" w:right="12"/>
                      <w:jc w:val="center"/>
                      <w:rPr>
                        <w:rFonts w:ascii="Calibri"/>
                        <w:b/>
                        <w:sz w:val="32"/>
                      </w:rPr>
                    </w:pPr>
                    <w:r>
                      <w:rPr>
                        <w:rFonts w:ascii="Calibri"/>
                        <w:b/>
                        <w:color w:val="585858"/>
                        <w:sz w:val="32"/>
                      </w:rPr>
                      <w:t>Change</w:t>
                    </w:r>
                    <w:r>
                      <w:rPr>
                        <w:rFonts w:ascii="Calibri"/>
                        <w:b/>
                        <w:color w:val="585858"/>
                        <w:spacing w:val="-13"/>
                        <w:sz w:val="32"/>
                      </w:rPr>
                      <w:t xml:space="preserve"> </w:t>
                    </w:r>
                    <w:r>
                      <w:rPr>
                        <w:rFonts w:ascii="Calibri"/>
                        <w:b/>
                        <w:color w:val="585858"/>
                        <w:sz w:val="32"/>
                      </w:rPr>
                      <w:t>in</w:t>
                    </w:r>
                    <w:r>
                      <w:rPr>
                        <w:rFonts w:ascii="Calibri"/>
                        <w:b/>
                        <w:color w:val="585858"/>
                        <w:spacing w:val="-15"/>
                        <w:sz w:val="32"/>
                      </w:rPr>
                      <w:t xml:space="preserve"> </w:t>
                    </w:r>
                    <w:r>
                      <w:rPr>
                        <w:rFonts w:ascii="Calibri"/>
                        <w:b/>
                        <w:color w:val="585858"/>
                        <w:sz w:val="32"/>
                      </w:rPr>
                      <w:t>Income</w:t>
                    </w:r>
                    <w:r>
                      <w:rPr>
                        <w:rFonts w:ascii="Calibri"/>
                        <w:b/>
                        <w:color w:val="585858"/>
                        <w:spacing w:val="-11"/>
                        <w:sz w:val="32"/>
                      </w:rPr>
                      <w:t xml:space="preserve"> </w:t>
                    </w:r>
                    <w:r>
                      <w:rPr>
                        <w:rFonts w:ascii="Calibri"/>
                        <w:b/>
                        <w:color w:val="585858"/>
                        <w:sz w:val="32"/>
                      </w:rPr>
                      <w:t>Year</w:t>
                    </w:r>
                    <w:r>
                      <w:rPr>
                        <w:rFonts w:ascii="Calibri"/>
                        <w:b/>
                        <w:color w:val="585858"/>
                        <w:spacing w:val="-14"/>
                        <w:sz w:val="32"/>
                      </w:rPr>
                      <w:t xml:space="preserve"> </w:t>
                    </w:r>
                    <w:r>
                      <w:rPr>
                        <w:rFonts w:ascii="Calibri"/>
                        <w:b/>
                        <w:color w:val="585858"/>
                        <w:sz w:val="32"/>
                      </w:rPr>
                      <w:t>on</w:t>
                    </w:r>
                    <w:r>
                      <w:rPr>
                        <w:rFonts w:ascii="Calibri"/>
                        <w:b/>
                        <w:color w:val="585858"/>
                        <w:spacing w:val="-16"/>
                        <w:sz w:val="32"/>
                      </w:rPr>
                      <w:t xml:space="preserve"> </w:t>
                    </w:r>
                    <w:r>
                      <w:rPr>
                        <w:rFonts w:ascii="Calibri"/>
                        <w:b/>
                        <w:color w:val="585858"/>
                        <w:spacing w:val="-4"/>
                        <w:sz w:val="32"/>
                      </w:rPr>
                      <w:t>Year</w:t>
                    </w:r>
                  </w:p>
                  <w:p w14:paraId="2A89229F" w14:textId="77777777" w:rsidR="00756854" w:rsidRDefault="00E71861">
                    <w:pPr>
                      <w:ind w:left="361" w:right="6"/>
                      <w:jc w:val="center"/>
                      <w:rPr>
                        <w:rFonts w:ascii="Calibri" w:hAnsi="Calibri"/>
                        <w:b/>
                        <w:sz w:val="32"/>
                      </w:rPr>
                    </w:pPr>
                    <w:r>
                      <w:rPr>
                        <w:rFonts w:ascii="Calibri" w:hAnsi="Calibri"/>
                        <w:b/>
                        <w:color w:val="585858"/>
                        <w:spacing w:val="-4"/>
                        <w:sz w:val="32"/>
                      </w:rPr>
                      <w:t>£000</w:t>
                    </w:r>
                  </w:p>
                  <w:p w14:paraId="6A01F82A" w14:textId="77777777" w:rsidR="00756854" w:rsidRDefault="00756854">
                    <w:pPr>
                      <w:spacing w:before="5"/>
                      <w:rPr>
                        <w:rFonts w:ascii="Calibri"/>
                        <w:b/>
                        <w:sz w:val="26"/>
                      </w:rPr>
                    </w:pPr>
                  </w:p>
                  <w:p w14:paraId="689A4B42" w14:textId="77777777" w:rsidR="00756854" w:rsidRDefault="00E71861">
                    <w:pPr>
                      <w:spacing w:before="1"/>
                      <w:ind w:right="1778"/>
                      <w:jc w:val="right"/>
                      <w:rPr>
                        <w:rFonts w:ascii="Calibri"/>
                        <w:sz w:val="18"/>
                      </w:rPr>
                    </w:pPr>
                    <w:r>
                      <w:rPr>
                        <w:rFonts w:ascii="Calibri"/>
                        <w:color w:val="585858"/>
                        <w:sz w:val="18"/>
                      </w:rPr>
                      <w:t>Tuition</w:t>
                    </w:r>
                    <w:r>
                      <w:rPr>
                        <w:rFonts w:ascii="Calibri"/>
                        <w:color w:val="585858"/>
                        <w:spacing w:val="-3"/>
                        <w:sz w:val="18"/>
                      </w:rPr>
                      <w:t xml:space="preserve"> </w:t>
                    </w:r>
                    <w:r>
                      <w:rPr>
                        <w:rFonts w:ascii="Calibri"/>
                        <w:color w:val="585858"/>
                        <w:sz w:val="18"/>
                      </w:rPr>
                      <w:t>fees</w:t>
                    </w:r>
                    <w:r>
                      <w:rPr>
                        <w:rFonts w:ascii="Calibri"/>
                        <w:color w:val="585858"/>
                        <w:spacing w:val="-2"/>
                        <w:sz w:val="18"/>
                      </w:rPr>
                      <w:t xml:space="preserve"> </w:t>
                    </w:r>
                    <w:r>
                      <w:rPr>
                        <w:rFonts w:ascii="Calibri"/>
                        <w:color w:val="585858"/>
                        <w:sz w:val="18"/>
                      </w:rPr>
                      <w:t>and</w:t>
                    </w:r>
                    <w:r>
                      <w:rPr>
                        <w:rFonts w:ascii="Calibri"/>
                        <w:color w:val="585858"/>
                        <w:spacing w:val="-2"/>
                        <w:sz w:val="18"/>
                      </w:rPr>
                      <w:t xml:space="preserve"> </w:t>
                    </w:r>
                    <w:r>
                      <w:rPr>
                        <w:rFonts w:ascii="Calibri"/>
                        <w:color w:val="585858"/>
                        <w:sz w:val="18"/>
                      </w:rPr>
                      <w:t>education</w:t>
                    </w:r>
                    <w:r>
                      <w:rPr>
                        <w:rFonts w:ascii="Calibri"/>
                        <w:color w:val="585858"/>
                        <w:spacing w:val="-2"/>
                        <w:sz w:val="18"/>
                      </w:rPr>
                      <w:t xml:space="preserve"> contracts</w:t>
                    </w:r>
                  </w:p>
                  <w:p w14:paraId="02460151" w14:textId="77777777" w:rsidR="00756854" w:rsidRDefault="00E71861">
                    <w:pPr>
                      <w:spacing w:before="46" w:line="290" w:lineRule="auto"/>
                      <w:ind w:left="466" w:right="1776" w:firstLine="1198"/>
                      <w:jc w:val="right"/>
                      <w:rPr>
                        <w:rFonts w:ascii="Calibri"/>
                        <w:sz w:val="18"/>
                      </w:rPr>
                    </w:pPr>
                    <w:r>
                      <w:rPr>
                        <w:rFonts w:ascii="Calibri"/>
                        <w:color w:val="585858"/>
                        <w:sz w:val="18"/>
                      </w:rPr>
                      <w:t>Other</w:t>
                    </w:r>
                    <w:r>
                      <w:rPr>
                        <w:rFonts w:ascii="Calibri"/>
                        <w:color w:val="585858"/>
                        <w:spacing w:val="-11"/>
                        <w:sz w:val="18"/>
                      </w:rPr>
                      <w:t xml:space="preserve"> </w:t>
                    </w:r>
                    <w:r>
                      <w:rPr>
                        <w:rFonts w:ascii="Calibri"/>
                        <w:color w:val="585858"/>
                        <w:sz w:val="18"/>
                      </w:rPr>
                      <w:t>income Research</w:t>
                    </w:r>
                    <w:r>
                      <w:rPr>
                        <w:rFonts w:ascii="Calibri"/>
                        <w:color w:val="585858"/>
                        <w:spacing w:val="-2"/>
                        <w:sz w:val="18"/>
                      </w:rPr>
                      <w:t xml:space="preserve"> </w:t>
                    </w:r>
                    <w:r>
                      <w:rPr>
                        <w:rFonts w:ascii="Calibri"/>
                        <w:color w:val="585858"/>
                        <w:sz w:val="18"/>
                      </w:rPr>
                      <w:t>grants</w:t>
                    </w:r>
                    <w:r>
                      <w:rPr>
                        <w:rFonts w:ascii="Calibri"/>
                        <w:color w:val="585858"/>
                        <w:spacing w:val="-3"/>
                        <w:sz w:val="18"/>
                      </w:rPr>
                      <w:t xml:space="preserve"> </w:t>
                    </w:r>
                    <w:r>
                      <w:rPr>
                        <w:rFonts w:ascii="Calibri"/>
                        <w:color w:val="585858"/>
                        <w:sz w:val="18"/>
                      </w:rPr>
                      <w:t xml:space="preserve">and </w:t>
                    </w:r>
                    <w:r>
                      <w:rPr>
                        <w:rFonts w:ascii="Calibri"/>
                        <w:color w:val="585858"/>
                        <w:spacing w:val="-2"/>
                        <w:sz w:val="18"/>
                      </w:rPr>
                      <w:t>contracts</w:t>
                    </w:r>
                  </w:p>
                  <w:p w14:paraId="52AD27D6" w14:textId="77777777" w:rsidR="00756854" w:rsidRDefault="00E71861">
                    <w:pPr>
                      <w:spacing w:line="290" w:lineRule="auto"/>
                      <w:ind w:left="1260" w:right="1776" w:hanging="82"/>
                      <w:jc w:val="right"/>
                      <w:rPr>
                        <w:rFonts w:ascii="Calibri"/>
                        <w:sz w:val="18"/>
                      </w:rPr>
                    </w:pPr>
                    <w:r>
                      <w:rPr>
                        <w:rFonts w:ascii="Calibri"/>
                        <w:color w:val="585858"/>
                        <w:sz w:val="18"/>
                      </w:rPr>
                      <w:t>Funding</w:t>
                    </w:r>
                    <w:r>
                      <w:rPr>
                        <w:rFonts w:ascii="Calibri"/>
                        <w:color w:val="585858"/>
                        <w:spacing w:val="-11"/>
                        <w:sz w:val="18"/>
                      </w:rPr>
                      <w:t xml:space="preserve"> </w:t>
                    </w:r>
                    <w:r>
                      <w:rPr>
                        <w:rFonts w:ascii="Calibri"/>
                        <w:color w:val="585858"/>
                        <w:sz w:val="18"/>
                      </w:rPr>
                      <w:t>body</w:t>
                    </w:r>
                    <w:r>
                      <w:rPr>
                        <w:rFonts w:ascii="Calibri"/>
                        <w:color w:val="585858"/>
                        <w:spacing w:val="-11"/>
                        <w:sz w:val="18"/>
                      </w:rPr>
                      <w:t xml:space="preserve"> </w:t>
                    </w:r>
                    <w:r>
                      <w:rPr>
                        <w:rFonts w:ascii="Calibri"/>
                        <w:color w:val="585858"/>
                        <w:sz w:val="18"/>
                      </w:rPr>
                      <w:t xml:space="preserve">grants </w:t>
                    </w:r>
                    <w:proofErr w:type="gramStart"/>
                    <w:r>
                      <w:rPr>
                        <w:rFonts w:ascii="Calibri"/>
                        <w:color w:val="585858"/>
                        <w:sz w:val="18"/>
                      </w:rPr>
                      <w:t>Other</w:t>
                    </w:r>
                    <w:proofErr w:type="gramEnd"/>
                    <w:r>
                      <w:rPr>
                        <w:rFonts w:ascii="Calibri"/>
                        <w:color w:val="585858"/>
                        <w:sz w:val="18"/>
                      </w:rPr>
                      <w:t xml:space="preserve"> donations Investment</w:t>
                    </w:r>
                    <w:r>
                      <w:rPr>
                        <w:rFonts w:ascii="Calibri"/>
                        <w:color w:val="585858"/>
                        <w:spacing w:val="-1"/>
                        <w:sz w:val="18"/>
                      </w:rPr>
                      <w:t xml:space="preserve"> </w:t>
                    </w:r>
                    <w:r>
                      <w:rPr>
                        <w:rFonts w:ascii="Calibri"/>
                        <w:color w:val="585858"/>
                        <w:spacing w:val="-2"/>
                        <w:sz w:val="18"/>
                      </w:rPr>
                      <w:t>income</w:t>
                    </w:r>
                  </w:p>
                  <w:p w14:paraId="57DE2B6A" w14:textId="77777777" w:rsidR="00756854" w:rsidRDefault="00E71861">
                    <w:pPr>
                      <w:spacing w:line="216" w:lineRule="exact"/>
                      <w:ind w:right="1819"/>
                      <w:jc w:val="right"/>
                      <w:rPr>
                        <w:rFonts w:ascii="Calibri"/>
                        <w:sz w:val="18"/>
                      </w:rPr>
                    </w:pPr>
                    <w:r>
                      <w:rPr>
                        <w:rFonts w:ascii="Calibri"/>
                        <w:color w:val="585858"/>
                        <w:sz w:val="18"/>
                      </w:rPr>
                      <w:t>Capital</w:t>
                    </w:r>
                    <w:r>
                      <w:rPr>
                        <w:rFonts w:ascii="Calibri"/>
                        <w:color w:val="585858"/>
                        <w:spacing w:val="-3"/>
                        <w:sz w:val="18"/>
                      </w:rPr>
                      <w:t xml:space="preserve"> </w:t>
                    </w:r>
                    <w:r>
                      <w:rPr>
                        <w:rFonts w:ascii="Calibri"/>
                        <w:color w:val="585858"/>
                        <w:spacing w:val="-2"/>
                        <w:sz w:val="18"/>
                      </w:rPr>
                      <w:t>donations</w:t>
                    </w:r>
                  </w:p>
                </w:txbxContent>
              </v:textbox>
            </v:shape>
            <v:shape id="docshape8" o:spid="_x0000_s2207" type="#_x0000_t202" style="position:absolute;left:488;top:3163;width:350;height:180" filled="f" stroked="f">
              <v:textbox inset="0,0,0,0">
                <w:txbxContent>
                  <w:p w14:paraId="4FF4BEC3" w14:textId="77777777" w:rsidR="00756854" w:rsidRDefault="00E71861">
                    <w:pPr>
                      <w:spacing w:line="180" w:lineRule="exact"/>
                      <w:rPr>
                        <w:rFonts w:ascii="Calibri"/>
                        <w:sz w:val="18"/>
                      </w:rPr>
                    </w:pPr>
                    <w:r>
                      <w:rPr>
                        <w:rFonts w:ascii="Calibri"/>
                        <w:color w:val="585858"/>
                        <w:sz w:val="18"/>
                      </w:rPr>
                      <w:t>-</w:t>
                    </w:r>
                    <w:r>
                      <w:rPr>
                        <w:rFonts w:ascii="Calibri"/>
                        <w:color w:val="585858"/>
                        <w:spacing w:val="-5"/>
                        <w:sz w:val="18"/>
                      </w:rPr>
                      <w:t>500</w:t>
                    </w:r>
                  </w:p>
                </w:txbxContent>
              </v:textbox>
            </v:shape>
            <v:shape id="docshape9" o:spid="_x0000_s2206" type="#_x0000_t202" style="position:absolute;left:1348;top:3163;width:350;height:180" filled="f" stroked="f">
              <v:textbox inset="0,0,0,0">
                <w:txbxContent>
                  <w:p w14:paraId="7408CBA2" w14:textId="77777777" w:rsidR="00756854" w:rsidRDefault="00E71861">
                    <w:pPr>
                      <w:spacing w:line="180" w:lineRule="exact"/>
                      <w:rPr>
                        <w:rFonts w:ascii="Calibri"/>
                        <w:sz w:val="18"/>
                      </w:rPr>
                    </w:pPr>
                    <w:r>
                      <w:rPr>
                        <w:rFonts w:ascii="Calibri"/>
                        <w:color w:val="585858"/>
                        <w:sz w:val="18"/>
                      </w:rPr>
                      <w:t>-</w:t>
                    </w:r>
                    <w:r>
                      <w:rPr>
                        <w:rFonts w:ascii="Calibri"/>
                        <w:color w:val="585858"/>
                        <w:spacing w:val="-5"/>
                        <w:sz w:val="18"/>
                      </w:rPr>
                      <w:t>400</w:t>
                    </w:r>
                  </w:p>
                </w:txbxContent>
              </v:textbox>
            </v:shape>
            <v:shape id="docshape10" o:spid="_x0000_s2205" type="#_x0000_t202" style="position:absolute;left:2207;top:3163;width:350;height:180" filled="f" stroked="f">
              <v:textbox inset="0,0,0,0">
                <w:txbxContent>
                  <w:p w14:paraId="0D885D3C" w14:textId="77777777" w:rsidR="00756854" w:rsidRDefault="00E71861">
                    <w:pPr>
                      <w:spacing w:line="180" w:lineRule="exact"/>
                      <w:rPr>
                        <w:rFonts w:ascii="Calibri"/>
                        <w:sz w:val="18"/>
                      </w:rPr>
                    </w:pPr>
                    <w:r>
                      <w:rPr>
                        <w:rFonts w:ascii="Calibri"/>
                        <w:color w:val="585858"/>
                        <w:sz w:val="18"/>
                      </w:rPr>
                      <w:t>-</w:t>
                    </w:r>
                    <w:r>
                      <w:rPr>
                        <w:rFonts w:ascii="Calibri"/>
                        <w:color w:val="585858"/>
                        <w:spacing w:val="-5"/>
                        <w:sz w:val="18"/>
                      </w:rPr>
                      <w:t>300</w:t>
                    </w:r>
                  </w:p>
                </w:txbxContent>
              </v:textbox>
            </v:shape>
            <v:shape id="docshape11" o:spid="_x0000_s2204" type="#_x0000_t202" style="position:absolute;left:3067;top:3163;width:350;height:180" filled="f" stroked="f">
              <v:textbox inset="0,0,0,0">
                <w:txbxContent>
                  <w:p w14:paraId="58F30CDE" w14:textId="77777777" w:rsidR="00756854" w:rsidRDefault="00E71861">
                    <w:pPr>
                      <w:spacing w:line="180" w:lineRule="exact"/>
                      <w:rPr>
                        <w:rFonts w:ascii="Calibri"/>
                        <w:sz w:val="18"/>
                      </w:rPr>
                    </w:pPr>
                    <w:r>
                      <w:rPr>
                        <w:rFonts w:ascii="Calibri"/>
                        <w:color w:val="585858"/>
                        <w:sz w:val="18"/>
                      </w:rPr>
                      <w:t>-</w:t>
                    </w:r>
                    <w:r>
                      <w:rPr>
                        <w:rFonts w:ascii="Calibri"/>
                        <w:color w:val="585858"/>
                        <w:spacing w:val="-5"/>
                        <w:sz w:val="18"/>
                      </w:rPr>
                      <w:t>200</w:t>
                    </w:r>
                  </w:p>
                </w:txbxContent>
              </v:textbox>
            </v:shape>
            <v:shape id="docshape12" o:spid="_x0000_s2203" type="#_x0000_t202" style="position:absolute;left:3927;top:3163;width:350;height:180" filled="f" stroked="f">
              <v:textbox inset="0,0,0,0">
                <w:txbxContent>
                  <w:p w14:paraId="1268CC85" w14:textId="77777777" w:rsidR="00756854" w:rsidRDefault="00E71861">
                    <w:pPr>
                      <w:spacing w:line="180" w:lineRule="exact"/>
                      <w:rPr>
                        <w:rFonts w:ascii="Calibri"/>
                        <w:sz w:val="18"/>
                      </w:rPr>
                    </w:pPr>
                    <w:r>
                      <w:rPr>
                        <w:rFonts w:ascii="Calibri"/>
                        <w:color w:val="585858"/>
                        <w:sz w:val="18"/>
                      </w:rPr>
                      <w:t>-</w:t>
                    </w:r>
                    <w:r>
                      <w:rPr>
                        <w:rFonts w:ascii="Calibri"/>
                        <w:color w:val="585858"/>
                        <w:spacing w:val="-5"/>
                        <w:sz w:val="18"/>
                      </w:rPr>
                      <w:t>100</w:t>
                    </w:r>
                  </w:p>
                </w:txbxContent>
              </v:textbox>
            </v:shape>
            <v:shape id="docshape13" o:spid="_x0000_s2202" type="#_x0000_t202" style="position:absolute;left:4905;top:3163;width:112;height:180" filled="f" stroked="f">
              <v:textbox inset="0,0,0,0">
                <w:txbxContent>
                  <w:p w14:paraId="54BEA731" w14:textId="77777777" w:rsidR="00756854" w:rsidRDefault="00E71861">
                    <w:pPr>
                      <w:spacing w:line="180" w:lineRule="exact"/>
                      <w:rPr>
                        <w:rFonts w:ascii="Calibri"/>
                        <w:sz w:val="18"/>
                      </w:rPr>
                    </w:pPr>
                    <w:r>
                      <w:rPr>
                        <w:rFonts w:ascii="Calibri"/>
                        <w:color w:val="585858"/>
                        <w:sz w:val="18"/>
                      </w:rPr>
                      <w:t>0</w:t>
                    </w:r>
                  </w:p>
                </w:txbxContent>
              </v:textbox>
            </v:shape>
            <v:shape id="docshape14" o:spid="_x0000_s2201" type="#_x0000_t202" style="position:absolute;left:5673;top:3163;width:294;height:180" filled="f" stroked="f">
              <v:textbox inset="0,0,0,0">
                <w:txbxContent>
                  <w:p w14:paraId="5860A759" w14:textId="77777777" w:rsidR="00756854" w:rsidRDefault="00E71861">
                    <w:pPr>
                      <w:spacing w:line="180" w:lineRule="exact"/>
                      <w:rPr>
                        <w:rFonts w:ascii="Calibri"/>
                        <w:sz w:val="18"/>
                      </w:rPr>
                    </w:pPr>
                    <w:r>
                      <w:rPr>
                        <w:rFonts w:ascii="Calibri"/>
                        <w:color w:val="585858"/>
                        <w:spacing w:val="-5"/>
                        <w:sz w:val="18"/>
                      </w:rPr>
                      <w:t>100</w:t>
                    </w:r>
                  </w:p>
                </w:txbxContent>
              </v:textbox>
            </v:shape>
            <v:shape id="docshape15" o:spid="_x0000_s2200" type="#_x0000_t202" style="position:absolute;left:6533;top:3163;width:294;height:180" filled="f" stroked="f">
              <v:textbox inset="0,0,0,0">
                <w:txbxContent>
                  <w:p w14:paraId="2FF32C80" w14:textId="77777777" w:rsidR="00756854" w:rsidRDefault="00E71861">
                    <w:pPr>
                      <w:spacing w:line="180" w:lineRule="exact"/>
                      <w:rPr>
                        <w:rFonts w:ascii="Calibri"/>
                        <w:sz w:val="18"/>
                      </w:rPr>
                    </w:pPr>
                    <w:r>
                      <w:rPr>
                        <w:rFonts w:ascii="Calibri"/>
                        <w:color w:val="585858"/>
                        <w:spacing w:val="-5"/>
                        <w:sz w:val="18"/>
                      </w:rPr>
                      <w:t>200</w:t>
                    </w:r>
                  </w:p>
                </w:txbxContent>
              </v:textbox>
            </v:shape>
            <v:shape id="docshape16" o:spid="_x0000_s2199" type="#_x0000_t202" style="position:absolute;left:7393;top:3163;width:294;height:180" filled="f" stroked="f">
              <v:textbox inset="0,0,0,0">
                <w:txbxContent>
                  <w:p w14:paraId="37B55685" w14:textId="77777777" w:rsidR="00756854" w:rsidRDefault="00E71861">
                    <w:pPr>
                      <w:spacing w:line="180" w:lineRule="exact"/>
                      <w:rPr>
                        <w:rFonts w:ascii="Calibri"/>
                        <w:sz w:val="18"/>
                      </w:rPr>
                    </w:pPr>
                    <w:r>
                      <w:rPr>
                        <w:rFonts w:ascii="Calibri"/>
                        <w:color w:val="585858"/>
                        <w:spacing w:val="-5"/>
                        <w:sz w:val="18"/>
                      </w:rPr>
                      <w:t>300</w:t>
                    </w:r>
                  </w:p>
                </w:txbxContent>
              </v:textbox>
            </v:shape>
            <v:shape id="docshape17" o:spid="_x0000_s2198" type="#_x0000_t202" style="position:absolute;left:8252;top:3163;width:294;height:180" filled="f" stroked="f">
              <v:textbox inset="0,0,0,0">
                <w:txbxContent>
                  <w:p w14:paraId="1B8FBDF2" w14:textId="77777777" w:rsidR="00756854" w:rsidRDefault="00E71861">
                    <w:pPr>
                      <w:spacing w:line="180" w:lineRule="exact"/>
                      <w:rPr>
                        <w:rFonts w:ascii="Calibri"/>
                        <w:sz w:val="18"/>
                      </w:rPr>
                    </w:pPr>
                    <w:r>
                      <w:rPr>
                        <w:rFonts w:ascii="Calibri"/>
                        <w:color w:val="585858"/>
                        <w:spacing w:val="-5"/>
                        <w:sz w:val="18"/>
                      </w:rPr>
                      <w:t>400</w:t>
                    </w:r>
                  </w:p>
                </w:txbxContent>
              </v:textbox>
            </v:shape>
            <w10:anchorlock/>
          </v:group>
        </w:pict>
      </w:r>
    </w:p>
    <w:p w14:paraId="4AF82E9B" w14:textId="77777777" w:rsidR="00756854" w:rsidRDefault="00756854">
      <w:pPr>
        <w:pStyle w:val="BodyText"/>
        <w:rPr>
          <w:sz w:val="10"/>
        </w:rPr>
      </w:pPr>
    </w:p>
    <w:p w14:paraId="2E20C2E2" w14:textId="77777777" w:rsidR="00756854" w:rsidRDefault="00E71861">
      <w:pPr>
        <w:pStyle w:val="BodyText"/>
        <w:spacing w:before="101" w:line="276" w:lineRule="auto"/>
        <w:ind w:left="1338" w:right="1401"/>
      </w:pPr>
      <w:r>
        <w:t>Tuition</w:t>
      </w:r>
      <w:r>
        <w:rPr>
          <w:spacing w:val="-3"/>
        </w:rPr>
        <w:t xml:space="preserve"> </w:t>
      </w:r>
      <w:r>
        <w:t>Fee</w:t>
      </w:r>
      <w:r>
        <w:rPr>
          <w:spacing w:val="-3"/>
        </w:rPr>
        <w:t xml:space="preserve"> </w:t>
      </w:r>
      <w:r>
        <w:t>income</w:t>
      </w:r>
      <w:r>
        <w:rPr>
          <w:spacing w:val="-3"/>
        </w:rPr>
        <w:t xml:space="preserve"> </w:t>
      </w:r>
      <w:r>
        <w:t>including</w:t>
      </w:r>
      <w:r>
        <w:rPr>
          <w:spacing w:val="-2"/>
        </w:rPr>
        <w:t xml:space="preserve"> </w:t>
      </w:r>
      <w:r>
        <w:t>short</w:t>
      </w:r>
      <w:r>
        <w:rPr>
          <w:spacing w:val="-3"/>
        </w:rPr>
        <w:t xml:space="preserve"> </w:t>
      </w:r>
      <w:r>
        <w:t>courses</w:t>
      </w:r>
      <w:r>
        <w:rPr>
          <w:spacing w:val="-3"/>
        </w:rPr>
        <w:t xml:space="preserve"> </w:t>
      </w:r>
      <w:r>
        <w:t>and</w:t>
      </w:r>
      <w:r>
        <w:rPr>
          <w:spacing w:val="-4"/>
        </w:rPr>
        <w:t xml:space="preserve"> </w:t>
      </w:r>
      <w:r>
        <w:t>other</w:t>
      </w:r>
      <w:r>
        <w:rPr>
          <w:spacing w:val="-2"/>
        </w:rPr>
        <w:t xml:space="preserve"> </w:t>
      </w:r>
      <w:r>
        <w:t>fees</w:t>
      </w:r>
      <w:r>
        <w:rPr>
          <w:spacing w:val="-3"/>
        </w:rPr>
        <w:t xml:space="preserve"> </w:t>
      </w:r>
      <w:r>
        <w:t>has</w:t>
      </w:r>
      <w:r>
        <w:rPr>
          <w:spacing w:val="-3"/>
        </w:rPr>
        <w:t xml:space="preserve"> </w:t>
      </w:r>
      <w:r>
        <w:t>increased</w:t>
      </w:r>
      <w:r>
        <w:rPr>
          <w:spacing w:val="-8"/>
        </w:rPr>
        <w:t xml:space="preserve"> </w:t>
      </w:r>
      <w:r>
        <w:t>by</w:t>
      </w:r>
      <w:r>
        <w:rPr>
          <w:spacing w:val="-4"/>
        </w:rPr>
        <w:t xml:space="preserve"> </w:t>
      </w:r>
      <w:r>
        <w:t>£0.3m compared to 2019.</w:t>
      </w:r>
    </w:p>
    <w:p w14:paraId="39E11206" w14:textId="77777777" w:rsidR="00756854" w:rsidRDefault="00756854">
      <w:pPr>
        <w:pStyle w:val="BodyText"/>
        <w:rPr>
          <w:sz w:val="20"/>
        </w:rPr>
      </w:pPr>
    </w:p>
    <w:p w14:paraId="0A7D3352" w14:textId="77777777" w:rsidR="00756854" w:rsidRDefault="00756854">
      <w:pPr>
        <w:pStyle w:val="BodyText"/>
        <w:rPr>
          <w:sz w:val="20"/>
        </w:rPr>
      </w:pPr>
    </w:p>
    <w:p w14:paraId="00267AAE" w14:textId="77777777" w:rsidR="00756854" w:rsidRDefault="00756854">
      <w:pPr>
        <w:pStyle w:val="BodyText"/>
        <w:spacing w:before="8"/>
        <w:rPr>
          <w:sz w:val="11"/>
        </w:rPr>
      </w:pPr>
    </w:p>
    <w:tbl>
      <w:tblPr>
        <w:tblW w:w="0" w:type="auto"/>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942"/>
        <w:gridCol w:w="812"/>
        <w:gridCol w:w="704"/>
        <w:gridCol w:w="724"/>
        <w:gridCol w:w="272"/>
        <w:gridCol w:w="810"/>
        <w:gridCol w:w="707"/>
        <w:gridCol w:w="722"/>
        <w:gridCol w:w="273"/>
        <w:gridCol w:w="667"/>
        <w:gridCol w:w="585"/>
        <w:gridCol w:w="857"/>
      </w:tblGrid>
      <w:tr w:rsidR="00756854" w14:paraId="5C2359FE" w14:textId="77777777">
        <w:trPr>
          <w:trHeight w:val="4807"/>
        </w:trPr>
        <w:tc>
          <w:tcPr>
            <w:tcW w:w="2416" w:type="dxa"/>
            <w:gridSpan w:val="2"/>
            <w:vMerge w:val="restart"/>
          </w:tcPr>
          <w:p w14:paraId="5F3D06ED" w14:textId="77777777" w:rsidR="00756854" w:rsidRDefault="00756854">
            <w:pPr>
              <w:pStyle w:val="TableParagraph"/>
              <w:rPr>
                <w:sz w:val="20"/>
              </w:rPr>
            </w:pPr>
          </w:p>
          <w:p w14:paraId="433FA843" w14:textId="77777777" w:rsidR="00756854" w:rsidRDefault="00E71861">
            <w:pPr>
              <w:pStyle w:val="TableParagraph"/>
              <w:spacing w:before="167"/>
              <w:ind w:left="107" w:right="617"/>
              <w:rPr>
                <w:b/>
                <w:sz w:val="18"/>
              </w:rPr>
            </w:pPr>
            <w:r>
              <w:rPr>
                <w:b/>
                <w:sz w:val="18"/>
              </w:rPr>
              <w:t>Tuition fees and education</w:t>
            </w:r>
            <w:r>
              <w:rPr>
                <w:b/>
                <w:spacing w:val="-14"/>
                <w:sz w:val="18"/>
              </w:rPr>
              <w:t xml:space="preserve"> </w:t>
            </w:r>
            <w:r>
              <w:rPr>
                <w:b/>
                <w:sz w:val="18"/>
              </w:rPr>
              <w:t xml:space="preserve">contracts </w:t>
            </w:r>
            <w:r>
              <w:rPr>
                <w:b/>
                <w:spacing w:val="-2"/>
                <w:sz w:val="18"/>
              </w:rPr>
              <w:t>income</w:t>
            </w:r>
          </w:p>
          <w:p w14:paraId="7C26E55B" w14:textId="77777777" w:rsidR="00756854" w:rsidRDefault="00756854">
            <w:pPr>
              <w:pStyle w:val="TableParagraph"/>
              <w:rPr>
                <w:sz w:val="20"/>
              </w:rPr>
            </w:pPr>
          </w:p>
          <w:p w14:paraId="7B39DE26" w14:textId="77777777" w:rsidR="00756854" w:rsidRDefault="00756854">
            <w:pPr>
              <w:pStyle w:val="TableParagraph"/>
              <w:spacing w:before="3"/>
              <w:rPr>
                <w:sz w:val="20"/>
              </w:rPr>
            </w:pPr>
          </w:p>
          <w:p w14:paraId="760C4F03" w14:textId="77777777" w:rsidR="00756854" w:rsidRDefault="00E71861">
            <w:pPr>
              <w:pStyle w:val="TableParagraph"/>
              <w:numPr>
                <w:ilvl w:val="0"/>
                <w:numId w:val="18"/>
              </w:numPr>
              <w:tabs>
                <w:tab w:val="left" w:pos="1704"/>
              </w:tabs>
              <w:rPr>
                <w:sz w:val="18"/>
              </w:rPr>
            </w:pPr>
            <w:r>
              <w:rPr>
                <w:spacing w:val="-4"/>
                <w:sz w:val="18"/>
              </w:rPr>
              <w:t>Home</w:t>
            </w:r>
          </w:p>
          <w:p w14:paraId="514025FE" w14:textId="77777777" w:rsidR="00756854" w:rsidRDefault="00E71861">
            <w:pPr>
              <w:pStyle w:val="TableParagraph"/>
              <w:tabs>
                <w:tab w:val="left" w:pos="1581"/>
              </w:tabs>
              <w:spacing w:before="39" w:line="153" w:lineRule="auto"/>
              <w:ind w:left="107"/>
              <w:rPr>
                <w:sz w:val="18"/>
              </w:rPr>
            </w:pPr>
            <w:r>
              <w:rPr>
                <w:b/>
                <w:sz w:val="18"/>
              </w:rPr>
              <w:t>Full</w:t>
            </w:r>
            <w:r>
              <w:rPr>
                <w:b/>
                <w:spacing w:val="-2"/>
                <w:sz w:val="18"/>
              </w:rPr>
              <w:t xml:space="preserve"> </w:t>
            </w:r>
            <w:r>
              <w:rPr>
                <w:b/>
                <w:sz w:val="18"/>
              </w:rPr>
              <w:t>-</w:t>
            </w:r>
            <w:r>
              <w:rPr>
                <w:b/>
                <w:spacing w:val="-4"/>
                <w:sz w:val="18"/>
              </w:rPr>
              <w:t>time</w:t>
            </w:r>
            <w:r>
              <w:rPr>
                <w:b/>
                <w:sz w:val="18"/>
              </w:rPr>
              <w:tab/>
            </w:r>
            <w:r>
              <w:rPr>
                <w:position w:val="-9"/>
                <w:sz w:val="18"/>
              </w:rPr>
              <w:t xml:space="preserve">- </w:t>
            </w:r>
            <w:r>
              <w:rPr>
                <w:spacing w:val="-5"/>
                <w:position w:val="-9"/>
                <w:sz w:val="18"/>
              </w:rPr>
              <w:t>EU</w:t>
            </w:r>
          </w:p>
          <w:p w14:paraId="24FE5D83" w14:textId="77777777" w:rsidR="00756854" w:rsidRDefault="00E71861">
            <w:pPr>
              <w:pStyle w:val="TableParagraph"/>
              <w:spacing w:line="159" w:lineRule="exact"/>
              <w:ind w:left="107"/>
              <w:rPr>
                <w:b/>
                <w:sz w:val="18"/>
              </w:rPr>
            </w:pPr>
            <w:r>
              <w:rPr>
                <w:b/>
                <w:spacing w:val="-2"/>
                <w:sz w:val="18"/>
              </w:rPr>
              <w:t>Undergraduate</w:t>
            </w:r>
          </w:p>
          <w:p w14:paraId="4D563511" w14:textId="77777777" w:rsidR="00756854" w:rsidRDefault="00E71861">
            <w:pPr>
              <w:pStyle w:val="TableParagraph"/>
              <w:numPr>
                <w:ilvl w:val="0"/>
                <w:numId w:val="18"/>
              </w:numPr>
              <w:tabs>
                <w:tab w:val="left" w:pos="1704"/>
              </w:tabs>
              <w:spacing w:before="15"/>
              <w:rPr>
                <w:sz w:val="18"/>
              </w:rPr>
            </w:pPr>
            <w:proofErr w:type="spellStart"/>
            <w:proofErr w:type="gramStart"/>
            <w:r>
              <w:rPr>
                <w:sz w:val="18"/>
              </w:rPr>
              <w:t>Non</w:t>
            </w:r>
            <w:r>
              <w:rPr>
                <w:spacing w:val="-2"/>
                <w:sz w:val="18"/>
              </w:rPr>
              <w:t xml:space="preserve"> </w:t>
            </w:r>
            <w:r>
              <w:rPr>
                <w:spacing w:val="-5"/>
                <w:sz w:val="18"/>
              </w:rPr>
              <w:t>EU</w:t>
            </w:r>
            <w:proofErr w:type="spellEnd"/>
            <w:proofErr w:type="gramEnd"/>
          </w:p>
          <w:p w14:paraId="7F3EBC24" w14:textId="77777777" w:rsidR="00756854" w:rsidRDefault="00756854">
            <w:pPr>
              <w:pStyle w:val="TableParagraph"/>
              <w:spacing w:before="1"/>
              <w:rPr>
                <w:sz w:val="28"/>
              </w:rPr>
            </w:pPr>
          </w:p>
          <w:p w14:paraId="24C4B1A8" w14:textId="77777777" w:rsidR="00756854" w:rsidRDefault="00E71861">
            <w:pPr>
              <w:pStyle w:val="TableParagraph"/>
              <w:numPr>
                <w:ilvl w:val="0"/>
                <w:numId w:val="18"/>
              </w:numPr>
              <w:tabs>
                <w:tab w:val="left" w:pos="1704"/>
              </w:tabs>
              <w:rPr>
                <w:sz w:val="18"/>
              </w:rPr>
            </w:pPr>
            <w:r>
              <w:rPr>
                <w:spacing w:val="-4"/>
                <w:sz w:val="18"/>
              </w:rPr>
              <w:t>Home</w:t>
            </w:r>
          </w:p>
          <w:p w14:paraId="28E0482F" w14:textId="77777777" w:rsidR="00756854" w:rsidRDefault="00E71861">
            <w:pPr>
              <w:pStyle w:val="TableParagraph"/>
              <w:tabs>
                <w:tab w:val="left" w:pos="1581"/>
              </w:tabs>
              <w:spacing w:before="39" w:line="153" w:lineRule="auto"/>
              <w:ind w:left="107"/>
              <w:rPr>
                <w:sz w:val="18"/>
              </w:rPr>
            </w:pPr>
            <w:r>
              <w:rPr>
                <w:b/>
                <w:spacing w:val="-2"/>
                <w:sz w:val="18"/>
              </w:rPr>
              <w:t>Full-</w:t>
            </w:r>
            <w:r>
              <w:rPr>
                <w:b/>
                <w:spacing w:val="-4"/>
                <w:sz w:val="18"/>
              </w:rPr>
              <w:t>time</w:t>
            </w:r>
            <w:r>
              <w:rPr>
                <w:b/>
                <w:sz w:val="18"/>
              </w:rPr>
              <w:tab/>
            </w:r>
            <w:r>
              <w:rPr>
                <w:position w:val="-9"/>
                <w:sz w:val="18"/>
              </w:rPr>
              <w:t xml:space="preserve">- </w:t>
            </w:r>
            <w:r>
              <w:rPr>
                <w:spacing w:val="-5"/>
                <w:position w:val="-9"/>
                <w:sz w:val="18"/>
              </w:rPr>
              <w:t>EU</w:t>
            </w:r>
          </w:p>
          <w:p w14:paraId="3F3DF7DC" w14:textId="77777777" w:rsidR="00756854" w:rsidRDefault="00E71861">
            <w:pPr>
              <w:pStyle w:val="TableParagraph"/>
              <w:spacing w:line="159" w:lineRule="exact"/>
              <w:ind w:left="107"/>
              <w:rPr>
                <w:b/>
                <w:sz w:val="18"/>
              </w:rPr>
            </w:pPr>
            <w:r>
              <w:rPr>
                <w:b/>
                <w:spacing w:val="-2"/>
                <w:sz w:val="18"/>
              </w:rPr>
              <w:t>Postgraduate</w:t>
            </w:r>
          </w:p>
          <w:p w14:paraId="475A8305" w14:textId="77777777" w:rsidR="00756854" w:rsidRDefault="00E71861">
            <w:pPr>
              <w:pStyle w:val="TableParagraph"/>
              <w:numPr>
                <w:ilvl w:val="0"/>
                <w:numId w:val="18"/>
              </w:numPr>
              <w:tabs>
                <w:tab w:val="left" w:pos="1704"/>
              </w:tabs>
              <w:spacing w:before="14"/>
              <w:rPr>
                <w:sz w:val="18"/>
              </w:rPr>
            </w:pPr>
            <w:proofErr w:type="spellStart"/>
            <w:proofErr w:type="gramStart"/>
            <w:r>
              <w:rPr>
                <w:sz w:val="18"/>
              </w:rPr>
              <w:t>Non</w:t>
            </w:r>
            <w:r>
              <w:rPr>
                <w:spacing w:val="-2"/>
                <w:sz w:val="18"/>
              </w:rPr>
              <w:t xml:space="preserve"> </w:t>
            </w:r>
            <w:r>
              <w:rPr>
                <w:spacing w:val="-5"/>
                <w:sz w:val="18"/>
              </w:rPr>
              <w:t>EU</w:t>
            </w:r>
            <w:proofErr w:type="spellEnd"/>
            <w:proofErr w:type="gramEnd"/>
          </w:p>
          <w:p w14:paraId="76613752" w14:textId="77777777" w:rsidR="00756854" w:rsidRDefault="00756854">
            <w:pPr>
              <w:pStyle w:val="TableParagraph"/>
              <w:spacing w:before="1"/>
              <w:rPr>
                <w:sz w:val="28"/>
              </w:rPr>
            </w:pPr>
          </w:p>
          <w:p w14:paraId="0A944332" w14:textId="77777777" w:rsidR="00756854" w:rsidRDefault="00E71861">
            <w:pPr>
              <w:pStyle w:val="TableParagraph"/>
              <w:numPr>
                <w:ilvl w:val="0"/>
                <w:numId w:val="18"/>
              </w:numPr>
              <w:tabs>
                <w:tab w:val="left" w:pos="1704"/>
              </w:tabs>
              <w:rPr>
                <w:sz w:val="18"/>
              </w:rPr>
            </w:pPr>
            <w:r>
              <w:rPr>
                <w:spacing w:val="-4"/>
                <w:sz w:val="18"/>
              </w:rPr>
              <w:t>Home</w:t>
            </w:r>
          </w:p>
          <w:p w14:paraId="74E2991F" w14:textId="77777777" w:rsidR="00756854" w:rsidRDefault="00E71861">
            <w:pPr>
              <w:pStyle w:val="TableParagraph"/>
              <w:tabs>
                <w:tab w:val="left" w:pos="1581"/>
              </w:tabs>
              <w:spacing w:before="39" w:line="153" w:lineRule="auto"/>
              <w:ind w:left="107"/>
              <w:rPr>
                <w:sz w:val="18"/>
              </w:rPr>
            </w:pPr>
            <w:r>
              <w:rPr>
                <w:b/>
                <w:spacing w:val="-2"/>
                <w:sz w:val="18"/>
              </w:rPr>
              <w:t>Part-</w:t>
            </w:r>
            <w:r>
              <w:rPr>
                <w:b/>
                <w:spacing w:val="-4"/>
                <w:sz w:val="18"/>
              </w:rPr>
              <w:t>time</w:t>
            </w:r>
            <w:r>
              <w:rPr>
                <w:b/>
                <w:sz w:val="18"/>
              </w:rPr>
              <w:tab/>
            </w:r>
            <w:r>
              <w:rPr>
                <w:position w:val="-9"/>
                <w:sz w:val="18"/>
              </w:rPr>
              <w:t xml:space="preserve">- </w:t>
            </w:r>
            <w:r>
              <w:rPr>
                <w:spacing w:val="-5"/>
                <w:position w:val="-9"/>
                <w:sz w:val="18"/>
              </w:rPr>
              <w:t>EU</w:t>
            </w:r>
          </w:p>
          <w:p w14:paraId="341930CD" w14:textId="77777777" w:rsidR="00756854" w:rsidRDefault="00E71861">
            <w:pPr>
              <w:pStyle w:val="TableParagraph"/>
              <w:spacing w:line="159" w:lineRule="exact"/>
              <w:ind w:left="107"/>
              <w:rPr>
                <w:b/>
                <w:sz w:val="18"/>
              </w:rPr>
            </w:pPr>
            <w:r>
              <w:rPr>
                <w:b/>
                <w:spacing w:val="-2"/>
                <w:sz w:val="18"/>
              </w:rPr>
              <w:t>Postgraduate</w:t>
            </w:r>
          </w:p>
          <w:p w14:paraId="4571E9BC" w14:textId="77777777" w:rsidR="00756854" w:rsidRDefault="00E71861">
            <w:pPr>
              <w:pStyle w:val="TableParagraph"/>
              <w:numPr>
                <w:ilvl w:val="0"/>
                <w:numId w:val="18"/>
              </w:numPr>
              <w:tabs>
                <w:tab w:val="left" w:pos="1704"/>
              </w:tabs>
              <w:spacing w:before="12"/>
              <w:rPr>
                <w:sz w:val="18"/>
              </w:rPr>
            </w:pPr>
            <w:proofErr w:type="spellStart"/>
            <w:proofErr w:type="gramStart"/>
            <w:r>
              <w:rPr>
                <w:sz w:val="18"/>
              </w:rPr>
              <w:t>Non</w:t>
            </w:r>
            <w:r>
              <w:rPr>
                <w:spacing w:val="-2"/>
                <w:sz w:val="18"/>
              </w:rPr>
              <w:t xml:space="preserve"> </w:t>
            </w:r>
            <w:r>
              <w:rPr>
                <w:spacing w:val="-5"/>
                <w:sz w:val="18"/>
              </w:rPr>
              <w:t>EU</w:t>
            </w:r>
            <w:proofErr w:type="spellEnd"/>
            <w:proofErr w:type="gramEnd"/>
          </w:p>
          <w:p w14:paraId="3E20B327" w14:textId="77777777" w:rsidR="00756854" w:rsidRDefault="00E71861">
            <w:pPr>
              <w:pStyle w:val="TableParagraph"/>
              <w:spacing w:before="70" w:line="209" w:lineRule="exact"/>
              <w:ind w:left="107"/>
              <w:rPr>
                <w:b/>
                <w:sz w:val="18"/>
              </w:rPr>
            </w:pPr>
            <w:r>
              <w:rPr>
                <w:b/>
                <w:sz w:val="18"/>
              </w:rPr>
              <w:t>Total</w:t>
            </w:r>
            <w:r>
              <w:rPr>
                <w:b/>
                <w:spacing w:val="-1"/>
                <w:sz w:val="18"/>
              </w:rPr>
              <w:t xml:space="preserve"> </w:t>
            </w:r>
            <w:r>
              <w:rPr>
                <w:b/>
                <w:spacing w:val="-2"/>
                <w:sz w:val="18"/>
              </w:rPr>
              <w:t>tuition</w:t>
            </w:r>
          </w:p>
          <w:p w14:paraId="0785C18D" w14:textId="77777777" w:rsidR="00756854" w:rsidRDefault="00E71861">
            <w:pPr>
              <w:pStyle w:val="TableParagraph"/>
              <w:tabs>
                <w:tab w:val="left" w:pos="1473"/>
              </w:tabs>
              <w:ind w:left="4"/>
              <w:rPr>
                <w:b/>
                <w:sz w:val="18"/>
              </w:rPr>
            </w:pPr>
            <w:r>
              <w:rPr>
                <w:b/>
                <w:spacing w:val="48"/>
                <w:sz w:val="18"/>
                <w:u w:val="single"/>
              </w:rPr>
              <w:t xml:space="preserve"> </w:t>
            </w:r>
            <w:r>
              <w:rPr>
                <w:b/>
                <w:spacing w:val="-4"/>
                <w:sz w:val="18"/>
                <w:u w:val="single"/>
              </w:rPr>
              <w:t>fees</w:t>
            </w:r>
            <w:r>
              <w:rPr>
                <w:b/>
                <w:sz w:val="18"/>
                <w:u w:val="single"/>
              </w:rPr>
              <w:tab/>
            </w:r>
          </w:p>
          <w:p w14:paraId="315F04A8" w14:textId="77777777" w:rsidR="00756854" w:rsidRDefault="00756854">
            <w:pPr>
              <w:pStyle w:val="TableParagraph"/>
              <w:rPr>
                <w:sz w:val="19"/>
              </w:rPr>
            </w:pPr>
          </w:p>
          <w:p w14:paraId="254270FB" w14:textId="77777777" w:rsidR="00756854" w:rsidRDefault="00E71861">
            <w:pPr>
              <w:pStyle w:val="TableParagraph"/>
              <w:ind w:left="107" w:right="8"/>
              <w:rPr>
                <w:b/>
                <w:sz w:val="18"/>
              </w:rPr>
            </w:pPr>
            <w:r>
              <w:rPr>
                <w:b/>
                <w:sz w:val="18"/>
              </w:rPr>
              <w:t>Short</w:t>
            </w:r>
            <w:r>
              <w:rPr>
                <w:b/>
                <w:spacing w:val="-13"/>
                <w:sz w:val="18"/>
              </w:rPr>
              <w:t xml:space="preserve"> </w:t>
            </w:r>
            <w:r>
              <w:rPr>
                <w:b/>
                <w:sz w:val="18"/>
              </w:rPr>
              <w:t>courses</w:t>
            </w:r>
            <w:r>
              <w:rPr>
                <w:b/>
                <w:spacing w:val="-13"/>
                <w:sz w:val="18"/>
              </w:rPr>
              <w:t xml:space="preserve"> </w:t>
            </w:r>
            <w:r>
              <w:rPr>
                <w:b/>
                <w:sz w:val="18"/>
              </w:rPr>
              <w:t>and</w:t>
            </w:r>
            <w:r>
              <w:rPr>
                <w:b/>
                <w:spacing w:val="-13"/>
                <w:sz w:val="18"/>
              </w:rPr>
              <w:t xml:space="preserve"> </w:t>
            </w:r>
            <w:r>
              <w:rPr>
                <w:b/>
                <w:sz w:val="18"/>
              </w:rPr>
              <w:t xml:space="preserve">other </w:t>
            </w:r>
            <w:r>
              <w:rPr>
                <w:b/>
                <w:spacing w:val="-4"/>
                <w:sz w:val="18"/>
              </w:rPr>
              <w:t>fees</w:t>
            </w:r>
          </w:p>
        </w:tc>
        <w:tc>
          <w:tcPr>
            <w:tcW w:w="2240" w:type="dxa"/>
            <w:gridSpan w:val="3"/>
          </w:tcPr>
          <w:p w14:paraId="00F51FC2" w14:textId="77777777" w:rsidR="00756854" w:rsidRDefault="00756854">
            <w:pPr>
              <w:pStyle w:val="TableParagraph"/>
              <w:rPr>
                <w:sz w:val="20"/>
              </w:rPr>
            </w:pPr>
          </w:p>
          <w:p w14:paraId="56D00F65" w14:textId="77777777" w:rsidR="00756854" w:rsidRDefault="00756854">
            <w:pPr>
              <w:pStyle w:val="TableParagraph"/>
              <w:spacing w:before="8"/>
              <w:rPr>
                <w:sz w:val="17"/>
              </w:rPr>
            </w:pPr>
          </w:p>
          <w:p w14:paraId="06EB7F32" w14:textId="77777777" w:rsidR="00756854" w:rsidRDefault="00E71861">
            <w:pPr>
              <w:pStyle w:val="TableParagraph"/>
              <w:ind w:left="894" w:right="890"/>
              <w:jc w:val="center"/>
              <w:rPr>
                <w:b/>
                <w:sz w:val="18"/>
              </w:rPr>
            </w:pPr>
            <w:r>
              <w:rPr>
                <w:b/>
                <w:spacing w:val="-4"/>
                <w:sz w:val="18"/>
              </w:rPr>
              <w:t>2020</w:t>
            </w:r>
          </w:p>
          <w:p w14:paraId="137B5684" w14:textId="77777777" w:rsidR="00756854" w:rsidRDefault="00756854">
            <w:pPr>
              <w:pStyle w:val="TableParagraph"/>
              <w:rPr>
                <w:sz w:val="20"/>
              </w:rPr>
            </w:pPr>
          </w:p>
          <w:p w14:paraId="7DB2C603" w14:textId="77777777" w:rsidR="00756854" w:rsidRDefault="00756854">
            <w:pPr>
              <w:pStyle w:val="TableParagraph"/>
              <w:spacing w:before="10"/>
              <w:rPr>
                <w:sz w:val="24"/>
              </w:rPr>
            </w:pPr>
          </w:p>
          <w:p w14:paraId="4E636CE8" w14:textId="77777777" w:rsidR="00756854" w:rsidRDefault="00E71861">
            <w:pPr>
              <w:pStyle w:val="TableParagraph"/>
              <w:tabs>
                <w:tab w:val="left" w:pos="937"/>
                <w:tab w:val="left" w:pos="1813"/>
              </w:tabs>
              <w:ind w:left="197"/>
              <w:rPr>
                <w:b/>
                <w:sz w:val="18"/>
              </w:rPr>
            </w:pPr>
            <w:r>
              <w:rPr>
                <w:b/>
                <w:spacing w:val="-4"/>
                <w:sz w:val="18"/>
              </w:rPr>
              <w:t>£000</w:t>
            </w:r>
            <w:r>
              <w:rPr>
                <w:b/>
                <w:sz w:val="18"/>
              </w:rPr>
              <w:tab/>
            </w:r>
            <w:proofErr w:type="spellStart"/>
            <w:r>
              <w:rPr>
                <w:b/>
                <w:spacing w:val="-2"/>
                <w:sz w:val="18"/>
              </w:rPr>
              <w:t>No.s</w:t>
            </w:r>
            <w:proofErr w:type="spellEnd"/>
            <w:r>
              <w:rPr>
                <w:b/>
                <w:spacing w:val="-2"/>
                <w:sz w:val="18"/>
              </w:rPr>
              <w:t>*</w:t>
            </w:r>
            <w:r>
              <w:rPr>
                <w:b/>
                <w:sz w:val="18"/>
              </w:rPr>
              <w:tab/>
            </w:r>
            <w:r>
              <w:rPr>
                <w:b/>
                <w:spacing w:val="-10"/>
                <w:sz w:val="18"/>
              </w:rPr>
              <w:t>%</w:t>
            </w:r>
          </w:p>
          <w:p w14:paraId="5755D805" w14:textId="77777777" w:rsidR="00756854" w:rsidRDefault="00E71861">
            <w:pPr>
              <w:pStyle w:val="TableParagraph"/>
              <w:tabs>
                <w:tab w:val="left" w:pos="1119"/>
                <w:tab w:val="left" w:pos="1669"/>
              </w:tabs>
              <w:spacing w:before="118"/>
              <w:ind w:left="255"/>
              <w:rPr>
                <w:sz w:val="18"/>
              </w:rPr>
            </w:pPr>
            <w:r>
              <w:rPr>
                <w:spacing w:val="-2"/>
                <w:sz w:val="18"/>
              </w:rPr>
              <w:t>4,957</w:t>
            </w:r>
            <w:r>
              <w:rPr>
                <w:sz w:val="18"/>
              </w:rPr>
              <w:tab/>
            </w:r>
            <w:r>
              <w:rPr>
                <w:spacing w:val="-5"/>
                <w:sz w:val="18"/>
              </w:rPr>
              <w:t>536</w:t>
            </w:r>
            <w:r>
              <w:rPr>
                <w:sz w:val="18"/>
              </w:rPr>
              <w:tab/>
            </w:r>
            <w:r>
              <w:rPr>
                <w:spacing w:val="-4"/>
                <w:sz w:val="18"/>
              </w:rPr>
              <w:t>40.9%</w:t>
            </w:r>
          </w:p>
          <w:p w14:paraId="134D2C8F" w14:textId="77777777" w:rsidR="00756854" w:rsidRDefault="00E71861">
            <w:pPr>
              <w:pStyle w:val="TableParagraph"/>
              <w:tabs>
                <w:tab w:val="left" w:pos="796"/>
                <w:tab w:val="left" w:pos="1348"/>
              </w:tabs>
              <w:spacing w:before="117"/>
              <w:ind w:right="100"/>
              <w:jc w:val="right"/>
              <w:rPr>
                <w:sz w:val="18"/>
              </w:rPr>
            </w:pPr>
            <w:r>
              <w:rPr>
                <w:spacing w:val="-5"/>
                <w:sz w:val="18"/>
              </w:rPr>
              <w:t>703</w:t>
            </w:r>
            <w:r>
              <w:rPr>
                <w:sz w:val="18"/>
              </w:rPr>
              <w:tab/>
            </w:r>
            <w:r>
              <w:rPr>
                <w:spacing w:val="-5"/>
                <w:sz w:val="18"/>
              </w:rPr>
              <w:t>75</w:t>
            </w:r>
            <w:r>
              <w:rPr>
                <w:sz w:val="18"/>
              </w:rPr>
              <w:tab/>
            </w:r>
            <w:r>
              <w:rPr>
                <w:spacing w:val="-4"/>
                <w:sz w:val="18"/>
              </w:rPr>
              <w:t>5.8%</w:t>
            </w:r>
          </w:p>
          <w:p w14:paraId="12B31D47" w14:textId="77777777" w:rsidR="00756854" w:rsidRDefault="00E71861">
            <w:pPr>
              <w:pStyle w:val="TableParagraph"/>
              <w:tabs>
                <w:tab w:val="left" w:pos="957"/>
                <w:tab w:val="left" w:pos="1413"/>
              </w:tabs>
              <w:spacing w:before="120"/>
              <w:ind w:right="103"/>
              <w:jc w:val="right"/>
              <w:rPr>
                <w:sz w:val="18"/>
              </w:rPr>
            </w:pPr>
            <w:r>
              <w:rPr>
                <w:spacing w:val="-2"/>
                <w:sz w:val="18"/>
              </w:rPr>
              <w:t>1,545</w:t>
            </w:r>
            <w:r>
              <w:rPr>
                <w:sz w:val="18"/>
              </w:rPr>
              <w:tab/>
            </w:r>
            <w:r>
              <w:rPr>
                <w:spacing w:val="-5"/>
                <w:sz w:val="18"/>
              </w:rPr>
              <w:t>80</w:t>
            </w:r>
            <w:r>
              <w:rPr>
                <w:sz w:val="18"/>
              </w:rPr>
              <w:tab/>
            </w:r>
            <w:r>
              <w:rPr>
                <w:spacing w:val="-4"/>
                <w:sz w:val="18"/>
              </w:rPr>
              <w:t>12.7%</w:t>
            </w:r>
          </w:p>
          <w:p w14:paraId="7C76F086" w14:textId="77777777" w:rsidR="00756854" w:rsidRDefault="00756854">
            <w:pPr>
              <w:pStyle w:val="TableParagraph"/>
              <w:spacing w:before="1"/>
              <w:rPr>
                <w:sz w:val="28"/>
              </w:rPr>
            </w:pPr>
          </w:p>
          <w:p w14:paraId="79F64CAC" w14:textId="77777777" w:rsidR="00756854" w:rsidRDefault="00E71861">
            <w:pPr>
              <w:pStyle w:val="TableParagraph"/>
              <w:tabs>
                <w:tab w:val="left" w:pos="863"/>
                <w:tab w:val="left" w:pos="1413"/>
              </w:tabs>
              <w:ind w:right="103"/>
              <w:jc w:val="right"/>
              <w:rPr>
                <w:sz w:val="18"/>
              </w:rPr>
            </w:pPr>
            <w:r>
              <w:rPr>
                <w:spacing w:val="-2"/>
                <w:sz w:val="18"/>
              </w:rPr>
              <w:t>1,396</w:t>
            </w:r>
            <w:r>
              <w:rPr>
                <w:sz w:val="18"/>
              </w:rPr>
              <w:tab/>
            </w:r>
            <w:r>
              <w:rPr>
                <w:spacing w:val="-5"/>
                <w:sz w:val="18"/>
              </w:rPr>
              <w:t>148</w:t>
            </w:r>
            <w:r>
              <w:rPr>
                <w:sz w:val="18"/>
              </w:rPr>
              <w:tab/>
            </w:r>
            <w:r>
              <w:rPr>
                <w:spacing w:val="-4"/>
                <w:sz w:val="18"/>
              </w:rPr>
              <w:t>11.5%</w:t>
            </w:r>
          </w:p>
          <w:p w14:paraId="78E85665" w14:textId="77777777" w:rsidR="00756854" w:rsidRDefault="00E71861">
            <w:pPr>
              <w:pStyle w:val="TableParagraph"/>
              <w:tabs>
                <w:tab w:val="left" w:pos="1213"/>
                <w:tab w:val="left" w:pos="1765"/>
              </w:tabs>
              <w:spacing w:before="117"/>
              <w:ind w:left="416"/>
              <w:rPr>
                <w:sz w:val="18"/>
              </w:rPr>
            </w:pPr>
            <w:r>
              <w:rPr>
                <w:spacing w:val="-5"/>
                <w:sz w:val="18"/>
              </w:rPr>
              <w:t>499</w:t>
            </w:r>
            <w:r>
              <w:rPr>
                <w:sz w:val="18"/>
              </w:rPr>
              <w:tab/>
            </w:r>
            <w:r>
              <w:rPr>
                <w:spacing w:val="-5"/>
                <w:sz w:val="18"/>
              </w:rPr>
              <w:t>55</w:t>
            </w:r>
            <w:r>
              <w:rPr>
                <w:sz w:val="18"/>
              </w:rPr>
              <w:tab/>
            </w:r>
            <w:r>
              <w:rPr>
                <w:spacing w:val="-4"/>
                <w:sz w:val="18"/>
              </w:rPr>
              <w:t>4.1%</w:t>
            </w:r>
          </w:p>
          <w:p w14:paraId="044760E6" w14:textId="77777777" w:rsidR="00756854" w:rsidRDefault="00E71861">
            <w:pPr>
              <w:pStyle w:val="TableParagraph"/>
              <w:tabs>
                <w:tab w:val="left" w:pos="863"/>
                <w:tab w:val="left" w:pos="1413"/>
              </w:tabs>
              <w:spacing w:before="120"/>
              <w:ind w:right="103"/>
              <w:jc w:val="right"/>
              <w:rPr>
                <w:sz w:val="18"/>
              </w:rPr>
            </w:pPr>
            <w:r>
              <w:rPr>
                <w:spacing w:val="-2"/>
                <w:sz w:val="18"/>
              </w:rPr>
              <w:t>2,107</w:t>
            </w:r>
            <w:r>
              <w:rPr>
                <w:sz w:val="18"/>
              </w:rPr>
              <w:tab/>
            </w:r>
            <w:r>
              <w:rPr>
                <w:spacing w:val="-5"/>
                <w:sz w:val="18"/>
              </w:rPr>
              <w:t>151</w:t>
            </w:r>
            <w:r>
              <w:rPr>
                <w:sz w:val="18"/>
              </w:rPr>
              <w:tab/>
            </w:r>
            <w:r>
              <w:rPr>
                <w:spacing w:val="-4"/>
                <w:sz w:val="18"/>
              </w:rPr>
              <w:t>17.4%</w:t>
            </w:r>
          </w:p>
          <w:p w14:paraId="415D02F0" w14:textId="77777777" w:rsidR="00756854" w:rsidRDefault="00756854">
            <w:pPr>
              <w:pStyle w:val="TableParagraph"/>
              <w:spacing w:before="1"/>
              <w:rPr>
                <w:sz w:val="28"/>
              </w:rPr>
            </w:pPr>
          </w:p>
          <w:p w14:paraId="2846918C" w14:textId="77777777" w:rsidR="00756854" w:rsidRDefault="00E71861">
            <w:pPr>
              <w:pStyle w:val="TableParagraph"/>
              <w:tabs>
                <w:tab w:val="left" w:pos="1213"/>
                <w:tab w:val="left" w:pos="1765"/>
              </w:tabs>
              <w:ind w:left="416"/>
              <w:rPr>
                <w:sz w:val="18"/>
              </w:rPr>
            </w:pPr>
            <w:r>
              <w:rPr>
                <w:spacing w:val="-5"/>
                <w:sz w:val="18"/>
              </w:rPr>
              <w:t>187</w:t>
            </w:r>
            <w:r>
              <w:rPr>
                <w:sz w:val="18"/>
              </w:rPr>
              <w:tab/>
            </w:r>
            <w:r>
              <w:rPr>
                <w:spacing w:val="-5"/>
                <w:sz w:val="18"/>
              </w:rPr>
              <w:t>47</w:t>
            </w:r>
            <w:r>
              <w:rPr>
                <w:sz w:val="18"/>
              </w:rPr>
              <w:tab/>
            </w:r>
            <w:r>
              <w:rPr>
                <w:spacing w:val="-4"/>
                <w:sz w:val="18"/>
              </w:rPr>
              <w:t>1.5%</w:t>
            </w:r>
          </w:p>
          <w:p w14:paraId="364A71F7" w14:textId="77777777" w:rsidR="00756854" w:rsidRDefault="00E71861">
            <w:pPr>
              <w:pStyle w:val="TableParagraph"/>
              <w:tabs>
                <w:tab w:val="left" w:pos="1309"/>
                <w:tab w:val="left" w:pos="1765"/>
              </w:tabs>
              <w:spacing w:before="117"/>
              <w:ind w:left="509"/>
              <w:rPr>
                <w:sz w:val="18"/>
              </w:rPr>
            </w:pPr>
            <w:r>
              <w:rPr>
                <w:spacing w:val="-5"/>
                <w:sz w:val="18"/>
              </w:rPr>
              <w:t>35</w:t>
            </w:r>
            <w:r>
              <w:rPr>
                <w:sz w:val="18"/>
              </w:rPr>
              <w:tab/>
            </w:r>
            <w:r>
              <w:rPr>
                <w:spacing w:val="-10"/>
                <w:sz w:val="18"/>
              </w:rPr>
              <w:t>7</w:t>
            </w:r>
            <w:r>
              <w:rPr>
                <w:sz w:val="18"/>
              </w:rPr>
              <w:tab/>
            </w:r>
            <w:r>
              <w:rPr>
                <w:spacing w:val="-4"/>
                <w:sz w:val="18"/>
              </w:rPr>
              <w:t>0.3%</w:t>
            </w:r>
          </w:p>
          <w:p w14:paraId="6102DCDB" w14:textId="77777777" w:rsidR="00756854" w:rsidRDefault="00E71861">
            <w:pPr>
              <w:pStyle w:val="TableParagraph"/>
              <w:tabs>
                <w:tab w:val="left" w:pos="703"/>
                <w:tab w:val="left" w:pos="1132"/>
              </w:tabs>
              <w:spacing w:before="118"/>
              <w:ind w:right="100"/>
              <w:jc w:val="right"/>
              <w:rPr>
                <w:sz w:val="18"/>
              </w:rPr>
            </w:pPr>
            <w:r>
              <w:rPr>
                <w:spacing w:val="-10"/>
                <w:sz w:val="18"/>
              </w:rPr>
              <w:t>-</w:t>
            </w:r>
            <w:r>
              <w:rPr>
                <w:sz w:val="18"/>
              </w:rPr>
              <w:tab/>
            </w:r>
            <w:r>
              <w:rPr>
                <w:spacing w:val="-10"/>
                <w:sz w:val="18"/>
              </w:rPr>
              <w:t>-</w:t>
            </w:r>
            <w:r>
              <w:rPr>
                <w:sz w:val="18"/>
              </w:rPr>
              <w:tab/>
            </w:r>
            <w:r>
              <w:rPr>
                <w:spacing w:val="-4"/>
                <w:sz w:val="18"/>
              </w:rPr>
              <w:t>0.0%</w:t>
            </w:r>
          </w:p>
        </w:tc>
        <w:tc>
          <w:tcPr>
            <w:tcW w:w="272" w:type="dxa"/>
            <w:vMerge w:val="restart"/>
          </w:tcPr>
          <w:p w14:paraId="45DFAC61" w14:textId="77777777" w:rsidR="00756854" w:rsidRDefault="00756854">
            <w:pPr>
              <w:pStyle w:val="TableParagraph"/>
              <w:rPr>
                <w:rFonts w:ascii="Times New Roman"/>
                <w:sz w:val="18"/>
              </w:rPr>
            </w:pPr>
          </w:p>
        </w:tc>
        <w:tc>
          <w:tcPr>
            <w:tcW w:w="2239" w:type="dxa"/>
            <w:gridSpan w:val="3"/>
          </w:tcPr>
          <w:p w14:paraId="30E4D184" w14:textId="77777777" w:rsidR="00756854" w:rsidRDefault="00756854">
            <w:pPr>
              <w:pStyle w:val="TableParagraph"/>
              <w:rPr>
                <w:sz w:val="20"/>
              </w:rPr>
            </w:pPr>
          </w:p>
          <w:p w14:paraId="55468B58" w14:textId="77777777" w:rsidR="00756854" w:rsidRDefault="00756854">
            <w:pPr>
              <w:pStyle w:val="TableParagraph"/>
              <w:spacing w:before="8"/>
              <w:rPr>
                <w:sz w:val="17"/>
              </w:rPr>
            </w:pPr>
          </w:p>
          <w:p w14:paraId="0E5C995F" w14:textId="77777777" w:rsidR="00756854" w:rsidRDefault="00E71861">
            <w:pPr>
              <w:pStyle w:val="TableParagraph"/>
              <w:ind w:left="891" w:right="892"/>
              <w:jc w:val="center"/>
              <w:rPr>
                <w:b/>
                <w:sz w:val="18"/>
              </w:rPr>
            </w:pPr>
            <w:r>
              <w:rPr>
                <w:b/>
                <w:spacing w:val="-4"/>
                <w:sz w:val="18"/>
              </w:rPr>
              <w:t>2019</w:t>
            </w:r>
          </w:p>
          <w:p w14:paraId="1174824B" w14:textId="77777777" w:rsidR="00756854" w:rsidRDefault="00756854">
            <w:pPr>
              <w:pStyle w:val="TableParagraph"/>
              <w:rPr>
                <w:sz w:val="20"/>
              </w:rPr>
            </w:pPr>
          </w:p>
          <w:p w14:paraId="3DB7343D" w14:textId="77777777" w:rsidR="00756854" w:rsidRDefault="00756854">
            <w:pPr>
              <w:pStyle w:val="TableParagraph"/>
              <w:spacing w:before="10"/>
              <w:rPr>
                <w:sz w:val="24"/>
              </w:rPr>
            </w:pPr>
          </w:p>
          <w:p w14:paraId="385BDC75" w14:textId="77777777" w:rsidR="00756854" w:rsidRDefault="00E71861">
            <w:pPr>
              <w:pStyle w:val="TableParagraph"/>
              <w:tabs>
                <w:tab w:val="left" w:pos="933"/>
                <w:tab w:val="left" w:pos="1807"/>
              </w:tabs>
              <w:ind w:left="194"/>
              <w:rPr>
                <w:b/>
                <w:sz w:val="18"/>
              </w:rPr>
            </w:pPr>
            <w:r>
              <w:rPr>
                <w:b/>
                <w:spacing w:val="-4"/>
                <w:sz w:val="18"/>
              </w:rPr>
              <w:t>£000</w:t>
            </w:r>
            <w:r>
              <w:rPr>
                <w:b/>
                <w:sz w:val="18"/>
              </w:rPr>
              <w:tab/>
            </w:r>
            <w:proofErr w:type="spellStart"/>
            <w:r>
              <w:rPr>
                <w:b/>
                <w:spacing w:val="-2"/>
                <w:sz w:val="18"/>
              </w:rPr>
              <w:t>No.s</w:t>
            </w:r>
            <w:proofErr w:type="spellEnd"/>
            <w:r>
              <w:rPr>
                <w:b/>
                <w:spacing w:val="-2"/>
                <w:sz w:val="18"/>
              </w:rPr>
              <w:t>*</w:t>
            </w:r>
            <w:r>
              <w:rPr>
                <w:b/>
                <w:sz w:val="18"/>
              </w:rPr>
              <w:tab/>
            </w:r>
            <w:r>
              <w:rPr>
                <w:b/>
                <w:spacing w:val="-10"/>
                <w:sz w:val="18"/>
              </w:rPr>
              <w:t>%</w:t>
            </w:r>
          </w:p>
          <w:p w14:paraId="3725353E" w14:textId="77777777" w:rsidR="00756854" w:rsidRDefault="00E71861">
            <w:pPr>
              <w:pStyle w:val="TableParagraph"/>
              <w:tabs>
                <w:tab w:val="left" w:pos="1115"/>
                <w:tab w:val="left" w:pos="1663"/>
              </w:tabs>
              <w:spacing w:before="118"/>
              <w:ind w:left="251"/>
              <w:rPr>
                <w:sz w:val="18"/>
              </w:rPr>
            </w:pPr>
            <w:r>
              <w:rPr>
                <w:spacing w:val="-2"/>
                <w:sz w:val="18"/>
              </w:rPr>
              <w:t>4,807</w:t>
            </w:r>
            <w:r>
              <w:rPr>
                <w:sz w:val="18"/>
              </w:rPr>
              <w:tab/>
            </w:r>
            <w:r>
              <w:rPr>
                <w:spacing w:val="-5"/>
                <w:sz w:val="18"/>
              </w:rPr>
              <w:t>521</w:t>
            </w:r>
            <w:r>
              <w:rPr>
                <w:sz w:val="18"/>
              </w:rPr>
              <w:tab/>
            </w:r>
            <w:r>
              <w:rPr>
                <w:spacing w:val="-4"/>
                <w:sz w:val="18"/>
              </w:rPr>
              <w:t>40.7%</w:t>
            </w:r>
          </w:p>
          <w:p w14:paraId="297862F7" w14:textId="77777777" w:rsidR="00756854" w:rsidRDefault="00E71861">
            <w:pPr>
              <w:pStyle w:val="TableParagraph"/>
              <w:tabs>
                <w:tab w:val="left" w:pos="796"/>
                <w:tab w:val="left" w:pos="1346"/>
              </w:tabs>
              <w:spacing w:before="117"/>
              <w:ind w:right="105"/>
              <w:jc w:val="right"/>
              <w:rPr>
                <w:sz w:val="18"/>
              </w:rPr>
            </w:pPr>
            <w:r>
              <w:rPr>
                <w:spacing w:val="-5"/>
                <w:sz w:val="18"/>
              </w:rPr>
              <w:t>634</w:t>
            </w:r>
            <w:r>
              <w:rPr>
                <w:sz w:val="18"/>
              </w:rPr>
              <w:tab/>
            </w:r>
            <w:r>
              <w:rPr>
                <w:spacing w:val="-5"/>
                <w:sz w:val="18"/>
              </w:rPr>
              <w:t>68</w:t>
            </w:r>
            <w:r>
              <w:rPr>
                <w:sz w:val="18"/>
              </w:rPr>
              <w:tab/>
            </w:r>
            <w:r>
              <w:rPr>
                <w:spacing w:val="-4"/>
                <w:sz w:val="18"/>
              </w:rPr>
              <w:t>5.4%</w:t>
            </w:r>
          </w:p>
          <w:p w14:paraId="0A797699" w14:textId="77777777" w:rsidR="00756854" w:rsidRDefault="00E71861">
            <w:pPr>
              <w:pStyle w:val="TableParagraph"/>
              <w:tabs>
                <w:tab w:val="left" w:pos="957"/>
                <w:tab w:val="left" w:pos="1411"/>
              </w:tabs>
              <w:spacing w:before="120"/>
              <w:ind w:right="108"/>
              <w:jc w:val="right"/>
              <w:rPr>
                <w:sz w:val="18"/>
              </w:rPr>
            </w:pPr>
            <w:r>
              <w:rPr>
                <w:spacing w:val="-2"/>
                <w:sz w:val="18"/>
              </w:rPr>
              <w:t>1,332</w:t>
            </w:r>
            <w:r>
              <w:rPr>
                <w:sz w:val="18"/>
              </w:rPr>
              <w:tab/>
            </w:r>
            <w:r>
              <w:rPr>
                <w:spacing w:val="-5"/>
                <w:sz w:val="18"/>
              </w:rPr>
              <w:t>75</w:t>
            </w:r>
            <w:r>
              <w:rPr>
                <w:sz w:val="18"/>
              </w:rPr>
              <w:tab/>
            </w:r>
            <w:r>
              <w:rPr>
                <w:spacing w:val="-4"/>
                <w:sz w:val="18"/>
              </w:rPr>
              <w:t>11.3%</w:t>
            </w:r>
          </w:p>
          <w:p w14:paraId="70C78F64" w14:textId="77777777" w:rsidR="00756854" w:rsidRDefault="00756854">
            <w:pPr>
              <w:pStyle w:val="TableParagraph"/>
              <w:spacing w:before="1"/>
              <w:rPr>
                <w:sz w:val="28"/>
              </w:rPr>
            </w:pPr>
          </w:p>
          <w:p w14:paraId="32D4D7EE" w14:textId="77777777" w:rsidR="00756854" w:rsidRDefault="00E71861">
            <w:pPr>
              <w:pStyle w:val="TableParagraph"/>
              <w:tabs>
                <w:tab w:val="left" w:pos="863"/>
                <w:tab w:val="left" w:pos="1411"/>
              </w:tabs>
              <w:ind w:right="107"/>
              <w:jc w:val="right"/>
              <w:rPr>
                <w:sz w:val="18"/>
              </w:rPr>
            </w:pPr>
            <w:r>
              <w:rPr>
                <w:spacing w:val="-2"/>
                <w:sz w:val="18"/>
              </w:rPr>
              <w:t>1,339</w:t>
            </w:r>
            <w:r>
              <w:rPr>
                <w:sz w:val="18"/>
              </w:rPr>
              <w:tab/>
            </w:r>
            <w:r>
              <w:rPr>
                <w:spacing w:val="-5"/>
                <w:sz w:val="18"/>
              </w:rPr>
              <w:t>142</w:t>
            </w:r>
            <w:r>
              <w:rPr>
                <w:sz w:val="18"/>
              </w:rPr>
              <w:tab/>
            </w:r>
            <w:r>
              <w:rPr>
                <w:spacing w:val="-2"/>
                <w:sz w:val="18"/>
              </w:rPr>
              <w:t>11.3%</w:t>
            </w:r>
          </w:p>
          <w:p w14:paraId="2A6C8ED1" w14:textId="77777777" w:rsidR="00756854" w:rsidRDefault="00E71861">
            <w:pPr>
              <w:pStyle w:val="TableParagraph"/>
              <w:tabs>
                <w:tab w:val="left" w:pos="1209"/>
                <w:tab w:val="left" w:pos="1759"/>
              </w:tabs>
              <w:spacing w:before="117"/>
              <w:ind w:left="412"/>
              <w:rPr>
                <w:sz w:val="18"/>
              </w:rPr>
            </w:pPr>
            <w:r>
              <w:rPr>
                <w:spacing w:val="-5"/>
                <w:sz w:val="18"/>
              </w:rPr>
              <w:t>502</w:t>
            </w:r>
            <w:r>
              <w:rPr>
                <w:sz w:val="18"/>
              </w:rPr>
              <w:tab/>
            </w:r>
            <w:r>
              <w:rPr>
                <w:spacing w:val="-5"/>
                <w:sz w:val="18"/>
              </w:rPr>
              <w:t>54</w:t>
            </w:r>
            <w:r>
              <w:rPr>
                <w:sz w:val="18"/>
              </w:rPr>
              <w:tab/>
            </w:r>
            <w:r>
              <w:rPr>
                <w:spacing w:val="-4"/>
                <w:sz w:val="18"/>
              </w:rPr>
              <w:t>4.3%</w:t>
            </w:r>
          </w:p>
          <w:p w14:paraId="21AFBB19" w14:textId="77777777" w:rsidR="00756854" w:rsidRDefault="00E71861">
            <w:pPr>
              <w:pStyle w:val="TableParagraph"/>
              <w:tabs>
                <w:tab w:val="left" w:pos="863"/>
                <w:tab w:val="left" w:pos="1411"/>
              </w:tabs>
              <w:spacing w:before="120"/>
              <w:ind w:right="108"/>
              <w:jc w:val="right"/>
              <w:rPr>
                <w:sz w:val="18"/>
              </w:rPr>
            </w:pPr>
            <w:r>
              <w:rPr>
                <w:spacing w:val="-2"/>
                <w:sz w:val="18"/>
              </w:rPr>
              <w:t>2,044</w:t>
            </w:r>
            <w:r>
              <w:rPr>
                <w:sz w:val="18"/>
              </w:rPr>
              <w:tab/>
            </w:r>
            <w:r>
              <w:rPr>
                <w:spacing w:val="-5"/>
                <w:sz w:val="18"/>
              </w:rPr>
              <w:t>148</w:t>
            </w:r>
            <w:r>
              <w:rPr>
                <w:sz w:val="18"/>
              </w:rPr>
              <w:tab/>
            </w:r>
            <w:r>
              <w:rPr>
                <w:spacing w:val="-2"/>
                <w:sz w:val="18"/>
              </w:rPr>
              <w:t>17.3%</w:t>
            </w:r>
          </w:p>
          <w:p w14:paraId="6DA97962" w14:textId="77777777" w:rsidR="00756854" w:rsidRDefault="00756854">
            <w:pPr>
              <w:pStyle w:val="TableParagraph"/>
              <w:spacing w:before="1"/>
              <w:rPr>
                <w:sz w:val="28"/>
              </w:rPr>
            </w:pPr>
          </w:p>
          <w:p w14:paraId="19A29380" w14:textId="77777777" w:rsidR="00756854" w:rsidRDefault="00E71861">
            <w:pPr>
              <w:pStyle w:val="TableParagraph"/>
              <w:tabs>
                <w:tab w:val="left" w:pos="1209"/>
                <w:tab w:val="left" w:pos="1759"/>
              </w:tabs>
              <w:ind w:left="412"/>
              <w:rPr>
                <w:sz w:val="18"/>
              </w:rPr>
            </w:pPr>
            <w:r>
              <w:rPr>
                <w:spacing w:val="-5"/>
                <w:sz w:val="18"/>
              </w:rPr>
              <w:t>199</w:t>
            </w:r>
            <w:r>
              <w:rPr>
                <w:sz w:val="18"/>
              </w:rPr>
              <w:tab/>
            </w:r>
            <w:r>
              <w:rPr>
                <w:spacing w:val="-5"/>
                <w:sz w:val="18"/>
              </w:rPr>
              <w:t>62</w:t>
            </w:r>
            <w:r>
              <w:rPr>
                <w:sz w:val="18"/>
              </w:rPr>
              <w:tab/>
            </w:r>
            <w:r>
              <w:rPr>
                <w:spacing w:val="-4"/>
                <w:sz w:val="18"/>
              </w:rPr>
              <w:t>1.7%</w:t>
            </w:r>
          </w:p>
          <w:p w14:paraId="0D014263" w14:textId="77777777" w:rsidR="00756854" w:rsidRDefault="00E71861">
            <w:pPr>
              <w:pStyle w:val="TableParagraph"/>
              <w:tabs>
                <w:tab w:val="left" w:pos="1305"/>
                <w:tab w:val="left" w:pos="1759"/>
              </w:tabs>
              <w:spacing w:before="117"/>
              <w:ind w:left="506"/>
              <w:rPr>
                <w:sz w:val="18"/>
              </w:rPr>
            </w:pPr>
            <w:r>
              <w:rPr>
                <w:spacing w:val="-5"/>
                <w:sz w:val="18"/>
              </w:rPr>
              <w:t>19</w:t>
            </w:r>
            <w:r>
              <w:rPr>
                <w:sz w:val="18"/>
              </w:rPr>
              <w:tab/>
            </w:r>
            <w:r>
              <w:rPr>
                <w:spacing w:val="-10"/>
                <w:sz w:val="18"/>
              </w:rPr>
              <w:t>5</w:t>
            </w:r>
            <w:r>
              <w:rPr>
                <w:sz w:val="18"/>
              </w:rPr>
              <w:tab/>
            </w:r>
            <w:r>
              <w:rPr>
                <w:spacing w:val="-4"/>
                <w:sz w:val="18"/>
              </w:rPr>
              <w:t>0.2%</w:t>
            </w:r>
          </w:p>
          <w:p w14:paraId="045C7BE0" w14:textId="77777777" w:rsidR="00756854" w:rsidRDefault="00E71861">
            <w:pPr>
              <w:pStyle w:val="TableParagraph"/>
              <w:tabs>
                <w:tab w:val="left" w:pos="1305"/>
                <w:tab w:val="left" w:pos="1759"/>
              </w:tabs>
              <w:spacing w:before="118"/>
              <w:ind w:left="506"/>
              <w:rPr>
                <w:sz w:val="18"/>
              </w:rPr>
            </w:pPr>
            <w:r>
              <w:rPr>
                <w:spacing w:val="-5"/>
                <w:sz w:val="18"/>
              </w:rPr>
              <w:t>10</w:t>
            </w:r>
            <w:r>
              <w:rPr>
                <w:sz w:val="18"/>
              </w:rPr>
              <w:tab/>
            </w:r>
            <w:r>
              <w:rPr>
                <w:spacing w:val="-10"/>
                <w:sz w:val="18"/>
              </w:rPr>
              <w:t>1</w:t>
            </w:r>
            <w:r>
              <w:rPr>
                <w:sz w:val="18"/>
              </w:rPr>
              <w:tab/>
            </w:r>
            <w:r>
              <w:rPr>
                <w:spacing w:val="-4"/>
                <w:sz w:val="18"/>
              </w:rPr>
              <w:t>0.1%</w:t>
            </w:r>
          </w:p>
        </w:tc>
        <w:tc>
          <w:tcPr>
            <w:tcW w:w="273" w:type="dxa"/>
            <w:vMerge w:val="restart"/>
          </w:tcPr>
          <w:p w14:paraId="6B0904C8" w14:textId="77777777" w:rsidR="00756854" w:rsidRDefault="00756854">
            <w:pPr>
              <w:pStyle w:val="TableParagraph"/>
              <w:rPr>
                <w:rFonts w:ascii="Times New Roman"/>
                <w:sz w:val="18"/>
              </w:rPr>
            </w:pPr>
          </w:p>
        </w:tc>
        <w:tc>
          <w:tcPr>
            <w:tcW w:w="2109" w:type="dxa"/>
            <w:gridSpan w:val="3"/>
          </w:tcPr>
          <w:p w14:paraId="540966A3" w14:textId="77777777" w:rsidR="00756854" w:rsidRDefault="00756854">
            <w:pPr>
              <w:pStyle w:val="TableParagraph"/>
              <w:rPr>
                <w:sz w:val="20"/>
              </w:rPr>
            </w:pPr>
          </w:p>
          <w:p w14:paraId="07B37055" w14:textId="77777777" w:rsidR="00756854" w:rsidRDefault="00756854">
            <w:pPr>
              <w:pStyle w:val="TableParagraph"/>
              <w:spacing w:before="8"/>
              <w:rPr>
                <w:sz w:val="17"/>
              </w:rPr>
            </w:pPr>
          </w:p>
          <w:p w14:paraId="09E91CB0" w14:textId="77777777" w:rsidR="00756854" w:rsidRDefault="00E71861">
            <w:pPr>
              <w:pStyle w:val="TableParagraph"/>
              <w:ind w:left="632"/>
              <w:rPr>
                <w:b/>
                <w:sz w:val="18"/>
              </w:rPr>
            </w:pPr>
            <w:r>
              <w:rPr>
                <w:b/>
                <w:spacing w:val="-2"/>
                <w:sz w:val="18"/>
              </w:rPr>
              <w:t>Variances</w:t>
            </w:r>
          </w:p>
          <w:p w14:paraId="4EFE3B11" w14:textId="77777777" w:rsidR="00756854" w:rsidRDefault="00756854">
            <w:pPr>
              <w:pStyle w:val="TableParagraph"/>
              <w:rPr>
                <w:sz w:val="20"/>
              </w:rPr>
            </w:pPr>
          </w:p>
          <w:p w14:paraId="0A2CDEAF" w14:textId="77777777" w:rsidR="00756854" w:rsidRDefault="00756854">
            <w:pPr>
              <w:pStyle w:val="TableParagraph"/>
              <w:spacing w:before="10"/>
              <w:rPr>
                <w:sz w:val="24"/>
              </w:rPr>
            </w:pPr>
          </w:p>
          <w:p w14:paraId="76679B70" w14:textId="77777777" w:rsidR="00756854" w:rsidRDefault="00E71861">
            <w:pPr>
              <w:pStyle w:val="TableParagraph"/>
              <w:tabs>
                <w:tab w:val="left" w:pos="762"/>
                <w:tab w:val="left" w:pos="1602"/>
              </w:tabs>
              <w:ind w:left="116"/>
              <w:rPr>
                <w:b/>
                <w:sz w:val="18"/>
              </w:rPr>
            </w:pPr>
            <w:r>
              <w:rPr>
                <w:b/>
                <w:spacing w:val="-4"/>
                <w:sz w:val="18"/>
              </w:rPr>
              <w:t>£000</w:t>
            </w:r>
            <w:r>
              <w:rPr>
                <w:b/>
                <w:sz w:val="18"/>
              </w:rPr>
              <w:tab/>
            </w:r>
            <w:proofErr w:type="spellStart"/>
            <w:r>
              <w:rPr>
                <w:b/>
                <w:spacing w:val="-4"/>
                <w:sz w:val="18"/>
              </w:rPr>
              <w:t>No.s</w:t>
            </w:r>
            <w:proofErr w:type="spellEnd"/>
            <w:r>
              <w:rPr>
                <w:b/>
                <w:sz w:val="18"/>
              </w:rPr>
              <w:tab/>
            </w:r>
            <w:r>
              <w:rPr>
                <w:b/>
                <w:spacing w:val="-10"/>
                <w:sz w:val="18"/>
              </w:rPr>
              <w:t>%</w:t>
            </w:r>
          </w:p>
          <w:p w14:paraId="7FC31CE8" w14:textId="77777777" w:rsidR="00756854" w:rsidRDefault="00E71861">
            <w:pPr>
              <w:pStyle w:val="TableParagraph"/>
              <w:tabs>
                <w:tab w:val="left" w:pos="939"/>
                <w:tab w:val="left" w:pos="1621"/>
              </w:tabs>
              <w:spacing w:before="118"/>
              <w:ind w:left="262"/>
              <w:rPr>
                <w:sz w:val="18"/>
              </w:rPr>
            </w:pPr>
            <w:r>
              <w:rPr>
                <w:spacing w:val="-5"/>
                <w:sz w:val="18"/>
              </w:rPr>
              <w:t>150</w:t>
            </w:r>
            <w:r>
              <w:rPr>
                <w:sz w:val="18"/>
              </w:rPr>
              <w:tab/>
            </w:r>
            <w:r>
              <w:rPr>
                <w:spacing w:val="-5"/>
                <w:sz w:val="18"/>
              </w:rPr>
              <w:t>15</w:t>
            </w:r>
            <w:r>
              <w:rPr>
                <w:sz w:val="18"/>
              </w:rPr>
              <w:tab/>
            </w:r>
            <w:r>
              <w:rPr>
                <w:spacing w:val="-4"/>
                <w:position w:val="-5"/>
                <w:sz w:val="18"/>
              </w:rPr>
              <w:t>3.1%</w:t>
            </w:r>
          </w:p>
          <w:p w14:paraId="7B38EEFB" w14:textId="77777777" w:rsidR="00756854" w:rsidRDefault="00E71861">
            <w:pPr>
              <w:pStyle w:val="TableParagraph"/>
              <w:tabs>
                <w:tab w:val="left" w:pos="1035"/>
                <w:tab w:val="left" w:pos="1525"/>
              </w:tabs>
              <w:spacing w:before="57"/>
              <w:ind w:left="356"/>
              <w:rPr>
                <w:sz w:val="18"/>
              </w:rPr>
            </w:pPr>
            <w:r>
              <w:rPr>
                <w:spacing w:val="-5"/>
                <w:position w:val="6"/>
                <w:sz w:val="18"/>
              </w:rPr>
              <w:t>69</w:t>
            </w:r>
            <w:r>
              <w:rPr>
                <w:position w:val="6"/>
                <w:sz w:val="18"/>
              </w:rPr>
              <w:tab/>
            </w:r>
            <w:r>
              <w:rPr>
                <w:spacing w:val="-10"/>
                <w:position w:val="6"/>
                <w:sz w:val="18"/>
              </w:rPr>
              <w:t>7</w:t>
            </w:r>
            <w:r>
              <w:rPr>
                <w:position w:val="6"/>
                <w:sz w:val="18"/>
              </w:rPr>
              <w:tab/>
            </w:r>
            <w:r>
              <w:rPr>
                <w:spacing w:val="-4"/>
                <w:sz w:val="18"/>
              </w:rPr>
              <w:t>10.9%</w:t>
            </w:r>
          </w:p>
          <w:p w14:paraId="52351961" w14:textId="77777777" w:rsidR="00756854" w:rsidRDefault="00E71861">
            <w:pPr>
              <w:pStyle w:val="TableParagraph"/>
              <w:tabs>
                <w:tab w:val="left" w:pos="1035"/>
                <w:tab w:val="left" w:pos="1525"/>
              </w:tabs>
              <w:spacing w:before="57"/>
              <w:ind w:left="262"/>
              <w:rPr>
                <w:sz w:val="18"/>
              </w:rPr>
            </w:pPr>
            <w:r>
              <w:rPr>
                <w:spacing w:val="-5"/>
                <w:position w:val="6"/>
                <w:sz w:val="18"/>
              </w:rPr>
              <w:t>213</w:t>
            </w:r>
            <w:r>
              <w:rPr>
                <w:position w:val="6"/>
                <w:sz w:val="18"/>
              </w:rPr>
              <w:tab/>
            </w:r>
            <w:r>
              <w:rPr>
                <w:spacing w:val="-10"/>
                <w:position w:val="6"/>
                <w:sz w:val="18"/>
              </w:rPr>
              <w:t>5</w:t>
            </w:r>
            <w:r>
              <w:rPr>
                <w:position w:val="6"/>
                <w:sz w:val="18"/>
              </w:rPr>
              <w:tab/>
            </w:r>
            <w:r>
              <w:rPr>
                <w:spacing w:val="-4"/>
                <w:sz w:val="18"/>
              </w:rPr>
              <w:t>16.0%</w:t>
            </w:r>
          </w:p>
          <w:p w14:paraId="5A1B845D" w14:textId="77777777" w:rsidR="00756854" w:rsidRDefault="00756854">
            <w:pPr>
              <w:pStyle w:val="TableParagraph"/>
              <w:spacing w:before="2"/>
              <w:rPr>
                <w:sz w:val="23"/>
              </w:rPr>
            </w:pPr>
          </w:p>
          <w:p w14:paraId="6CB1D3BA" w14:textId="77777777" w:rsidR="00756854" w:rsidRDefault="00E71861">
            <w:pPr>
              <w:pStyle w:val="TableParagraph"/>
              <w:tabs>
                <w:tab w:val="left" w:pos="1035"/>
                <w:tab w:val="left" w:pos="1621"/>
              </w:tabs>
              <w:ind w:left="356"/>
              <w:rPr>
                <w:sz w:val="18"/>
              </w:rPr>
            </w:pPr>
            <w:r>
              <w:rPr>
                <w:spacing w:val="-5"/>
                <w:position w:val="6"/>
                <w:sz w:val="18"/>
              </w:rPr>
              <w:t>57</w:t>
            </w:r>
            <w:r>
              <w:rPr>
                <w:position w:val="6"/>
                <w:sz w:val="18"/>
              </w:rPr>
              <w:tab/>
            </w:r>
            <w:r>
              <w:rPr>
                <w:spacing w:val="-10"/>
                <w:position w:val="6"/>
                <w:sz w:val="18"/>
              </w:rPr>
              <w:t>6</w:t>
            </w:r>
            <w:r>
              <w:rPr>
                <w:position w:val="6"/>
                <w:sz w:val="18"/>
              </w:rPr>
              <w:tab/>
            </w:r>
            <w:r>
              <w:rPr>
                <w:spacing w:val="-4"/>
                <w:sz w:val="18"/>
              </w:rPr>
              <w:t>4.3%</w:t>
            </w:r>
          </w:p>
          <w:p w14:paraId="7D146EA4" w14:textId="77777777" w:rsidR="00756854" w:rsidRDefault="00E71861">
            <w:pPr>
              <w:pStyle w:val="TableParagraph"/>
              <w:tabs>
                <w:tab w:val="left" w:pos="1035"/>
                <w:tab w:val="left" w:pos="1489"/>
              </w:tabs>
              <w:spacing w:before="57"/>
              <w:ind w:left="320"/>
              <w:rPr>
                <w:sz w:val="18"/>
              </w:rPr>
            </w:pPr>
            <w:r>
              <w:rPr>
                <w:spacing w:val="-5"/>
                <w:position w:val="6"/>
                <w:sz w:val="18"/>
              </w:rPr>
              <w:t>(3)</w:t>
            </w:r>
            <w:r>
              <w:rPr>
                <w:position w:val="6"/>
                <w:sz w:val="18"/>
              </w:rPr>
              <w:tab/>
            </w:r>
            <w:r>
              <w:rPr>
                <w:spacing w:val="-10"/>
                <w:position w:val="6"/>
                <w:sz w:val="18"/>
              </w:rPr>
              <w:t>1</w:t>
            </w:r>
            <w:r>
              <w:rPr>
                <w:position w:val="6"/>
                <w:sz w:val="18"/>
              </w:rPr>
              <w:tab/>
            </w:r>
            <w:r>
              <w:rPr>
                <w:spacing w:val="-2"/>
                <w:sz w:val="18"/>
              </w:rPr>
              <w:t>(0.6%)</w:t>
            </w:r>
          </w:p>
          <w:p w14:paraId="13E59553" w14:textId="77777777" w:rsidR="00756854" w:rsidRDefault="00E71861">
            <w:pPr>
              <w:pStyle w:val="TableParagraph"/>
              <w:tabs>
                <w:tab w:val="left" w:pos="1035"/>
                <w:tab w:val="left" w:pos="1621"/>
              </w:tabs>
              <w:spacing w:before="58"/>
              <w:ind w:left="356"/>
              <w:rPr>
                <w:sz w:val="18"/>
              </w:rPr>
            </w:pPr>
            <w:r>
              <w:rPr>
                <w:spacing w:val="-5"/>
                <w:position w:val="6"/>
                <w:sz w:val="18"/>
              </w:rPr>
              <w:t>63</w:t>
            </w:r>
            <w:r>
              <w:rPr>
                <w:position w:val="6"/>
                <w:sz w:val="18"/>
              </w:rPr>
              <w:tab/>
            </w:r>
            <w:r>
              <w:rPr>
                <w:spacing w:val="-10"/>
                <w:position w:val="6"/>
                <w:sz w:val="18"/>
              </w:rPr>
              <w:t>3</w:t>
            </w:r>
            <w:r>
              <w:rPr>
                <w:position w:val="6"/>
                <w:sz w:val="18"/>
              </w:rPr>
              <w:tab/>
            </w:r>
            <w:r>
              <w:rPr>
                <w:spacing w:val="-4"/>
                <w:sz w:val="18"/>
              </w:rPr>
              <w:t>3.1%</w:t>
            </w:r>
          </w:p>
          <w:p w14:paraId="699E3B7C" w14:textId="77777777" w:rsidR="00756854" w:rsidRDefault="00756854">
            <w:pPr>
              <w:pStyle w:val="TableParagraph"/>
              <w:spacing w:before="1"/>
              <w:rPr>
                <w:sz w:val="23"/>
              </w:rPr>
            </w:pPr>
          </w:p>
          <w:p w14:paraId="765CF5EF" w14:textId="77777777" w:rsidR="00756854" w:rsidRDefault="00E71861">
            <w:pPr>
              <w:pStyle w:val="TableParagraph"/>
              <w:tabs>
                <w:tab w:val="left" w:pos="807"/>
                <w:tab w:val="left" w:pos="1489"/>
              </w:tabs>
              <w:ind w:left="224"/>
              <w:rPr>
                <w:sz w:val="18"/>
              </w:rPr>
            </w:pPr>
            <w:r>
              <w:rPr>
                <w:spacing w:val="-4"/>
                <w:sz w:val="18"/>
              </w:rPr>
              <w:t>(12)</w:t>
            </w:r>
            <w:r>
              <w:rPr>
                <w:sz w:val="18"/>
              </w:rPr>
              <w:tab/>
            </w:r>
            <w:r>
              <w:rPr>
                <w:spacing w:val="-4"/>
                <w:sz w:val="18"/>
              </w:rPr>
              <w:t>(15)</w:t>
            </w:r>
            <w:r>
              <w:rPr>
                <w:sz w:val="18"/>
              </w:rPr>
              <w:tab/>
            </w:r>
            <w:r>
              <w:rPr>
                <w:spacing w:val="-2"/>
                <w:position w:val="-5"/>
                <w:sz w:val="18"/>
              </w:rPr>
              <w:t>(6.0%)</w:t>
            </w:r>
          </w:p>
          <w:p w14:paraId="6753D59F" w14:textId="77777777" w:rsidR="00756854" w:rsidRDefault="00E71861">
            <w:pPr>
              <w:pStyle w:val="TableParagraph"/>
              <w:tabs>
                <w:tab w:val="left" w:pos="1035"/>
                <w:tab w:val="left" w:pos="1525"/>
              </w:tabs>
              <w:spacing w:before="58"/>
              <w:ind w:left="356"/>
              <w:rPr>
                <w:sz w:val="18"/>
              </w:rPr>
            </w:pPr>
            <w:r>
              <w:rPr>
                <w:spacing w:val="-5"/>
                <w:position w:val="6"/>
                <w:sz w:val="18"/>
              </w:rPr>
              <w:t>16</w:t>
            </w:r>
            <w:r>
              <w:rPr>
                <w:position w:val="6"/>
                <w:sz w:val="18"/>
              </w:rPr>
              <w:tab/>
            </w:r>
            <w:r>
              <w:rPr>
                <w:spacing w:val="-10"/>
                <w:position w:val="6"/>
                <w:sz w:val="18"/>
              </w:rPr>
              <w:t>2</w:t>
            </w:r>
            <w:r>
              <w:rPr>
                <w:position w:val="6"/>
                <w:sz w:val="18"/>
              </w:rPr>
              <w:tab/>
            </w:r>
            <w:r>
              <w:rPr>
                <w:spacing w:val="-4"/>
                <w:sz w:val="18"/>
              </w:rPr>
              <w:t>84.2%</w:t>
            </w:r>
          </w:p>
          <w:p w14:paraId="16372216" w14:textId="77777777" w:rsidR="00756854" w:rsidRDefault="00E71861">
            <w:pPr>
              <w:pStyle w:val="TableParagraph"/>
              <w:tabs>
                <w:tab w:val="left" w:pos="903"/>
                <w:tab w:val="left" w:pos="1460"/>
              </w:tabs>
              <w:spacing w:before="69" w:line="216" w:lineRule="auto"/>
              <w:ind w:left="224"/>
              <w:rPr>
                <w:sz w:val="18"/>
              </w:rPr>
            </w:pPr>
            <w:r>
              <w:rPr>
                <w:spacing w:val="-4"/>
                <w:sz w:val="18"/>
              </w:rPr>
              <w:t>(10)</w:t>
            </w:r>
            <w:r>
              <w:rPr>
                <w:sz w:val="18"/>
              </w:rPr>
              <w:tab/>
            </w:r>
            <w:r>
              <w:rPr>
                <w:spacing w:val="-5"/>
                <w:sz w:val="18"/>
              </w:rPr>
              <w:t>(1)</w:t>
            </w:r>
            <w:r>
              <w:rPr>
                <w:sz w:val="18"/>
              </w:rPr>
              <w:tab/>
            </w:r>
            <w:r>
              <w:rPr>
                <w:spacing w:val="-2"/>
                <w:position w:val="-5"/>
                <w:sz w:val="18"/>
              </w:rPr>
              <w:t>(100%)</w:t>
            </w:r>
          </w:p>
        </w:tc>
      </w:tr>
      <w:tr w:rsidR="00756854" w14:paraId="52E32695" w14:textId="77777777">
        <w:trPr>
          <w:trHeight w:val="417"/>
        </w:trPr>
        <w:tc>
          <w:tcPr>
            <w:tcW w:w="2416" w:type="dxa"/>
            <w:gridSpan w:val="2"/>
            <w:vMerge/>
            <w:tcBorders>
              <w:top w:val="nil"/>
            </w:tcBorders>
          </w:tcPr>
          <w:p w14:paraId="5340415C" w14:textId="77777777" w:rsidR="00756854" w:rsidRDefault="00756854">
            <w:pPr>
              <w:rPr>
                <w:sz w:val="2"/>
                <w:szCs w:val="2"/>
              </w:rPr>
            </w:pPr>
          </w:p>
        </w:tc>
        <w:tc>
          <w:tcPr>
            <w:tcW w:w="2240" w:type="dxa"/>
            <w:gridSpan w:val="3"/>
          </w:tcPr>
          <w:p w14:paraId="63184953" w14:textId="77777777" w:rsidR="00756854" w:rsidRDefault="00E71861">
            <w:pPr>
              <w:pStyle w:val="TableParagraph"/>
              <w:tabs>
                <w:tab w:val="left" w:pos="915"/>
                <w:tab w:val="left" w:pos="1621"/>
              </w:tabs>
              <w:spacing w:before="94"/>
              <w:ind w:left="106"/>
              <w:rPr>
                <w:b/>
                <w:sz w:val="18"/>
              </w:rPr>
            </w:pPr>
            <w:r>
              <w:rPr>
                <w:b/>
                <w:spacing w:val="-2"/>
                <w:sz w:val="18"/>
              </w:rPr>
              <w:t>11,429</w:t>
            </w:r>
            <w:r>
              <w:rPr>
                <w:b/>
                <w:sz w:val="18"/>
              </w:rPr>
              <w:tab/>
            </w:r>
            <w:r>
              <w:rPr>
                <w:b/>
                <w:spacing w:val="-2"/>
                <w:sz w:val="18"/>
              </w:rPr>
              <w:t>1,099</w:t>
            </w:r>
            <w:r>
              <w:rPr>
                <w:b/>
                <w:sz w:val="18"/>
              </w:rPr>
              <w:tab/>
            </w:r>
            <w:r>
              <w:rPr>
                <w:b/>
                <w:spacing w:val="-2"/>
                <w:sz w:val="18"/>
              </w:rPr>
              <w:t>94.2%</w:t>
            </w:r>
          </w:p>
        </w:tc>
        <w:tc>
          <w:tcPr>
            <w:tcW w:w="272" w:type="dxa"/>
            <w:vMerge/>
            <w:tcBorders>
              <w:top w:val="nil"/>
            </w:tcBorders>
          </w:tcPr>
          <w:p w14:paraId="35C1EC5D" w14:textId="77777777" w:rsidR="00756854" w:rsidRDefault="00756854">
            <w:pPr>
              <w:rPr>
                <w:sz w:val="2"/>
                <w:szCs w:val="2"/>
              </w:rPr>
            </w:pPr>
          </w:p>
        </w:tc>
        <w:tc>
          <w:tcPr>
            <w:tcW w:w="2239" w:type="dxa"/>
            <w:gridSpan w:val="3"/>
          </w:tcPr>
          <w:p w14:paraId="6B95853F" w14:textId="77777777" w:rsidR="00756854" w:rsidRDefault="00E71861">
            <w:pPr>
              <w:pStyle w:val="TableParagraph"/>
              <w:tabs>
                <w:tab w:val="left" w:pos="911"/>
                <w:tab w:val="left" w:pos="1615"/>
              </w:tabs>
              <w:spacing w:before="94"/>
              <w:ind w:left="103"/>
              <w:rPr>
                <w:b/>
                <w:sz w:val="18"/>
              </w:rPr>
            </w:pPr>
            <w:r>
              <w:rPr>
                <w:b/>
                <w:spacing w:val="-2"/>
                <w:sz w:val="18"/>
              </w:rPr>
              <w:t>10,886</w:t>
            </w:r>
            <w:r>
              <w:rPr>
                <w:b/>
                <w:sz w:val="18"/>
              </w:rPr>
              <w:tab/>
            </w:r>
            <w:r>
              <w:rPr>
                <w:b/>
                <w:spacing w:val="-2"/>
                <w:sz w:val="18"/>
              </w:rPr>
              <w:t>1,076</w:t>
            </w:r>
            <w:r>
              <w:rPr>
                <w:b/>
                <w:sz w:val="18"/>
              </w:rPr>
              <w:tab/>
            </w:r>
            <w:r>
              <w:rPr>
                <w:b/>
                <w:spacing w:val="-2"/>
                <w:sz w:val="18"/>
              </w:rPr>
              <w:t>92.3%</w:t>
            </w:r>
          </w:p>
        </w:tc>
        <w:tc>
          <w:tcPr>
            <w:tcW w:w="273" w:type="dxa"/>
            <w:vMerge/>
            <w:tcBorders>
              <w:top w:val="nil"/>
            </w:tcBorders>
          </w:tcPr>
          <w:p w14:paraId="6225BD71" w14:textId="77777777" w:rsidR="00756854" w:rsidRDefault="00756854">
            <w:pPr>
              <w:rPr>
                <w:sz w:val="2"/>
                <w:szCs w:val="2"/>
              </w:rPr>
            </w:pPr>
          </w:p>
        </w:tc>
        <w:tc>
          <w:tcPr>
            <w:tcW w:w="2109" w:type="dxa"/>
            <w:gridSpan w:val="3"/>
          </w:tcPr>
          <w:p w14:paraId="5CE1861E" w14:textId="77777777" w:rsidR="00756854" w:rsidRDefault="00E71861">
            <w:pPr>
              <w:pStyle w:val="TableParagraph"/>
              <w:tabs>
                <w:tab w:val="left" w:pos="918"/>
                <w:tab w:val="left" w:pos="1582"/>
              </w:tabs>
              <w:spacing w:before="98" w:line="228" w:lineRule="auto"/>
              <w:ind w:left="229"/>
              <w:rPr>
                <w:b/>
                <w:sz w:val="18"/>
              </w:rPr>
            </w:pPr>
            <w:r>
              <w:rPr>
                <w:b/>
                <w:spacing w:val="-5"/>
                <w:sz w:val="18"/>
              </w:rPr>
              <w:t>543</w:t>
            </w:r>
            <w:r>
              <w:rPr>
                <w:b/>
                <w:sz w:val="18"/>
              </w:rPr>
              <w:tab/>
            </w:r>
            <w:r>
              <w:rPr>
                <w:b/>
                <w:spacing w:val="-5"/>
                <w:sz w:val="18"/>
              </w:rPr>
              <w:t>23</w:t>
            </w:r>
            <w:r>
              <w:rPr>
                <w:b/>
                <w:sz w:val="18"/>
              </w:rPr>
              <w:tab/>
            </w:r>
            <w:r>
              <w:rPr>
                <w:b/>
                <w:spacing w:val="-4"/>
                <w:position w:val="-9"/>
                <w:sz w:val="18"/>
              </w:rPr>
              <w:t>5.0%</w:t>
            </w:r>
          </w:p>
        </w:tc>
      </w:tr>
      <w:tr w:rsidR="00756854" w14:paraId="50914578" w14:textId="77777777">
        <w:trPr>
          <w:trHeight w:val="846"/>
        </w:trPr>
        <w:tc>
          <w:tcPr>
            <w:tcW w:w="2416" w:type="dxa"/>
            <w:gridSpan w:val="2"/>
            <w:vMerge/>
            <w:tcBorders>
              <w:top w:val="nil"/>
            </w:tcBorders>
          </w:tcPr>
          <w:p w14:paraId="6F4BFB5E" w14:textId="77777777" w:rsidR="00756854" w:rsidRDefault="00756854">
            <w:pPr>
              <w:rPr>
                <w:sz w:val="2"/>
                <w:szCs w:val="2"/>
              </w:rPr>
            </w:pPr>
          </w:p>
        </w:tc>
        <w:tc>
          <w:tcPr>
            <w:tcW w:w="812" w:type="dxa"/>
            <w:tcBorders>
              <w:right w:val="nil"/>
            </w:tcBorders>
          </w:tcPr>
          <w:p w14:paraId="50F72BCD" w14:textId="77777777" w:rsidR="00756854" w:rsidRDefault="00756854">
            <w:pPr>
              <w:pStyle w:val="TableParagraph"/>
              <w:spacing w:before="1"/>
              <w:rPr>
                <w:sz w:val="26"/>
              </w:rPr>
            </w:pPr>
          </w:p>
          <w:p w14:paraId="35582B9E" w14:textId="77777777" w:rsidR="00756854" w:rsidRDefault="00E71861">
            <w:pPr>
              <w:pStyle w:val="TableParagraph"/>
              <w:ind w:right="105"/>
              <w:jc w:val="right"/>
              <w:rPr>
                <w:b/>
                <w:sz w:val="18"/>
              </w:rPr>
            </w:pPr>
            <w:r>
              <w:rPr>
                <w:b/>
                <w:spacing w:val="-5"/>
                <w:sz w:val="18"/>
              </w:rPr>
              <w:t>705</w:t>
            </w:r>
          </w:p>
        </w:tc>
        <w:tc>
          <w:tcPr>
            <w:tcW w:w="704" w:type="dxa"/>
            <w:vMerge w:val="restart"/>
            <w:tcBorders>
              <w:left w:val="nil"/>
              <w:right w:val="nil"/>
            </w:tcBorders>
          </w:tcPr>
          <w:p w14:paraId="128E2591" w14:textId="77777777" w:rsidR="00756854" w:rsidRDefault="00756854">
            <w:pPr>
              <w:pStyle w:val="TableParagraph"/>
              <w:rPr>
                <w:rFonts w:ascii="Times New Roman"/>
                <w:sz w:val="18"/>
              </w:rPr>
            </w:pPr>
          </w:p>
        </w:tc>
        <w:tc>
          <w:tcPr>
            <w:tcW w:w="724" w:type="dxa"/>
            <w:tcBorders>
              <w:left w:val="nil"/>
            </w:tcBorders>
          </w:tcPr>
          <w:p w14:paraId="7243E4FE" w14:textId="77777777" w:rsidR="00756854" w:rsidRDefault="00756854">
            <w:pPr>
              <w:pStyle w:val="TableParagraph"/>
              <w:spacing w:before="1"/>
              <w:rPr>
                <w:sz w:val="26"/>
              </w:rPr>
            </w:pPr>
          </w:p>
          <w:p w14:paraId="31B4E2C1" w14:textId="77777777" w:rsidR="00756854" w:rsidRDefault="00E71861">
            <w:pPr>
              <w:pStyle w:val="TableParagraph"/>
              <w:ind w:left="165" w:right="52"/>
              <w:jc w:val="center"/>
              <w:rPr>
                <w:b/>
                <w:sz w:val="18"/>
              </w:rPr>
            </w:pPr>
            <w:r>
              <w:rPr>
                <w:b/>
                <w:spacing w:val="-4"/>
                <w:sz w:val="18"/>
              </w:rPr>
              <w:t>5.8%</w:t>
            </w:r>
          </w:p>
        </w:tc>
        <w:tc>
          <w:tcPr>
            <w:tcW w:w="272" w:type="dxa"/>
            <w:vMerge/>
            <w:tcBorders>
              <w:top w:val="nil"/>
            </w:tcBorders>
          </w:tcPr>
          <w:p w14:paraId="036BD0F8" w14:textId="77777777" w:rsidR="00756854" w:rsidRDefault="00756854">
            <w:pPr>
              <w:rPr>
                <w:sz w:val="2"/>
                <w:szCs w:val="2"/>
              </w:rPr>
            </w:pPr>
          </w:p>
        </w:tc>
        <w:tc>
          <w:tcPr>
            <w:tcW w:w="810" w:type="dxa"/>
            <w:tcBorders>
              <w:right w:val="nil"/>
            </w:tcBorders>
          </w:tcPr>
          <w:p w14:paraId="5A3C7F2D" w14:textId="77777777" w:rsidR="00756854" w:rsidRDefault="00756854">
            <w:pPr>
              <w:pStyle w:val="TableParagraph"/>
              <w:spacing w:before="1"/>
              <w:rPr>
                <w:sz w:val="26"/>
              </w:rPr>
            </w:pPr>
          </w:p>
          <w:p w14:paraId="5DE7CD51" w14:textId="77777777" w:rsidR="00756854" w:rsidRDefault="00E71861">
            <w:pPr>
              <w:pStyle w:val="TableParagraph"/>
              <w:ind w:right="107"/>
              <w:jc w:val="right"/>
              <w:rPr>
                <w:b/>
                <w:sz w:val="18"/>
              </w:rPr>
            </w:pPr>
            <w:r>
              <w:rPr>
                <w:b/>
                <w:spacing w:val="-5"/>
                <w:sz w:val="18"/>
              </w:rPr>
              <w:t>909</w:t>
            </w:r>
          </w:p>
        </w:tc>
        <w:tc>
          <w:tcPr>
            <w:tcW w:w="707" w:type="dxa"/>
            <w:vMerge w:val="restart"/>
            <w:tcBorders>
              <w:left w:val="nil"/>
              <w:right w:val="nil"/>
            </w:tcBorders>
          </w:tcPr>
          <w:p w14:paraId="20BC92D1" w14:textId="77777777" w:rsidR="00756854" w:rsidRDefault="00756854">
            <w:pPr>
              <w:pStyle w:val="TableParagraph"/>
              <w:rPr>
                <w:rFonts w:ascii="Times New Roman"/>
                <w:sz w:val="18"/>
              </w:rPr>
            </w:pPr>
          </w:p>
        </w:tc>
        <w:tc>
          <w:tcPr>
            <w:tcW w:w="722" w:type="dxa"/>
            <w:tcBorders>
              <w:left w:val="nil"/>
            </w:tcBorders>
          </w:tcPr>
          <w:p w14:paraId="7D590F19" w14:textId="77777777" w:rsidR="00756854" w:rsidRDefault="00756854">
            <w:pPr>
              <w:pStyle w:val="TableParagraph"/>
              <w:spacing w:before="1"/>
              <w:rPr>
                <w:sz w:val="26"/>
              </w:rPr>
            </w:pPr>
          </w:p>
          <w:p w14:paraId="5CA5349B" w14:textId="77777777" w:rsidR="00756854" w:rsidRDefault="00E71861">
            <w:pPr>
              <w:pStyle w:val="TableParagraph"/>
              <w:ind w:right="104"/>
              <w:jc w:val="right"/>
              <w:rPr>
                <w:b/>
                <w:sz w:val="18"/>
              </w:rPr>
            </w:pPr>
            <w:r>
              <w:rPr>
                <w:b/>
                <w:spacing w:val="-4"/>
                <w:sz w:val="18"/>
              </w:rPr>
              <w:t>7.7%</w:t>
            </w:r>
          </w:p>
        </w:tc>
        <w:tc>
          <w:tcPr>
            <w:tcW w:w="273" w:type="dxa"/>
            <w:vMerge/>
            <w:tcBorders>
              <w:top w:val="nil"/>
            </w:tcBorders>
          </w:tcPr>
          <w:p w14:paraId="48E00855" w14:textId="77777777" w:rsidR="00756854" w:rsidRDefault="00756854">
            <w:pPr>
              <w:rPr>
                <w:sz w:val="2"/>
                <w:szCs w:val="2"/>
              </w:rPr>
            </w:pPr>
          </w:p>
        </w:tc>
        <w:tc>
          <w:tcPr>
            <w:tcW w:w="667" w:type="dxa"/>
            <w:tcBorders>
              <w:right w:val="nil"/>
            </w:tcBorders>
          </w:tcPr>
          <w:p w14:paraId="55AC7F8B" w14:textId="77777777" w:rsidR="00756854" w:rsidRDefault="00756854">
            <w:pPr>
              <w:pStyle w:val="TableParagraph"/>
              <w:spacing w:before="1"/>
              <w:rPr>
                <w:sz w:val="26"/>
              </w:rPr>
            </w:pPr>
          </w:p>
          <w:p w14:paraId="55A5C918" w14:textId="77777777" w:rsidR="00756854" w:rsidRDefault="00E71861">
            <w:pPr>
              <w:pStyle w:val="TableParagraph"/>
              <w:ind w:right="113"/>
              <w:jc w:val="right"/>
              <w:rPr>
                <w:b/>
                <w:sz w:val="18"/>
              </w:rPr>
            </w:pPr>
            <w:r>
              <w:rPr>
                <w:b/>
                <w:spacing w:val="-2"/>
                <w:sz w:val="18"/>
              </w:rPr>
              <w:t>(204)</w:t>
            </w:r>
          </w:p>
        </w:tc>
        <w:tc>
          <w:tcPr>
            <w:tcW w:w="585" w:type="dxa"/>
            <w:vMerge w:val="restart"/>
            <w:tcBorders>
              <w:left w:val="nil"/>
              <w:right w:val="nil"/>
            </w:tcBorders>
          </w:tcPr>
          <w:p w14:paraId="54207024" w14:textId="77777777" w:rsidR="00756854" w:rsidRDefault="00756854">
            <w:pPr>
              <w:pStyle w:val="TableParagraph"/>
              <w:rPr>
                <w:rFonts w:ascii="Times New Roman"/>
                <w:sz w:val="18"/>
              </w:rPr>
            </w:pPr>
          </w:p>
        </w:tc>
        <w:tc>
          <w:tcPr>
            <w:tcW w:w="857" w:type="dxa"/>
            <w:tcBorders>
              <w:left w:val="nil"/>
            </w:tcBorders>
          </w:tcPr>
          <w:p w14:paraId="7B7AE76C" w14:textId="77777777" w:rsidR="00756854" w:rsidRDefault="00756854">
            <w:pPr>
              <w:pStyle w:val="TableParagraph"/>
              <w:rPr>
                <w:sz w:val="20"/>
              </w:rPr>
            </w:pPr>
          </w:p>
          <w:p w14:paraId="350D0BFA" w14:textId="77777777" w:rsidR="00756854" w:rsidRDefault="00E71861">
            <w:pPr>
              <w:pStyle w:val="TableParagraph"/>
              <w:spacing w:before="177"/>
              <w:ind w:right="112"/>
              <w:jc w:val="right"/>
              <w:rPr>
                <w:b/>
                <w:sz w:val="18"/>
              </w:rPr>
            </w:pPr>
            <w:r>
              <w:rPr>
                <w:b/>
                <w:spacing w:val="-2"/>
                <w:sz w:val="18"/>
              </w:rPr>
              <w:t>(22.4%)</w:t>
            </w:r>
          </w:p>
        </w:tc>
      </w:tr>
      <w:tr w:rsidR="00756854" w14:paraId="3988B348" w14:textId="77777777">
        <w:trPr>
          <w:trHeight w:val="328"/>
        </w:trPr>
        <w:tc>
          <w:tcPr>
            <w:tcW w:w="1474" w:type="dxa"/>
            <w:tcBorders>
              <w:right w:val="nil"/>
            </w:tcBorders>
          </w:tcPr>
          <w:p w14:paraId="7022E9A7" w14:textId="77777777" w:rsidR="00756854" w:rsidRDefault="00E71861">
            <w:pPr>
              <w:pStyle w:val="TableParagraph"/>
              <w:spacing w:before="49"/>
              <w:ind w:left="107"/>
              <w:rPr>
                <w:b/>
                <w:sz w:val="18"/>
              </w:rPr>
            </w:pPr>
            <w:r>
              <w:rPr>
                <w:b/>
                <w:spacing w:val="-2"/>
                <w:sz w:val="18"/>
              </w:rPr>
              <w:t>Total</w:t>
            </w:r>
          </w:p>
        </w:tc>
        <w:tc>
          <w:tcPr>
            <w:tcW w:w="942" w:type="dxa"/>
            <w:tcBorders>
              <w:top w:val="nil"/>
              <w:left w:val="nil"/>
            </w:tcBorders>
          </w:tcPr>
          <w:p w14:paraId="066A9C70" w14:textId="77777777" w:rsidR="00756854" w:rsidRDefault="00756854">
            <w:pPr>
              <w:pStyle w:val="TableParagraph"/>
              <w:rPr>
                <w:rFonts w:ascii="Times New Roman"/>
                <w:sz w:val="18"/>
              </w:rPr>
            </w:pPr>
          </w:p>
        </w:tc>
        <w:tc>
          <w:tcPr>
            <w:tcW w:w="812" w:type="dxa"/>
            <w:tcBorders>
              <w:right w:val="nil"/>
            </w:tcBorders>
          </w:tcPr>
          <w:p w14:paraId="43003666" w14:textId="77777777" w:rsidR="00756854" w:rsidRDefault="00E71861">
            <w:pPr>
              <w:pStyle w:val="TableParagraph"/>
              <w:spacing w:before="49"/>
              <w:ind w:right="103"/>
              <w:jc w:val="right"/>
              <w:rPr>
                <w:b/>
                <w:sz w:val="18"/>
              </w:rPr>
            </w:pPr>
            <w:r>
              <w:rPr>
                <w:b/>
                <w:spacing w:val="-2"/>
                <w:sz w:val="18"/>
              </w:rPr>
              <w:t>12,134</w:t>
            </w:r>
          </w:p>
        </w:tc>
        <w:tc>
          <w:tcPr>
            <w:tcW w:w="704" w:type="dxa"/>
            <w:vMerge/>
            <w:tcBorders>
              <w:top w:val="nil"/>
              <w:left w:val="nil"/>
              <w:right w:val="nil"/>
            </w:tcBorders>
          </w:tcPr>
          <w:p w14:paraId="7A33CC5B" w14:textId="77777777" w:rsidR="00756854" w:rsidRDefault="00756854">
            <w:pPr>
              <w:rPr>
                <w:sz w:val="2"/>
                <w:szCs w:val="2"/>
              </w:rPr>
            </w:pPr>
          </w:p>
        </w:tc>
        <w:tc>
          <w:tcPr>
            <w:tcW w:w="724" w:type="dxa"/>
            <w:tcBorders>
              <w:left w:val="nil"/>
            </w:tcBorders>
          </w:tcPr>
          <w:p w14:paraId="3033AF14" w14:textId="77777777" w:rsidR="00756854" w:rsidRDefault="00E71861">
            <w:pPr>
              <w:pStyle w:val="TableParagraph"/>
              <w:spacing w:before="49"/>
              <w:ind w:left="165" w:right="90"/>
              <w:jc w:val="center"/>
              <w:rPr>
                <w:b/>
                <w:sz w:val="18"/>
              </w:rPr>
            </w:pPr>
            <w:r>
              <w:rPr>
                <w:b/>
                <w:spacing w:val="-4"/>
                <w:sz w:val="18"/>
              </w:rPr>
              <w:t>100%</w:t>
            </w:r>
          </w:p>
        </w:tc>
        <w:tc>
          <w:tcPr>
            <w:tcW w:w="272" w:type="dxa"/>
            <w:vMerge/>
            <w:tcBorders>
              <w:top w:val="nil"/>
            </w:tcBorders>
          </w:tcPr>
          <w:p w14:paraId="49D05B05" w14:textId="77777777" w:rsidR="00756854" w:rsidRDefault="00756854">
            <w:pPr>
              <w:rPr>
                <w:sz w:val="2"/>
                <w:szCs w:val="2"/>
              </w:rPr>
            </w:pPr>
          </w:p>
        </w:tc>
        <w:tc>
          <w:tcPr>
            <w:tcW w:w="810" w:type="dxa"/>
            <w:tcBorders>
              <w:right w:val="nil"/>
            </w:tcBorders>
          </w:tcPr>
          <w:p w14:paraId="5940B6F7" w14:textId="77777777" w:rsidR="00756854" w:rsidRDefault="00E71861">
            <w:pPr>
              <w:pStyle w:val="TableParagraph"/>
              <w:spacing w:before="49"/>
              <w:ind w:right="105"/>
              <w:jc w:val="right"/>
              <w:rPr>
                <w:b/>
                <w:sz w:val="18"/>
              </w:rPr>
            </w:pPr>
            <w:r>
              <w:rPr>
                <w:b/>
                <w:spacing w:val="-2"/>
                <w:sz w:val="18"/>
              </w:rPr>
              <w:t>11,795</w:t>
            </w:r>
          </w:p>
        </w:tc>
        <w:tc>
          <w:tcPr>
            <w:tcW w:w="707" w:type="dxa"/>
            <w:vMerge/>
            <w:tcBorders>
              <w:top w:val="nil"/>
              <w:left w:val="nil"/>
              <w:right w:val="nil"/>
            </w:tcBorders>
          </w:tcPr>
          <w:p w14:paraId="22B80E01" w14:textId="77777777" w:rsidR="00756854" w:rsidRDefault="00756854">
            <w:pPr>
              <w:rPr>
                <w:sz w:val="2"/>
                <w:szCs w:val="2"/>
              </w:rPr>
            </w:pPr>
          </w:p>
        </w:tc>
        <w:tc>
          <w:tcPr>
            <w:tcW w:w="722" w:type="dxa"/>
            <w:tcBorders>
              <w:left w:val="nil"/>
            </w:tcBorders>
          </w:tcPr>
          <w:p w14:paraId="09FE01E6" w14:textId="77777777" w:rsidR="00756854" w:rsidRDefault="00E71861">
            <w:pPr>
              <w:pStyle w:val="TableParagraph"/>
              <w:spacing w:before="49"/>
              <w:ind w:right="104"/>
              <w:jc w:val="right"/>
              <w:rPr>
                <w:b/>
                <w:sz w:val="18"/>
              </w:rPr>
            </w:pPr>
            <w:r>
              <w:rPr>
                <w:b/>
                <w:spacing w:val="-4"/>
                <w:sz w:val="18"/>
              </w:rPr>
              <w:t>100%</w:t>
            </w:r>
          </w:p>
        </w:tc>
        <w:tc>
          <w:tcPr>
            <w:tcW w:w="273" w:type="dxa"/>
            <w:vMerge/>
            <w:tcBorders>
              <w:top w:val="nil"/>
            </w:tcBorders>
          </w:tcPr>
          <w:p w14:paraId="709B9D9B" w14:textId="77777777" w:rsidR="00756854" w:rsidRDefault="00756854">
            <w:pPr>
              <w:rPr>
                <w:sz w:val="2"/>
                <w:szCs w:val="2"/>
              </w:rPr>
            </w:pPr>
          </w:p>
        </w:tc>
        <w:tc>
          <w:tcPr>
            <w:tcW w:w="667" w:type="dxa"/>
            <w:tcBorders>
              <w:right w:val="nil"/>
            </w:tcBorders>
          </w:tcPr>
          <w:p w14:paraId="1CFA4756" w14:textId="77777777" w:rsidR="00756854" w:rsidRDefault="00E71861">
            <w:pPr>
              <w:pStyle w:val="TableParagraph"/>
              <w:spacing w:before="49"/>
              <w:ind w:right="113"/>
              <w:jc w:val="right"/>
              <w:rPr>
                <w:b/>
                <w:sz w:val="18"/>
              </w:rPr>
            </w:pPr>
            <w:r>
              <w:rPr>
                <w:b/>
                <w:spacing w:val="-5"/>
                <w:sz w:val="18"/>
              </w:rPr>
              <w:t>339</w:t>
            </w:r>
          </w:p>
        </w:tc>
        <w:tc>
          <w:tcPr>
            <w:tcW w:w="585" w:type="dxa"/>
            <w:vMerge/>
            <w:tcBorders>
              <w:top w:val="nil"/>
              <w:left w:val="nil"/>
              <w:right w:val="nil"/>
            </w:tcBorders>
          </w:tcPr>
          <w:p w14:paraId="488F63D1" w14:textId="77777777" w:rsidR="00756854" w:rsidRDefault="00756854">
            <w:pPr>
              <w:rPr>
                <w:sz w:val="2"/>
                <w:szCs w:val="2"/>
              </w:rPr>
            </w:pPr>
          </w:p>
        </w:tc>
        <w:tc>
          <w:tcPr>
            <w:tcW w:w="857" w:type="dxa"/>
            <w:tcBorders>
              <w:left w:val="nil"/>
            </w:tcBorders>
          </w:tcPr>
          <w:p w14:paraId="3FF51DE5" w14:textId="77777777" w:rsidR="00756854" w:rsidRDefault="00E71861">
            <w:pPr>
              <w:pStyle w:val="TableParagraph"/>
              <w:spacing w:before="109" w:line="199" w:lineRule="exact"/>
              <w:ind w:right="112"/>
              <w:jc w:val="right"/>
              <w:rPr>
                <w:b/>
                <w:sz w:val="18"/>
              </w:rPr>
            </w:pPr>
            <w:r>
              <w:rPr>
                <w:b/>
                <w:spacing w:val="-4"/>
                <w:sz w:val="18"/>
              </w:rPr>
              <w:t>2.9%</w:t>
            </w:r>
          </w:p>
        </w:tc>
      </w:tr>
    </w:tbl>
    <w:p w14:paraId="4C52A9DF" w14:textId="77777777" w:rsidR="00756854" w:rsidRDefault="00E71861">
      <w:pPr>
        <w:spacing w:before="108"/>
        <w:ind w:left="1442"/>
        <w:rPr>
          <w:i/>
          <w:sz w:val="18"/>
        </w:rPr>
      </w:pPr>
      <w:r>
        <w:rPr>
          <w:i/>
          <w:sz w:val="18"/>
        </w:rPr>
        <w:t>*</w:t>
      </w:r>
      <w:r>
        <w:rPr>
          <w:i/>
          <w:spacing w:val="-4"/>
          <w:sz w:val="18"/>
        </w:rPr>
        <w:t xml:space="preserve"> </w:t>
      </w:r>
      <w:r>
        <w:rPr>
          <w:i/>
          <w:sz w:val="18"/>
        </w:rPr>
        <w:t>Numbers</w:t>
      </w:r>
      <w:r>
        <w:rPr>
          <w:i/>
          <w:spacing w:val="-3"/>
          <w:sz w:val="18"/>
        </w:rPr>
        <w:t xml:space="preserve"> </w:t>
      </w:r>
      <w:r>
        <w:rPr>
          <w:i/>
          <w:sz w:val="18"/>
        </w:rPr>
        <w:t>excludes</w:t>
      </w:r>
      <w:r>
        <w:rPr>
          <w:i/>
          <w:spacing w:val="-3"/>
          <w:sz w:val="18"/>
        </w:rPr>
        <w:t xml:space="preserve"> </w:t>
      </w:r>
      <w:r>
        <w:rPr>
          <w:i/>
          <w:sz w:val="18"/>
        </w:rPr>
        <w:t>students</w:t>
      </w:r>
      <w:r>
        <w:rPr>
          <w:i/>
          <w:spacing w:val="-6"/>
          <w:sz w:val="18"/>
        </w:rPr>
        <w:t xml:space="preserve"> </w:t>
      </w:r>
      <w:r>
        <w:rPr>
          <w:i/>
          <w:sz w:val="18"/>
        </w:rPr>
        <w:t>with</w:t>
      </w:r>
      <w:r>
        <w:rPr>
          <w:i/>
          <w:spacing w:val="-2"/>
          <w:sz w:val="18"/>
        </w:rPr>
        <w:t xml:space="preserve"> </w:t>
      </w:r>
      <w:r>
        <w:rPr>
          <w:i/>
          <w:sz w:val="18"/>
        </w:rPr>
        <w:t>fully</w:t>
      </w:r>
      <w:r>
        <w:rPr>
          <w:i/>
          <w:spacing w:val="-4"/>
          <w:sz w:val="18"/>
        </w:rPr>
        <w:t xml:space="preserve"> </w:t>
      </w:r>
      <w:r>
        <w:rPr>
          <w:i/>
          <w:sz w:val="18"/>
        </w:rPr>
        <w:t>waived</w:t>
      </w:r>
      <w:r>
        <w:rPr>
          <w:i/>
          <w:spacing w:val="-2"/>
          <w:sz w:val="18"/>
        </w:rPr>
        <w:t xml:space="preserve"> </w:t>
      </w:r>
      <w:r>
        <w:rPr>
          <w:i/>
          <w:sz w:val="18"/>
        </w:rPr>
        <w:t>fees</w:t>
      </w:r>
      <w:r>
        <w:rPr>
          <w:i/>
          <w:spacing w:val="-3"/>
          <w:sz w:val="18"/>
        </w:rPr>
        <w:t xml:space="preserve"> </w:t>
      </w:r>
      <w:r>
        <w:rPr>
          <w:i/>
          <w:sz w:val="18"/>
        </w:rPr>
        <w:t>(2020:</w:t>
      </w:r>
      <w:r>
        <w:rPr>
          <w:i/>
          <w:spacing w:val="-4"/>
          <w:sz w:val="18"/>
        </w:rPr>
        <w:t xml:space="preserve"> </w:t>
      </w:r>
      <w:r>
        <w:rPr>
          <w:i/>
          <w:sz w:val="18"/>
        </w:rPr>
        <w:t>3,</w:t>
      </w:r>
      <w:r>
        <w:rPr>
          <w:i/>
          <w:spacing w:val="-2"/>
          <w:sz w:val="18"/>
        </w:rPr>
        <w:t xml:space="preserve"> </w:t>
      </w:r>
      <w:r>
        <w:rPr>
          <w:i/>
          <w:sz w:val="18"/>
        </w:rPr>
        <w:t>2019:</w:t>
      </w:r>
      <w:r>
        <w:rPr>
          <w:i/>
          <w:spacing w:val="-1"/>
          <w:sz w:val="18"/>
        </w:rPr>
        <w:t xml:space="preserve"> </w:t>
      </w:r>
      <w:r>
        <w:rPr>
          <w:i/>
          <w:spacing w:val="-5"/>
          <w:sz w:val="18"/>
        </w:rPr>
        <w:t>4)</w:t>
      </w:r>
    </w:p>
    <w:p w14:paraId="1A4BAC40" w14:textId="77777777" w:rsidR="00756854" w:rsidRDefault="00756854">
      <w:pPr>
        <w:rPr>
          <w:sz w:val="18"/>
        </w:rPr>
        <w:sectPr w:rsidR="00756854">
          <w:pgSz w:w="11910" w:h="16840"/>
          <w:pgMar w:top="1080" w:right="80" w:bottom="940" w:left="80" w:header="739" w:footer="748" w:gutter="0"/>
          <w:cols w:space="720"/>
        </w:sectPr>
      </w:pPr>
    </w:p>
    <w:p w14:paraId="641BDDBA" w14:textId="77777777" w:rsidR="00756854" w:rsidRDefault="00756854">
      <w:pPr>
        <w:pStyle w:val="BodyText"/>
        <w:spacing w:before="1"/>
        <w:rPr>
          <w:i/>
          <w:sz w:val="20"/>
        </w:rPr>
      </w:pPr>
    </w:p>
    <w:p w14:paraId="1C16178B" w14:textId="77777777" w:rsidR="00756854" w:rsidRDefault="00E71861">
      <w:pPr>
        <w:pStyle w:val="BodyText"/>
        <w:spacing w:before="101" w:line="276" w:lineRule="auto"/>
        <w:ind w:left="1338" w:right="1331"/>
        <w:jc w:val="both"/>
      </w:pPr>
      <w:r>
        <w:t>The table above highlights the fact that the increase sits within tuition fees. The highest increase is within the overseas student classification generating an incr</w:t>
      </w:r>
      <w:r>
        <w:t>ease of £0.3m year on year. Home and EU students accounted for an increase of £0.3m income compared to prior year.</w:t>
      </w:r>
    </w:p>
    <w:p w14:paraId="1691E359" w14:textId="77777777" w:rsidR="00756854" w:rsidRDefault="00E71861">
      <w:pPr>
        <w:pStyle w:val="BodyText"/>
        <w:spacing w:before="121" w:line="276" w:lineRule="auto"/>
        <w:ind w:left="1338" w:right="1331"/>
        <w:jc w:val="both"/>
      </w:pPr>
      <w:r>
        <w:t xml:space="preserve">Short courses and other fees are down £0.2m when compared to 2019, this was due to the cancellation of </w:t>
      </w:r>
      <w:proofErr w:type="gramStart"/>
      <w:r>
        <w:t>Summer</w:t>
      </w:r>
      <w:proofErr w:type="gramEnd"/>
      <w:r>
        <w:t xml:space="preserve"> School activities due to the pa</w:t>
      </w:r>
      <w:r>
        <w:t>ndemic, however online version of courses have been successfully piloted and introduced.</w:t>
      </w:r>
    </w:p>
    <w:p w14:paraId="75CB9B7B" w14:textId="77777777" w:rsidR="00756854" w:rsidRDefault="00E71861">
      <w:pPr>
        <w:pStyle w:val="BodyText"/>
        <w:spacing w:before="119" w:line="276" w:lineRule="auto"/>
        <w:ind w:left="1338" w:right="1333"/>
        <w:jc w:val="both"/>
      </w:pPr>
      <w:r>
        <w:t>Funding</w:t>
      </w:r>
      <w:r>
        <w:rPr>
          <w:spacing w:val="-5"/>
        </w:rPr>
        <w:t xml:space="preserve"> </w:t>
      </w:r>
      <w:r>
        <w:t>body</w:t>
      </w:r>
      <w:r>
        <w:rPr>
          <w:spacing w:val="-6"/>
        </w:rPr>
        <w:t xml:space="preserve"> </w:t>
      </w:r>
      <w:r>
        <w:t>grants</w:t>
      </w:r>
      <w:r>
        <w:rPr>
          <w:spacing w:val="-5"/>
        </w:rPr>
        <w:t xml:space="preserve"> </w:t>
      </w:r>
      <w:r>
        <w:t>decreased</w:t>
      </w:r>
      <w:r>
        <w:rPr>
          <w:spacing w:val="-5"/>
        </w:rPr>
        <w:t xml:space="preserve"> </w:t>
      </w:r>
      <w:r>
        <w:t>by</w:t>
      </w:r>
      <w:r>
        <w:rPr>
          <w:spacing w:val="-6"/>
        </w:rPr>
        <w:t xml:space="preserve"> </w:t>
      </w:r>
      <w:r>
        <w:t>£0.02m</w:t>
      </w:r>
      <w:r>
        <w:rPr>
          <w:spacing w:val="-5"/>
        </w:rPr>
        <w:t xml:space="preserve"> </w:t>
      </w:r>
      <w:r>
        <w:t>from</w:t>
      </w:r>
      <w:r>
        <w:rPr>
          <w:spacing w:val="-5"/>
        </w:rPr>
        <w:t xml:space="preserve"> </w:t>
      </w:r>
      <w:r>
        <w:t>2019</w:t>
      </w:r>
      <w:r>
        <w:rPr>
          <w:spacing w:val="-5"/>
        </w:rPr>
        <w:t xml:space="preserve"> </w:t>
      </w:r>
      <w:r>
        <w:t>to</w:t>
      </w:r>
      <w:r>
        <w:rPr>
          <w:spacing w:val="-5"/>
        </w:rPr>
        <w:t xml:space="preserve"> </w:t>
      </w:r>
      <w:r>
        <w:t>2020.</w:t>
      </w:r>
      <w:r>
        <w:rPr>
          <w:spacing w:val="-3"/>
        </w:rPr>
        <w:t xml:space="preserve"> </w:t>
      </w:r>
      <w:r>
        <w:t>This</w:t>
      </w:r>
      <w:r>
        <w:rPr>
          <w:spacing w:val="-4"/>
        </w:rPr>
        <w:t xml:space="preserve"> </w:t>
      </w:r>
      <w:r>
        <w:t>decrease</w:t>
      </w:r>
      <w:r>
        <w:rPr>
          <w:spacing w:val="-5"/>
        </w:rPr>
        <w:t xml:space="preserve"> </w:t>
      </w:r>
      <w:r>
        <w:t>is</w:t>
      </w:r>
      <w:r>
        <w:rPr>
          <w:spacing w:val="-5"/>
        </w:rPr>
        <w:t xml:space="preserve"> </w:t>
      </w:r>
      <w:r>
        <w:t>primarily</w:t>
      </w:r>
      <w:r>
        <w:rPr>
          <w:spacing w:val="-5"/>
        </w:rPr>
        <w:t xml:space="preserve"> </w:t>
      </w:r>
      <w:r>
        <w:t>due to a reduction in the recurrent Teaching Grants from the OfS. Funding Body Grants as a proportion of total income is 30% of total income maintaining the same percentage as the prior year.</w:t>
      </w:r>
    </w:p>
    <w:p w14:paraId="1F18A8D5" w14:textId="77777777" w:rsidR="00756854" w:rsidRDefault="00E71861">
      <w:pPr>
        <w:pStyle w:val="BodyText"/>
        <w:spacing w:before="119"/>
        <w:ind w:left="1338"/>
        <w:jc w:val="both"/>
      </w:pPr>
      <w:r>
        <w:t>Research</w:t>
      </w:r>
      <w:r>
        <w:rPr>
          <w:spacing w:val="-13"/>
        </w:rPr>
        <w:t xml:space="preserve"> </w:t>
      </w:r>
      <w:r>
        <w:t>grants</w:t>
      </w:r>
      <w:r>
        <w:rPr>
          <w:spacing w:val="-9"/>
        </w:rPr>
        <w:t xml:space="preserve"> </w:t>
      </w:r>
      <w:r>
        <w:t>and</w:t>
      </w:r>
      <w:r>
        <w:rPr>
          <w:spacing w:val="-12"/>
        </w:rPr>
        <w:t xml:space="preserve"> </w:t>
      </w:r>
      <w:r>
        <w:t>contracts</w:t>
      </w:r>
      <w:r>
        <w:rPr>
          <w:spacing w:val="-8"/>
        </w:rPr>
        <w:t xml:space="preserve"> </w:t>
      </w:r>
      <w:r>
        <w:t>income</w:t>
      </w:r>
      <w:r>
        <w:rPr>
          <w:spacing w:val="-9"/>
        </w:rPr>
        <w:t xml:space="preserve"> </w:t>
      </w:r>
      <w:r>
        <w:t>is</w:t>
      </w:r>
      <w:r>
        <w:rPr>
          <w:spacing w:val="-9"/>
        </w:rPr>
        <w:t xml:space="preserve"> </w:t>
      </w:r>
      <w:r>
        <w:t>up</w:t>
      </w:r>
      <w:r>
        <w:rPr>
          <w:spacing w:val="-11"/>
        </w:rPr>
        <w:t xml:space="preserve"> </w:t>
      </w:r>
      <w:r>
        <w:t>£0.09m</w:t>
      </w:r>
      <w:r>
        <w:rPr>
          <w:spacing w:val="-9"/>
        </w:rPr>
        <w:t xml:space="preserve"> </w:t>
      </w:r>
      <w:r>
        <w:t>on</w:t>
      </w:r>
      <w:r>
        <w:rPr>
          <w:spacing w:val="-9"/>
        </w:rPr>
        <w:t xml:space="preserve"> </w:t>
      </w:r>
      <w:r>
        <w:t>the</w:t>
      </w:r>
      <w:r>
        <w:rPr>
          <w:spacing w:val="-9"/>
        </w:rPr>
        <w:t xml:space="preserve"> </w:t>
      </w:r>
      <w:r>
        <w:t>prior</w:t>
      </w:r>
      <w:r>
        <w:rPr>
          <w:spacing w:val="-10"/>
        </w:rPr>
        <w:t xml:space="preserve"> </w:t>
      </w:r>
      <w:r>
        <w:t>y</w:t>
      </w:r>
      <w:r>
        <w:t>ear.</w:t>
      </w:r>
      <w:r>
        <w:rPr>
          <w:spacing w:val="-8"/>
        </w:rPr>
        <w:t xml:space="preserve"> </w:t>
      </w:r>
      <w:r>
        <w:t>This</w:t>
      </w:r>
      <w:r>
        <w:rPr>
          <w:spacing w:val="-9"/>
        </w:rPr>
        <w:t xml:space="preserve"> </w:t>
      </w:r>
      <w:r>
        <w:t>income</w:t>
      </w:r>
      <w:r>
        <w:rPr>
          <w:spacing w:val="-9"/>
        </w:rPr>
        <w:t xml:space="preserve"> </w:t>
      </w:r>
      <w:r>
        <w:t>relates</w:t>
      </w:r>
      <w:r>
        <w:rPr>
          <w:spacing w:val="-8"/>
        </w:rPr>
        <w:t xml:space="preserve"> </w:t>
      </w:r>
      <w:r>
        <w:rPr>
          <w:spacing w:val="-5"/>
        </w:rPr>
        <w:t>to</w:t>
      </w:r>
    </w:p>
    <w:p w14:paraId="1011C3A1" w14:textId="77777777" w:rsidR="00756854" w:rsidRDefault="00E71861">
      <w:pPr>
        <w:pStyle w:val="BodyText"/>
        <w:spacing w:before="40" w:line="276" w:lineRule="auto"/>
        <w:ind w:left="1338" w:right="1331"/>
        <w:jc w:val="both"/>
      </w:pPr>
      <w:r>
        <w:t>17</w:t>
      </w:r>
      <w:r>
        <w:rPr>
          <w:spacing w:val="40"/>
        </w:rPr>
        <w:t xml:space="preserve"> </w:t>
      </w:r>
      <w:r>
        <w:t>Research</w:t>
      </w:r>
      <w:r>
        <w:rPr>
          <w:spacing w:val="40"/>
        </w:rPr>
        <w:t xml:space="preserve"> </w:t>
      </w:r>
      <w:r>
        <w:t>projects.</w:t>
      </w:r>
      <w:r>
        <w:rPr>
          <w:spacing w:val="40"/>
        </w:rPr>
        <w:t xml:space="preserve"> </w:t>
      </w:r>
      <w:r>
        <w:t>These</w:t>
      </w:r>
      <w:r>
        <w:rPr>
          <w:spacing w:val="40"/>
        </w:rPr>
        <w:t xml:space="preserve"> </w:t>
      </w:r>
      <w:r>
        <w:t>include</w:t>
      </w:r>
      <w:r>
        <w:rPr>
          <w:spacing w:val="40"/>
        </w:rPr>
        <w:t xml:space="preserve"> </w:t>
      </w:r>
      <w:r>
        <w:t>the</w:t>
      </w:r>
      <w:r>
        <w:rPr>
          <w:spacing w:val="40"/>
        </w:rPr>
        <w:t xml:space="preserve"> </w:t>
      </w:r>
      <w:r>
        <w:t>AHRC-funded</w:t>
      </w:r>
      <w:r>
        <w:rPr>
          <w:spacing w:val="40"/>
        </w:rPr>
        <w:t xml:space="preserve"> </w:t>
      </w:r>
      <w:r>
        <w:t>‘Staging</w:t>
      </w:r>
      <w:r>
        <w:rPr>
          <w:spacing w:val="40"/>
        </w:rPr>
        <w:t xml:space="preserve"> </w:t>
      </w:r>
      <w:r>
        <w:t>Difficult</w:t>
      </w:r>
      <w:r>
        <w:rPr>
          <w:spacing w:val="40"/>
        </w:rPr>
        <w:t xml:space="preserve"> </w:t>
      </w:r>
      <w:r>
        <w:t>Pasts’, ‘Katherine</w:t>
      </w:r>
      <w:r>
        <w:rPr>
          <w:spacing w:val="-2"/>
        </w:rPr>
        <w:t xml:space="preserve"> </w:t>
      </w:r>
      <w:r>
        <w:t>Dunham and Digital Methods for Dance Historical Inquiry’, and ‘Aural / Oral Dramaturgies: Post Verbatim, Amplified Storytelling and Gig Th</w:t>
      </w:r>
      <w:r>
        <w:t>eatre in the Digital Age’. ‘Performing Places Bexley’ was funded by the Ministry of Housing, Communities and Local Government via the London Borough of Bexley. Postdoctoral fellowships funded by the Leverhulme</w:t>
      </w:r>
      <w:r>
        <w:rPr>
          <w:spacing w:val="-13"/>
        </w:rPr>
        <w:t xml:space="preserve"> </w:t>
      </w:r>
      <w:r>
        <w:t>Trust</w:t>
      </w:r>
      <w:r>
        <w:rPr>
          <w:spacing w:val="-13"/>
        </w:rPr>
        <w:t xml:space="preserve"> </w:t>
      </w:r>
      <w:r>
        <w:t>(‘Making</w:t>
      </w:r>
      <w:r>
        <w:rPr>
          <w:spacing w:val="-13"/>
        </w:rPr>
        <w:t xml:space="preserve"> </w:t>
      </w:r>
      <w:r>
        <w:t>Waves’)</w:t>
      </w:r>
      <w:r>
        <w:rPr>
          <w:spacing w:val="-11"/>
        </w:rPr>
        <w:t xml:space="preserve"> </w:t>
      </w:r>
      <w:r>
        <w:t>and</w:t>
      </w:r>
      <w:r>
        <w:rPr>
          <w:spacing w:val="-13"/>
        </w:rPr>
        <w:t xml:space="preserve"> </w:t>
      </w:r>
      <w:r>
        <w:t>the</w:t>
      </w:r>
      <w:r>
        <w:rPr>
          <w:spacing w:val="-13"/>
        </w:rPr>
        <w:t xml:space="preserve"> </w:t>
      </w:r>
      <w:r>
        <w:t>British</w:t>
      </w:r>
      <w:r>
        <w:rPr>
          <w:spacing w:val="-13"/>
        </w:rPr>
        <w:t xml:space="preserve"> </w:t>
      </w:r>
      <w:r>
        <w:t>Academy</w:t>
      </w:r>
      <w:r>
        <w:rPr>
          <w:spacing w:val="-13"/>
        </w:rPr>
        <w:t xml:space="preserve"> </w:t>
      </w:r>
      <w:r>
        <w:t>‘Home-makers:</w:t>
      </w:r>
      <w:r>
        <w:rPr>
          <w:spacing w:val="-12"/>
        </w:rPr>
        <w:t xml:space="preserve"> </w:t>
      </w:r>
      <w:r>
        <w:t>Urban</w:t>
      </w:r>
      <w:r>
        <w:rPr>
          <w:spacing w:val="-13"/>
        </w:rPr>
        <w:t xml:space="preserve"> </w:t>
      </w:r>
      <w:r>
        <w:t>Expertise in the Philippine Diaspora’ have continued into their second year with further projects, including Outbox (Reaching Communities – Big Lottery Fund) and an Intergenerational Project (with Imperial College Healthcare NHS</w:t>
      </w:r>
      <w:r>
        <w:t xml:space="preserve"> Trust), </w:t>
      </w:r>
      <w:proofErr w:type="spellStart"/>
      <w:r>
        <w:t>realised</w:t>
      </w:r>
      <w:proofErr w:type="spellEnd"/>
      <w:r>
        <w:t xml:space="preserve"> with external stakeholders.</w:t>
      </w:r>
    </w:p>
    <w:p w14:paraId="148ABF93" w14:textId="77777777" w:rsidR="00756854" w:rsidRDefault="00E71861">
      <w:pPr>
        <w:pStyle w:val="BodyText"/>
        <w:spacing w:before="119"/>
        <w:ind w:left="1338"/>
        <w:jc w:val="both"/>
      </w:pPr>
      <w:r>
        <w:t>Other</w:t>
      </w:r>
      <w:r>
        <w:rPr>
          <w:spacing w:val="-3"/>
        </w:rPr>
        <w:t xml:space="preserve"> </w:t>
      </w:r>
      <w:r>
        <w:t>income</w:t>
      </w:r>
      <w:r>
        <w:rPr>
          <w:spacing w:val="-3"/>
        </w:rPr>
        <w:t xml:space="preserve"> </w:t>
      </w:r>
      <w:r>
        <w:t>is</w:t>
      </w:r>
      <w:r>
        <w:rPr>
          <w:spacing w:val="-3"/>
        </w:rPr>
        <w:t xml:space="preserve"> </w:t>
      </w:r>
      <w:r>
        <w:t>up</w:t>
      </w:r>
      <w:r>
        <w:rPr>
          <w:spacing w:val="-3"/>
        </w:rPr>
        <w:t xml:space="preserve"> </w:t>
      </w:r>
      <w:r>
        <w:t>£0.3m</w:t>
      </w:r>
      <w:r>
        <w:rPr>
          <w:spacing w:val="-3"/>
        </w:rPr>
        <w:t xml:space="preserve"> </w:t>
      </w:r>
      <w:r>
        <w:t>on</w:t>
      </w:r>
      <w:r>
        <w:rPr>
          <w:spacing w:val="-3"/>
        </w:rPr>
        <w:t xml:space="preserve"> </w:t>
      </w:r>
      <w:r>
        <w:t>the</w:t>
      </w:r>
      <w:r>
        <w:rPr>
          <w:spacing w:val="-4"/>
        </w:rPr>
        <w:t xml:space="preserve"> </w:t>
      </w:r>
      <w:r>
        <w:t>prior</w:t>
      </w:r>
      <w:r>
        <w:rPr>
          <w:spacing w:val="-2"/>
        </w:rPr>
        <w:t xml:space="preserve"> </w:t>
      </w:r>
      <w:r>
        <w:rPr>
          <w:spacing w:val="-4"/>
        </w:rPr>
        <w:t>year.</w:t>
      </w:r>
    </w:p>
    <w:p w14:paraId="29E413D7" w14:textId="77777777" w:rsidR="00756854" w:rsidRDefault="00756854">
      <w:pPr>
        <w:pStyle w:val="BodyText"/>
        <w:rPr>
          <w:sz w:val="20"/>
        </w:rPr>
      </w:pPr>
    </w:p>
    <w:p w14:paraId="2DD9E3BE" w14:textId="77777777" w:rsidR="00756854" w:rsidRDefault="00E71861">
      <w:pPr>
        <w:pStyle w:val="BodyText"/>
        <w:spacing w:before="6"/>
        <w:rPr>
          <w:sz w:val="27"/>
        </w:rPr>
      </w:pPr>
      <w:r>
        <w:pict w14:anchorId="4264858D">
          <v:group id="docshapegroup18" o:spid="_x0000_s2191" style="position:absolute;margin-left:70.55pt;margin-top:17.2pt;width:454.4pt;height:304.3pt;z-index:-15726080;mso-wrap-distance-left:0;mso-wrap-distance-right:0;mso-position-horizontal-relative:page" coordorigin="1411,344" coordsize="9088,6086">
            <v:shape id="docshape19" o:spid="_x0000_s2196" type="#_x0000_t75" style="position:absolute;left:2396;top:1576;width:7627;height:4346">
              <v:imagedata r:id="rId23" o:title=""/>
            </v:shape>
            <v:rect id="docshape20" o:spid="_x0000_s2195" style="position:absolute;left:1418;top:351;width:9073;height:6071" filled="f" strokecolor="#d9d9d9"/>
            <v:shape id="docshape21" o:spid="_x0000_s2194" type="#_x0000_t202" style="position:absolute;left:1528;top:616;width:6230;height:5635" filled="f" stroked="f">
              <v:textbox inset="0,0,0,0">
                <w:txbxContent>
                  <w:p w14:paraId="0A663ACA" w14:textId="77777777" w:rsidR="00756854" w:rsidRDefault="00E71861">
                    <w:pPr>
                      <w:spacing w:line="325" w:lineRule="exact"/>
                      <w:ind w:left="1282"/>
                      <w:jc w:val="center"/>
                      <w:rPr>
                        <w:rFonts w:ascii="Calibri"/>
                        <w:b/>
                        <w:sz w:val="32"/>
                      </w:rPr>
                    </w:pPr>
                    <w:r>
                      <w:rPr>
                        <w:rFonts w:ascii="Calibri"/>
                        <w:b/>
                        <w:color w:val="585858"/>
                        <w:sz w:val="32"/>
                      </w:rPr>
                      <w:t>Change</w:t>
                    </w:r>
                    <w:r>
                      <w:rPr>
                        <w:rFonts w:ascii="Calibri"/>
                        <w:b/>
                        <w:color w:val="585858"/>
                        <w:spacing w:val="-11"/>
                        <w:sz w:val="32"/>
                      </w:rPr>
                      <w:t xml:space="preserve"> </w:t>
                    </w:r>
                    <w:r>
                      <w:rPr>
                        <w:rFonts w:ascii="Calibri"/>
                        <w:b/>
                        <w:color w:val="585858"/>
                        <w:sz w:val="32"/>
                      </w:rPr>
                      <w:t>in</w:t>
                    </w:r>
                    <w:r>
                      <w:rPr>
                        <w:rFonts w:ascii="Calibri"/>
                        <w:b/>
                        <w:color w:val="585858"/>
                        <w:spacing w:val="-14"/>
                        <w:sz w:val="32"/>
                      </w:rPr>
                      <w:t xml:space="preserve"> </w:t>
                    </w:r>
                    <w:r>
                      <w:rPr>
                        <w:rFonts w:ascii="Calibri"/>
                        <w:b/>
                        <w:color w:val="585858"/>
                        <w:sz w:val="32"/>
                      </w:rPr>
                      <w:t>Other</w:t>
                    </w:r>
                    <w:r>
                      <w:rPr>
                        <w:rFonts w:ascii="Calibri"/>
                        <w:b/>
                        <w:color w:val="585858"/>
                        <w:spacing w:val="-11"/>
                        <w:sz w:val="32"/>
                      </w:rPr>
                      <w:t xml:space="preserve"> </w:t>
                    </w:r>
                    <w:r>
                      <w:rPr>
                        <w:rFonts w:ascii="Calibri"/>
                        <w:b/>
                        <w:color w:val="585858"/>
                        <w:sz w:val="32"/>
                      </w:rPr>
                      <w:t>Income</w:t>
                    </w:r>
                    <w:r>
                      <w:rPr>
                        <w:rFonts w:ascii="Calibri"/>
                        <w:b/>
                        <w:color w:val="585858"/>
                        <w:spacing w:val="-13"/>
                        <w:sz w:val="32"/>
                      </w:rPr>
                      <w:t xml:space="preserve"> </w:t>
                    </w:r>
                    <w:r>
                      <w:rPr>
                        <w:rFonts w:ascii="Calibri"/>
                        <w:b/>
                        <w:color w:val="585858"/>
                        <w:sz w:val="32"/>
                      </w:rPr>
                      <w:t>Year</w:t>
                    </w:r>
                    <w:r>
                      <w:rPr>
                        <w:rFonts w:ascii="Calibri"/>
                        <w:b/>
                        <w:color w:val="585858"/>
                        <w:spacing w:val="-14"/>
                        <w:sz w:val="32"/>
                      </w:rPr>
                      <w:t xml:space="preserve"> </w:t>
                    </w:r>
                    <w:r>
                      <w:rPr>
                        <w:rFonts w:ascii="Calibri"/>
                        <w:b/>
                        <w:color w:val="585858"/>
                        <w:sz w:val="32"/>
                      </w:rPr>
                      <w:t>on</w:t>
                    </w:r>
                    <w:r>
                      <w:rPr>
                        <w:rFonts w:ascii="Calibri"/>
                        <w:b/>
                        <w:color w:val="585858"/>
                        <w:spacing w:val="-14"/>
                        <w:sz w:val="32"/>
                      </w:rPr>
                      <w:t xml:space="preserve"> </w:t>
                    </w:r>
                    <w:r>
                      <w:rPr>
                        <w:rFonts w:ascii="Calibri"/>
                        <w:b/>
                        <w:color w:val="585858"/>
                        <w:spacing w:val="-4"/>
                        <w:sz w:val="32"/>
                      </w:rPr>
                      <w:t>Year</w:t>
                    </w:r>
                  </w:p>
                  <w:p w14:paraId="0EEA1C3F" w14:textId="77777777" w:rsidR="00756854" w:rsidRDefault="00E71861">
                    <w:pPr>
                      <w:ind w:left="1287"/>
                      <w:jc w:val="center"/>
                      <w:rPr>
                        <w:rFonts w:ascii="Calibri" w:hAnsi="Calibri"/>
                        <w:b/>
                        <w:sz w:val="32"/>
                      </w:rPr>
                    </w:pPr>
                    <w:r>
                      <w:rPr>
                        <w:rFonts w:ascii="Calibri" w:hAnsi="Calibri"/>
                        <w:b/>
                        <w:color w:val="585858"/>
                        <w:spacing w:val="-4"/>
                        <w:sz w:val="32"/>
                      </w:rPr>
                      <w:t>£000</w:t>
                    </w:r>
                  </w:p>
                  <w:p w14:paraId="464A4D97" w14:textId="77777777" w:rsidR="00756854" w:rsidRDefault="00756854">
                    <w:pPr>
                      <w:spacing w:before="2"/>
                      <w:rPr>
                        <w:rFonts w:ascii="Calibri"/>
                        <w:b/>
                        <w:sz w:val="25"/>
                      </w:rPr>
                    </w:pPr>
                  </w:p>
                  <w:p w14:paraId="2B8F763E" w14:textId="77777777" w:rsidR="00756854" w:rsidRDefault="00E71861">
                    <w:pPr>
                      <w:ind w:right="4009"/>
                      <w:jc w:val="right"/>
                      <w:rPr>
                        <w:rFonts w:ascii="Calibri"/>
                        <w:sz w:val="18"/>
                      </w:rPr>
                    </w:pPr>
                    <w:r>
                      <w:rPr>
                        <w:rFonts w:ascii="Calibri"/>
                        <w:color w:val="585858"/>
                        <w:sz w:val="18"/>
                      </w:rPr>
                      <w:t>VAT</w:t>
                    </w:r>
                    <w:r>
                      <w:rPr>
                        <w:rFonts w:ascii="Calibri"/>
                        <w:color w:val="585858"/>
                        <w:spacing w:val="-4"/>
                        <w:sz w:val="18"/>
                      </w:rPr>
                      <w:t xml:space="preserve"> </w:t>
                    </w:r>
                    <w:r>
                      <w:rPr>
                        <w:rFonts w:ascii="Calibri"/>
                        <w:color w:val="585858"/>
                        <w:sz w:val="18"/>
                      </w:rPr>
                      <w:t>and</w:t>
                    </w:r>
                    <w:r>
                      <w:rPr>
                        <w:rFonts w:ascii="Calibri"/>
                        <w:color w:val="585858"/>
                        <w:spacing w:val="-2"/>
                        <w:sz w:val="18"/>
                      </w:rPr>
                      <w:t xml:space="preserve"> </w:t>
                    </w:r>
                    <w:r>
                      <w:rPr>
                        <w:rFonts w:ascii="Calibri"/>
                        <w:color w:val="585858"/>
                        <w:sz w:val="18"/>
                      </w:rPr>
                      <w:t>Creative</w:t>
                    </w:r>
                    <w:r>
                      <w:rPr>
                        <w:rFonts w:ascii="Calibri"/>
                        <w:color w:val="585858"/>
                        <w:spacing w:val="-2"/>
                        <w:sz w:val="18"/>
                      </w:rPr>
                      <w:t xml:space="preserve"> </w:t>
                    </w:r>
                    <w:r>
                      <w:rPr>
                        <w:rFonts w:ascii="Calibri"/>
                        <w:color w:val="585858"/>
                        <w:sz w:val="18"/>
                      </w:rPr>
                      <w:t>Sector</w:t>
                    </w:r>
                    <w:r>
                      <w:rPr>
                        <w:rFonts w:ascii="Calibri"/>
                        <w:color w:val="585858"/>
                        <w:spacing w:val="-1"/>
                        <w:sz w:val="18"/>
                      </w:rPr>
                      <w:t xml:space="preserve"> </w:t>
                    </w:r>
                    <w:r>
                      <w:rPr>
                        <w:rFonts w:ascii="Calibri"/>
                        <w:color w:val="585858"/>
                        <w:spacing w:val="-2"/>
                        <w:sz w:val="18"/>
                      </w:rPr>
                      <w:t>Relief</w:t>
                    </w:r>
                  </w:p>
                  <w:p w14:paraId="39B800F1" w14:textId="77777777" w:rsidR="00756854" w:rsidRDefault="00756854">
                    <w:pPr>
                      <w:spacing w:before="4"/>
                      <w:rPr>
                        <w:rFonts w:ascii="Calibri"/>
                        <w:sz w:val="15"/>
                      </w:rPr>
                    </w:pPr>
                  </w:p>
                  <w:p w14:paraId="6308DDEA" w14:textId="77777777" w:rsidR="00756854" w:rsidRDefault="00E71861">
                    <w:pPr>
                      <w:spacing w:line="444" w:lineRule="auto"/>
                      <w:ind w:left="651" w:right="4007" w:firstLine="1226"/>
                      <w:jc w:val="right"/>
                      <w:rPr>
                        <w:rFonts w:ascii="Calibri"/>
                        <w:sz w:val="18"/>
                      </w:rPr>
                    </w:pPr>
                    <w:r>
                      <w:rPr>
                        <w:rFonts w:ascii="Calibri"/>
                        <w:color w:val="585858"/>
                        <w:spacing w:val="-4"/>
                        <w:sz w:val="18"/>
                      </w:rPr>
                      <w:t>Rent</w:t>
                    </w:r>
                    <w:r>
                      <w:rPr>
                        <w:rFonts w:ascii="Calibri"/>
                        <w:color w:val="585858"/>
                        <w:sz w:val="18"/>
                      </w:rPr>
                      <w:t xml:space="preserve"> Other</w:t>
                    </w:r>
                    <w:r>
                      <w:rPr>
                        <w:rFonts w:ascii="Calibri"/>
                        <w:color w:val="585858"/>
                        <w:spacing w:val="-11"/>
                        <w:sz w:val="18"/>
                      </w:rPr>
                      <w:t xml:space="preserve"> </w:t>
                    </w:r>
                    <w:r>
                      <w:rPr>
                        <w:rFonts w:ascii="Calibri"/>
                        <w:color w:val="585858"/>
                        <w:sz w:val="18"/>
                      </w:rPr>
                      <w:t>revenue</w:t>
                    </w:r>
                    <w:r>
                      <w:rPr>
                        <w:rFonts w:ascii="Calibri"/>
                        <w:color w:val="585858"/>
                        <w:spacing w:val="-10"/>
                        <w:sz w:val="18"/>
                      </w:rPr>
                      <w:t xml:space="preserve"> </w:t>
                    </w:r>
                    <w:r>
                      <w:rPr>
                        <w:rFonts w:ascii="Calibri"/>
                        <w:color w:val="585858"/>
                        <w:sz w:val="18"/>
                      </w:rPr>
                      <w:t>grants External</w:t>
                    </w:r>
                    <w:r>
                      <w:rPr>
                        <w:rFonts w:ascii="Calibri"/>
                        <w:color w:val="585858"/>
                        <w:spacing w:val="-2"/>
                        <w:sz w:val="18"/>
                      </w:rPr>
                      <w:t xml:space="preserve"> </w:t>
                    </w:r>
                    <w:r>
                      <w:rPr>
                        <w:rFonts w:ascii="Calibri"/>
                        <w:color w:val="585858"/>
                        <w:sz w:val="18"/>
                      </w:rPr>
                      <w:t>services</w:t>
                    </w:r>
                  </w:p>
                  <w:p w14:paraId="663634F8" w14:textId="77777777" w:rsidR="00756854" w:rsidRDefault="00E71861">
                    <w:pPr>
                      <w:spacing w:before="1" w:line="444" w:lineRule="auto"/>
                      <w:ind w:left="950" w:right="4006" w:firstLine="602"/>
                      <w:jc w:val="right"/>
                      <w:rPr>
                        <w:rFonts w:ascii="Calibri"/>
                        <w:sz w:val="18"/>
                      </w:rPr>
                    </w:pPr>
                    <w:r>
                      <w:rPr>
                        <w:rFonts w:ascii="Calibri"/>
                        <w:color w:val="585858"/>
                        <w:spacing w:val="-2"/>
                        <w:sz w:val="18"/>
                      </w:rPr>
                      <w:t>Research</w:t>
                    </w:r>
                    <w:r>
                      <w:rPr>
                        <w:rFonts w:ascii="Calibri"/>
                        <w:color w:val="585858"/>
                        <w:sz w:val="18"/>
                      </w:rPr>
                      <w:t xml:space="preserve"> Award</w:t>
                    </w:r>
                    <w:r>
                      <w:rPr>
                        <w:rFonts w:ascii="Calibri"/>
                        <w:color w:val="585858"/>
                        <w:spacing w:val="-1"/>
                        <w:sz w:val="18"/>
                      </w:rPr>
                      <w:t xml:space="preserve"> </w:t>
                    </w:r>
                    <w:r>
                      <w:rPr>
                        <w:rFonts w:ascii="Calibri"/>
                        <w:color w:val="585858"/>
                        <w:spacing w:val="-2"/>
                        <w:sz w:val="18"/>
                      </w:rPr>
                      <w:t>Ceremony</w:t>
                    </w:r>
                  </w:p>
                  <w:p w14:paraId="489AFB90" w14:textId="77777777" w:rsidR="00756854" w:rsidRDefault="00E71861">
                    <w:pPr>
                      <w:spacing w:before="1" w:line="444" w:lineRule="auto"/>
                      <w:ind w:left="1385" w:right="4006" w:firstLine="69"/>
                      <w:jc w:val="right"/>
                      <w:rPr>
                        <w:rFonts w:ascii="Calibri"/>
                        <w:sz w:val="18"/>
                      </w:rPr>
                    </w:pPr>
                    <w:r>
                      <w:rPr>
                        <w:rFonts w:ascii="Calibri"/>
                        <w:color w:val="585858"/>
                        <w:sz w:val="18"/>
                      </w:rPr>
                      <w:t>Shop</w:t>
                    </w:r>
                    <w:r>
                      <w:rPr>
                        <w:rFonts w:ascii="Calibri"/>
                        <w:color w:val="585858"/>
                        <w:spacing w:val="-11"/>
                        <w:sz w:val="18"/>
                      </w:rPr>
                      <w:t xml:space="preserve"> </w:t>
                    </w:r>
                    <w:r>
                      <w:rPr>
                        <w:rFonts w:ascii="Calibri"/>
                        <w:color w:val="585858"/>
                        <w:sz w:val="18"/>
                      </w:rPr>
                      <w:t>sales Ticket</w:t>
                    </w:r>
                    <w:r>
                      <w:rPr>
                        <w:rFonts w:ascii="Calibri"/>
                        <w:color w:val="585858"/>
                        <w:spacing w:val="-11"/>
                        <w:sz w:val="18"/>
                      </w:rPr>
                      <w:t xml:space="preserve"> </w:t>
                    </w:r>
                    <w:r>
                      <w:rPr>
                        <w:rFonts w:ascii="Calibri"/>
                        <w:color w:val="585858"/>
                        <w:sz w:val="18"/>
                      </w:rPr>
                      <w:t xml:space="preserve">sales Bar sales </w:t>
                    </w:r>
                    <w:r>
                      <w:rPr>
                        <w:rFonts w:ascii="Calibri"/>
                        <w:color w:val="585858"/>
                        <w:spacing w:val="-2"/>
                        <w:sz w:val="18"/>
                      </w:rPr>
                      <w:t>Training</w:t>
                    </w:r>
                  </w:p>
                  <w:p w14:paraId="7CB1AB9C" w14:textId="77777777" w:rsidR="00756854" w:rsidRDefault="00E71861">
                    <w:pPr>
                      <w:spacing w:before="1"/>
                      <w:ind w:right="4048"/>
                      <w:jc w:val="right"/>
                      <w:rPr>
                        <w:rFonts w:ascii="Calibri"/>
                        <w:sz w:val="18"/>
                      </w:rPr>
                    </w:pPr>
                    <w:proofErr w:type="spellStart"/>
                    <w:r>
                      <w:rPr>
                        <w:rFonts w:ascii="Calibri"/>
                        <w:color w:val="585858"/>
                        <w:spacing w:val="-2"/>
                        <w:sz w:val="18"/>
                      </w:rPr>
                      <w:t>Miscelleneous</w:t>
                    </w:r>
                    <w:proofErr w:type="spellEnd"/>
                  </w:p>
                  <w:p w14:paraId="471179E1" w14:textId="77777777" w:rsidR="00756854" w:rsidRDefault="00E71861">
                    <w:pPr>
                      <w:tabs>
                        <w:tab w:val="left" w:pos="1653"/>
                        <w:tab w:val="left" w:pos="3115"/>
                        <w:tab w:val="left" w:pos="4578"/>
                      </w:tabs>
                      <w:spacing w:before="107" w:line="216" w:lineRule="exact"/>
                      <w:ind w:left="72"/>
                      <w:jc w:val="center"/>
                      <w:rPr>
                        <w:rFonts w:ascii="Calibri"/>
                        <w:sz w:val="18"/>
                      </w:rPr>
                    </w:pPr>
                    <w:r>
                      <w:rPr>
                        <w:rFonts w:ascii="Calibri"/>
                        <w:color w:val="585858"/>
                        <w:sz w:val="18"/>
                      </w:rPr>
                      <w:t>-</w:t>
                    </w:r>
                    <w:r>
                      <w:rPr>
                        <w:rFonts w:ascii="Calibri"/>
                        <w:color w:val="585858"/>
                        <w:spacing w:val="-5"/>
                        <w:sz w:val="18"/>
                      </w:rPr>
                      <w:t>50</w:t>
                    </w:r>
                    <w:r>
                      <w:rPr>
                        <w:rFonts w:ascii="Calibri"/>
                        <w:color w:val="585858"/>
                        <w:sz w:val="18"/>
                      </w:rPr>
                      <w:tab/>
                    </w:r>
                    <w:r>
                      <w:rPr>
                        <w:rFonts w:ascii="Calibri"/>
                        <w:color w:val="585858"/>
                        <w:spacing w:val="-10"/>
                        <w:sz w:val="18"/>
                      </w:rPr>
                      <w:t>0</w:t>
                    </w:r>
                    <w:r>
                      <w:rPr>
                        <w:rFonts w:ascii="Calibri"/>
                        <w:color w:val="585858"/>
                        <w:sz w:val="18"/>
                      </w:rPr>
                      <w:tab/>
                    </w:r>
                    <w:r>
                      <w:rPr>
                        <w:rFonts w:ascii="Calibri"/>
                        <w:color w:val="585858"/>
                        <w:spacing w:val="-5"/>
                        <w:sz w:val="18"/>
                      </w:rPr>
                      <w:t>50</w:t>
                    </w:r>
                    <w:r>
                      <w:rPr>
                        <w:rFonts w:ascii="Calibri"/>
                        <w:color w:val="585858"/>
                        <w:sz w:val="18"/>
                      </w:rPr>
                      <w:tab/>
                    </w:r>
                    <w:r>
                      <w:rPr>
                        <w:rFonts w:ascii="Calibri"/>
                        <w:color w:val="585858"/>
                        <w:spacing w:val="-5"/>
                        <w:sz w:val="18"/>
                      </w:rPr>
                      <w:t>100</w:t>
                    </w:r>
                  </w:p>
                </w:txbxContent>
              </v:textbox>
            </v:shape>
            <v:shape id="docshape22" o:spid="_x0000_s2193" type="#_x0000_t202" style="position:absolute;left:8304;top:6071;width:294;height:180" filled="f" stroked="f">
              <v:textbox inset="0,0,0,0">
                <w:txbxContent>
                  <w:p w14:paraId="601C1C5D" w14:textId="77777777" w:rsidR="00756854" w:rsidRDefault="00E71861">
                    <w:pPr>
                      <w:spacing w:line="180" w:lineRule="exact"/>
                      <w:rPr>
                        <w:rFonts w:ascii="Calibri"/>
                        <w:sz w:val="18"/>
                      </w:rPr>
                    </w:pPr>
                    <w:r>
                      <w:rPr>
                        <w:rFonts w:ascii="Calibri"/>
                        <w:color w:val="585858"/>
                        <w:spacing w:val="-5"/>
                        <w:sz w:val="18"/>
                      </w:rPr>
                      <w:t>150</w:t>
                    </w:r>
                  </w:p>
                </w:txbxContent>
              </v:textbox>
            </v:shape>
            <v:shape id="docshape23" o:spid="_x0000_s2192" type="#_x0000_t202" style="position:absolute;left:9812;top:6071;width:294;height:180" filled="f" stroked="f">
              <v:textbox inset="0,0,0,0">
                <w:txbxContent>
                  <w:p w14:paraId="0D19D742" w14:textId="77777777" w:rsidR="00756854" w:rsidRDefault="00E71861">
                    <w:pPr>
                      <w:spacing w:line="180" w:lineRule="exact"/>
                      <w:rPr>
                        <w:rFonts w:ascii="Calibri"/>
                        <w:sz w:val="18"/>
                      </w:rPr>
                    </w:pPr>
                    <w:r>
                      <w:rPr>
                        <w:rFonts w:ascii="Calibri"/>
                        <w:color w:val="585858"/>
                        <w:spacing w:val="-5"/>
                        <w:sz w:val="18"/>
                      </w:rPr>
                      <w:t>200</w:t>
                    </w:r>
                  </w:p>
                </w:txbxContent>
              </v:textbox>
            </v:shape>
            <w10:wrap type="topAndBottom" anchorx="page"/>
          </v:group>
        </w:pict>
      </w:r>
    </w:p>
    <w:p w14:paraId="1B02B230" w14:textId="77777777" w:rsidR="00756854" w:rsidRDefault="00756854">
      <w:pPr>
        <w:rPr>
          <w:sz w:val="27"/>
        </w:rPr>
        <w:sectPr w:rsidR="00756854">
          <w:pgSz w:w="11910" w:h="16840"/>
          <w:pgMar w:top="1080" w:right="80" w:bottom="940" w:left="80" w:header="739" w:footer="748" w:gutter="0"/>
          <w:cols w:space="720"/>
        </w:sectPr>
      </w:pPr>
    </w:p>
    <w:p w14:paraId="517A9DD3" w14:textId="77777777" w:rsidR="00756854" w:rsidRDefault="00756854">
      <w:pPr>
        <w:pStyle w:val="BodyText"/>
        <w:rPr>
          <w:sz w:val="20"/>
        </w:rPr>
      </w:pPr>
    </w:p>
    <w:p w14:paraId="68057EF1" w14:textId="77777777" w:rsidR="00756854" w:rsidRDefault="00756854">
      <w:pPr>
        <w:pStyle w:val="BodyText"/>
        <w:rPr>
          <w:sz w:val="20"/>
        </w:rPr>
      </w:pPr>
    </w:p>
    <w:p w14:paraId="35E3D4D8" w14:textId="77777777" w:rsidR="00756854" w:rsidRDefault="00756854">
      <w:pPr>
        <w:pStyle w:val="BodyText"/>
        <w:rPr>
          <w:sz w:val="20"/>
        </w:rPr>
      </w:pPr>
    </w:p>
    <w:p w14:paraId="00692E86" w14:textId="77777777" w:rsidR="00756854" w:rsidRDefault="00756854">
      <w:pPr>
        <w:pStyle w:val="BodyText"/>
        <w:rPr>
          <w:sz w:val="20"/>
        </w:rPr>
      </w:pPr>
    </w:p>
    <w:p w14:paraId="5E2A8C2A" w14:textId="77777777" w:rsidR="00756854" w:rsidRDefault="00756854">
      <w:pPr>
        <w:pStyle w:val="BodyText"/>
        <w:rPr>
          <w:sz w:val="20"/>
        </w:rPr>
      </w:pPr>
    </w:p>
    <w:p w14:paraId="21501E06" w14:textId="77777777" w:rsidR="00756854" w:rsidRDefault="00756854">
      <w:pPr>
        <w:pStyle w:val="BodyText"/>
        <w:spacing w:before="11"/>
        <w:rPr>
          <w:sz w:val="26"/>
        </w:rPr>
      </w:pPr>
    </w:p>
    <w:p w14:paraId="199C8A39" w14:textId="77777777" w:rsidR="00756854" w:rsidRDefault="00E71861">
      <w:pPr>
        <w:pStyle w:val="BodyText"/>
        <w:spacing w:before="101" w:line="276" w:lineRule="auto"/>
        <w:ind w:left="1338" w:right="1331"/>
        <w:jc w:val="both"/>
      </w:pPr>
      <w:r>
        <w:t xml:space="preserve">While the closure of the </w:t>
      </w:r>
      <w:proofErr w:type="gramStart"/>
      <w:r>
        <w:t>School</w:t>
      </w:r>
      <w:proofErr w:type="gramEnd"/>
      <w:r>
        <w:t xml:space="preserve"> due to the pandemic affected the bar, library, box office and training income sources, there was increased income from the sub-letting the ground floor</w:t>
      </w:r>
      <w:r>
        <w:rPr>
          <w:spacing w:val="-1"/>
        </w:rPr>
        <w:t xml:space="preserve"> </w:t>
      </w:r>
      <w:r>
        <w:t>of</w:t>
      </w:r>
      <w:r>
        <w:rPr>
          <w:spacing w:val="-1"/>
        </w:rPr>
        <w:t xml:space="preserve"> </w:t>
      </w:r>
      <w:r>
        <w:t>the</w:t>
      </w:r>
      <w:r>
        <w:rPr>
          <w:spacing w:val="-2"/>
        </w:rPr>
        <w:t xml:space="preserve"> </w:t>
      </w:r>
      <w:r>
        <w:t>Bankside</w:t>
      </w:r>
      <w:r>
        <w:rPr>
          <w:spacing w:val="-2"/>
        </w:rPr>
        <w:t xml:space="preserve"> </w:t>
      </w:r>
      <w:r>
        <w:t>location</w:t>
      </w:r>
      <w:r>
        <w:rPr>
          <w:spacing w:val="-1"/>
        </w:rPr>
        <w:t xml:space="preserve"> </w:t>
      </w:r>
      <w:r>
        <w:t>(£0.12m),</w:t>
      </w:r>
      <w:r>
        <w:rPr>
          <w:spacing w:val="-1"/>
        </w:rPr>
        <w:t xml:space="preserve"> </w:t>
      </w:r>
      <w:r>
        <w:t>furloughed</w:t>
      </w:r>
      <w:r>
        <w:rPr>
          <w:spacing w:val="-2"/>
        </w:rPr>
        <w:t xml:space="preserve"> </w:t>
      </w:r>
      <w:r>
        <w:t>staff</w:t>
      </w:r>
      <w:r>
        <w:rPr>
          <w:spacing w:val="-1"/>
        </w:rPr>
        <w:t xml:space="preserve"> </w:t>
      </w:r>
      <w:r>
        <w:t>grants</w:t>
      </w:r>
      <w:r>
        <w:rPr>
          <w:spacing w:val="-1"/>
        </w:rPr>
        <w:t xml:space="preserve"> </w:t>
      </w:r>
      <w:r>
        <w:t>(£0.08m),</w:t>
      </w:r>
      <w:r>
        <w:rPr>
          <w:spacing w:val="-1"/>
        </w:rPr>
        <w:t xml:space="preserve"> </w:t>
      </w:r>
      <w:r>
        <w:t>ext</w:t>
      </w:r>
      <w:r>
        <w:t>ernal</w:t>
      </w:r>
      <w:r>
        <w:rPr>
          <w:spacing w:val="-2"/>
        </w:rPr>
        <w:t xml:space="preserve"> </w:t>
      </w:r>
      <w:r>
        <w:t>services (£0.13m) and creative sector tax relief (£0.17m).</w:t>
      </w:r>
    </w:p>
    <w:p w14:paraId="256F6F78" w14:textId="77777777" w:rsidR="00756854" w:rsidRDefault="00E71861">
      <w:pPr>
        <w:pStyle w:val="BodyText"/>
        <w:spacing w:before="121" w:line="276" w:lineRule="auto"/>
        <w:ind w:left="1338" w:right="1333"/>
        <w:jc w:val="both"/>
      </w:pPr>
      <w:r>
        <w:t>Donations</w:t>
      </w:r>
      <w:r>
        <w:rPr>
          <w:spacing w:val="-7"/>
        </w:rPr>
        <w:t xml:space="preserve"> </w:t>
      </w:r>
      <w:r>
        <w:t>have</w:t>
      </w:r>
      <w:r>
        <w:rPr>
          <w:spacing w:val="-7"/>
        </w:rPr>
        <w:t xml:space="preserve"> </w:t>
      </w:r>
      <w:r>
        <w:t>decreased</w:t>
      </w:r>
      <w:r>
        <w:rPr>
          <w:spacing w:val="-7"/>
        </w:rPr>
        <w:t xml:space="preserve"> </w:t>
      </w:r>
      <w:r>
        <w:t>by</w:t>
      </w:r>
      <w:r>
        <w:rPr>
          <w:spacing w:val="-8"/>
        </w:rPr>
        <w:t xml:space="preserve"> </w:t>
      </w:r>
      <w:r>
        <w:t>£0.55m</w:t>
      </w:r>
      <w:r>
        <w:rPr>
          <w:spacing w:val="-7"/>
        </w:rPr>
        <w:t xml:space="preserve"> </w:t>
      </w:r>
      <w:r>
        <w:t>from</w:t>
      </w:r>
      <w:r>
        <w:rPr>
          <w:spacing w:val="-8"/>
        </w:rPr>
        <w:t xml:space="preserve"> </w:t>
      </w:r>
      <w:r>
        <w:t>2018/19</w:t>
      </w:r>
      <w:r>
        <w:rPr>
          <w:spacing w:val="-7"/>
        </w:rPr>
        <w:t xml:space="preserve"> </w:t>
      </w:r>
      <w:r>
        <w:t>mainly</w:t>
      </w:r>
      <w:r>
        <w:rPr>
          <w:spacing w:val="-7"/>
        </w:rPr>
        <w:t xml:space="preserve"> </w:t>
      </w:r>
      <w:r>
        <w:t>due</w:t>
      </w:r>
      <w:r>
        <w:rPr>
          <w:spacing w:val="-7"/>
        </w:rPr>
        <w:t xml:space="preserve"> </w:t>
      </w:r>
      <w:r>
        <w:t>to</w:t>
      </w:r>
      <w:r>
        <w:rPr>
          <w:spacing w:val="-7"/>
        </w:rPr>
        <w:t xml:space="preserve"> </w:t>
      </w:r>
      <w:r>
        <w:t>a</w:t>
      </w:r>
      <w:r>
        <w:rPr>
          <w:spacing w:val="-7"/>
        </w:rPr>
        <w:t xml:space="preserve"> </w:t>
      </w:r>
      <w:r>
        <w:t>reduction</w:t>
      </w:r>
      <w:r>
        <w:rPr>
          <w:spacing w:val="-7"/>
        </w:rPr>
        <w:t xml:space="preserve"> </w:t>
      </w:r>
      <w:r>
        <w:t>in</w:t>
      </w:r>
      <w:r>
        <w:rPr>
          <w:spacing w:val="-7"/>
        </w:rPr>
        <w:t xml:space="preserve"> </w:t>
      </w:r>
      <w:r>
        <w:t>North</w:t>
      </w:r>
      <w:r>
        <w:rPr>
          <w:spacing w:val="-7"/>
        </w:rPr>
        <w:t xml:space="preserve"> </w:t>
      </w:r>
      <w:r>
        <w:t>Block capital fundraising income. The North Block Building project was completed and placed in service in Ja</w:t>
      </w:r>
      <w:r>
        <w:t>nuary 2019.</w:t>
      </w:r>
    </w:p>
    <w:p w14:paraId="3F14225D" w14:textId="77777777" w:rsidR="00756854" w:rsidRDefault="00E71861">
      <w:pPr>
        <w:pStyle w:val="BodyText"/>
        <w:spacing w:before="120" w:line="276" w:lineRule="auto"/>
        <w:ind w:left="1338" w:right="1331"/>
        <w:jc w:val="both"/>
      </w:pPr>
      <w:r>
        <w:t>Endowment</w:t>
      </w:r>
      <w:r>
        <w:rPr>
          <w:spacing w:val="-5"/>
        </w:rPr>
        <w:t xml:space="preserve"> </w:t>
      </w:r>
      <w:r>
        <w:t>and</w:t>
      </w:r>
      <w:r>
        <w:rPr>
          <w:spacing w:val="-5"/>
        </w:rPr>
        <w:t xml:space="preserve"> </w:t>
      </w:r>
      <w:r>
        <w:t>investment</w:t>
      </w:r>
      <w:r>
        <w:rPr>
          <w:spacing w:val="-6"/>
        </w:rPr>
        <w:t xml:space="preserve"> </w:t>
      </w:r>
      <w:r>
        <w:t>income</w:t>
      </w:r>
      <w:r>
        <w:rPr>
          <w:spacing w:val="-4"/>
        </w:rPr>
        <w:t xml:space="preserve"> </w:t>
      </w:r>
      <w:r>
        <w:t>is</w:t>
      </w:r>
      <w:r>
        <w:rPr>
          <w:spacing w:val="-5"/>
        </w:rPr>
        <w:t xml:space="preserve"> </w:t>
      </w:r>
      <w:r>
        <w:t>£0.11m</w:t>
      </w:r>
      <w:r>
        <w:rPr>
          <w:spacing w:val="-4"/>
        </w:rPr>
        <w:t xml:space="preserve"> </w:t>
      </w:r>
      <w:r>
        <w:t>down</w:t>
      </w:r>
      <w:r>
        <w:rPr>
          <w:spacing w:val="-4"/>
        </w:rPr>
        <w:t xml:space="preserve"> </w:t>
      </w:r>
      <w:r>
        <w:t>on</w:t>
      </w:r>
      <w:r>
        <w:rPr>
          <w:spacing w:val="-5"/>
        </w:rPr>
        <w:t xml:space="preserve"> </w:t>
      </w:r>
      <w:r>
        <w:t>the</w:t>
      </w:r>
      <w:r>
        <w:rPr>
          <w:spacing w:val="-5"/>
        </w:rPr>
        <w:t xml:space="preserve"> </w:t>
      </w:r>
      <w:r>
        <w:t>prior</w:t>
      </w:r>
      <w:r>
        <w:rPr>
          <w:spacing w:val="-3"/>
        </w:rPr>
        <w:t xml:space="preserve"> </w:t>
      </w:r>
      <w:r>
        <w:t>year</w:t>
      </w:r>
      <w:r>
        <w:rPr>
          <w:spacing w:val="-3"/>
        </w:rPr>
        <w:t xml:space="preserve"> </w:t>
      </w:r>
      <w:r>
        <w:t>due</w:t>
      </w:r>
      <w:r>
        <w:rPr>
          <w:spacing w:val="-4"/>
        </w:rPr>
        <w:t xml:space="preserve"> </w:t>
      </w:r>
      <w:r>
        <w:t>to</w:t>
      </w:r>
      <w:r>
        <w:rPr>
          <w:spacing w:val="-4"/>
        </w:rPr>
        <w:t xml:space="preserve"> </w:t>
      </w:r>
      <w:r>
        <w:t>less</w:t>
      </w:r>
      <w:r>
        <w:rPr>
          <w:spacing w:val="-5"/>
        </w:rPr>
        <w:t xml:space="preserve"> </w:t>
      </w:r>
      <w:r>
        <w:t>favourable interest</w:t>
      </w:r>
      <w:r>
        <w:rPr>
          <w:spacing w:val="-13"/>
        </w:rPr>
        <w:t xml:space="preserve"> </w:t>
      </w:r>
      <w:r>
        <w:t>earnings</w:t>
      </w:r>
      <w:r>
        <w:rPr>
          <w:spacing w:val="-13"/>
        </w:rPr>
        <w:t xml:space="preserve"> </w:t>
      </w:r>
      <w:r>
        <w:t>on</w:t>
      </w:r>
      <w:r>
        <w:rPr>
          <w:spacing w:val="-13"/>
        </w:rPr>
        <w:t xml:space="preserve"> </w:t>
      </w:r>
      <w:r>
        <w:t>short</w:t>
      </w:r>
      <w:r>
        <w:rPr>
          <w:spacing w:val="-13"/>
        </w:rPr>
        <w:t xml:space="preserve"> </w:t>
      </w:r>
      <w:r>
        <w:t>term</w:t>
      </w:r>
      <w:r>
        <w:rPr>
          <w:spacing w:val="-13"/>
        </w:rPr>
        <w:t xml:space="preserve"> </w:t>
      </w:r>
      <w:r>
        <w:t>deposits</w:t>
      </w:r>
      <w:r>
        <w:rPr>
          <w:spacing w:val="-12"/>
        </w:rPr>
        <w:t xml:space="preserve"> </w:t>
      </w:r>
      <w:r>
        <w:t>and</w:t>
      </w:r>
      <w:r>
        <w:rPr>
          <w:spacing w:val="-13"/>
        </w:rPr>
        <w:t xml:space="preserve"> </w:t>
      </w:r>
      <w:r>
        <w:t>a</w:t>
      </w:r>
      <w:r>
        <w:rPr>
          <w:spacing w:val="-13"/>
        </w:rPr>
        <w:t xml:space="preserve"> </w:t>
      </w:r>
      <w:r>
        <w:t>downturn</w:t>
      </w:r>
      <w:r>
        <w:rPr>
          <w:spacing w:val="-13"/>
        </w:rPr>
        <w:t xml:space="preserve"> </w:t>
      </w:r>
      <w:r>
        <w:t>in</w:t>
      </w:r>
      <w:r>
        <w:rPr>
          <w:spacing w:val="-13"/>
        </w:rPr>
        <w:t xml:space="preserve"> </w:t>
      </w:r>
      <w:r>
        <w:t>the</w:t>
      </w:r>
      <w:r>
        <w:rPr>
          <w:spacing w:val="-13"/>
        </w:rPr>
        <w:t xml:space="preserve"> </w:t>
      </w:r>
      <w:r>
        <w:t>investment</w:t>
      </w:r>
      <w:r>
        <w:rPr>
          <w:spacing w:val="-13"/>
        </w:rPr>
        <w:t xml:space="preserve"> </w:t>
      </w:r>
      <w:r>
        <w:t>market</w:t>
      </w:r>
      <w:r>
        <w:rPr>
          <w:spacing w:val="-13"/>
        </w:rPr>
        <w:t xml:space="preserve"> </w:t>
      </w:r>
      <w:proofErr w:type="gramStart"/>
      <w:r>
        <w:t>as</w:t>
      </w:r>
      <w:r>
        <w:rPr>
          <w:spacing w:val="-13"/>
        </w:rPr>
        <w:t xml:space="preserve"> </w:t>
      </w:r>
      <w:r>
        <w:t>a</w:t>
      </w:r>
      <w:r>
        <w:rPr>
          <w:spacing w:val="-13"/>
        </w:rPr>
        <w:t xml:space="preserve"> </w:t>
      </w:r>
      <w:r>
        <w:t>result of</w:t>
      </w:r>
      <w:proofErr w:type="gramEnd"/>
      <w:r>
        <w:t xml:space="preserve"> the pandemic.</w:t>
      </w:r>
    </w:p>
    <w:p w14:paraId="0277267A" w14:textId="77777777" w:rsidR="00756854" w:rsidRDefault="00E71861">
      <w:pPr>
        <w:pStyle w:val="BodyText"/>
        <w:spacing w:before="119" w:line="278" w:lineRule="auto"/>
        <w:ind w:left="1338" w:right="1332"/>
        <w:jc w:val="both"/>
      </w:pPr>
      <w:r>
        <w:t xml:space="preserve">Total expenditure has increased by 4.2% from 2019, driven through increased staff costs, </w:t>
      </w:r>
      <w:proofErr w:type="gramStart"/>
      <w:r>
        <w:t>interest</w:t>
      </w:r>
      <w:proofErr w:type="gramEnd"/>
      <w:r>
        <w:t xml:space="preserve"> and depreciation.</w:t>
      </w:r>
    </w:p>
    <w:p w14:paraId="300BBDE2" w14:textId="77777777" w:rsidR="00756854" w:rsidRDefault="00E71861">
      <w:pPr>
        <w:pStyle w:val="BodyText"/>
        <w:spacing w:before="2"/>
        <w:rPr>
          <w:sz w:val="23"/>
        </w:rPr>
      </w:pPr>
      <w:r>
        <w:pict w14:anchorId="25643A88">
          <v:group id="docshapegroup24" o:spid="_x0000_s2175" style="position:absolute;margin-left:70.55pt;margin-top:14.7pt;width:454.4pt;height:241pt;z-index:-15725568;mso-wrap-distance-left:0;mso-wrap-distance-right:0;mso-position-horizontal-relative:page" coordorigin="1411,294" coordsize="9088,4820">
            <v:shape id="docshape25" o:spid="_x0000_s2190" style="position:absolute;left:3258;top:1444;width:5672;height:3198" coordorigin="3258,1444" coordsize="5672,3198" o:spt="100" adj="0,,0" path="m3258,1444r,3198m5527,1642r,3000m5527,1444r,94m6662,1642r,3000m6662,1444r,94m7798,1642r,3000m7798,1444r,94m8930,1642r,3000m8930,1444r,94e" filled="f" strokecolor="#d9d9d9">
              <v:stroke joinstyle="round"/>
              <v:formulas/>
              <v:path arrowok="t" o:connecttype="segments"/>
            </v:shape>
            <v:shape id="docshape26" o:spid="_x0000_s2189" style="position:absolute;left:3592;top:1538;width:5520;height:3010" coordorigin="3593,1538" coordsize="5520,3010" o:spt="100" adj="0,,0" path="m4392,4445r-799,l3593,4548r799,l4392,4445xm4392,3864r-55,l4337,3967r55,l4392,3864xm4392,3283r-26,l4366,3386r26,l4392,3283xm4553,2700r-161,l4392,2803r161,l4553,2700xm5098,2119r-706,l4392,2222r706,l5098,2119xm9113,1538r-4721,l4392,1642r4721,l9113,1538xe" fillcolor="#4f81bc" stroked="f">
              <v:stroke joinstyle="round"/>
              <v:formulas/>
              <v:path arrowok="t" o:connecttype="segments"/>
            </v:shape>
            <v:shape id="docshape27" o:spid="_x0000_s2188" style="position:absolute;left:4393;top:1444;width:5674;height:3198" coordorigin="4393,1444" coordsize="5674,3198" o:spt="100" adj="0,,0" path="m4393,4642r,-3198m10066,1444r,3198e" filled="f" strokecolor="#d9d9d9">
              <v:stroke joinstyle="round"/>
              <v:formulas/>
              <v:path arrowok="t" o:connecttype="segments"/>
            </v:shape>
            <v:rect id="docshape28" o:spid="_x0000_s2187" style="position:absolute;left:1418;top:301;width:9073;height:4805" filled="f" strokecolor="#d9d9d9"/>
            <v:shape id="docshape29" o:spid="_x0000_s2186" type="#_x0000_t202" style="position:absolute;left:3271;top:452;width:5385;height:1235" filled="f" stroked="f">
              <v:textbox inset="0,0,0,0">
                <w:txbxContent>
                  <w:p w14:paraId="15B8BBAC" w14:textId="77777777" w:rsidR="00756854" w:rsidRDefault="00E71861">
                    <w:pPr>
                      <w:spacing w:line="371" w:lineRule="exact"/>
                      <w:ind w:left="-1" w:right="18"/>
                      <w:jc w:val="center"/>
                      <w:rPr>
                        <w:b/>
                        <w:sz w:val="32"/>
                      </w:rPr>
                    </w:pPr>
                    <w:r>
                      <w:rPr>
                        <w:b/>
                        <w:color w:val="585858"/>
                        <w:sz w:val="32"/>
                      </w:rPr>
                      <w:t>Change</w:t>
                    </w:r>
                    <w:r>
                      <w:rPr>
                        <w:b/>
                        <w:color w:val="585858"/>
                        <w:spacing w:val="-16"/>
                        <w:sz w:val="32"/>
                      </w:rPr>
                      <w:t xml:space="preserve"> </w:t>
                    </w:r>
                    <w:r>
                      <w:rPr>
                        <w:b/>
                        <w:color w:val="585858"/>
                        <w:sz w:val="32"/>
                      </w:rPr>
                      <w:t>in</w:t>
                    </w:r>
                    <w:r>
                      <w:rPr>
                        <w:b/>
                        <w:color w:val="585858"/>
                        <w:spacing w:val="-14"/>
                        <w:sz w:val="32"/>
                      </w:rPr>
                      <w:t xml:space="preserve"> </w:t>
                    </w:r>
                    <w:r>
                      <w:rPr>
                        <w:b/>
                        <w:color w:val="585858"/>
                        <w:sz w:val="32"/>
                      </w:rPr>
                      <w:t>Expenditure</w:t>
                    </w:r>
                    <w:r>
                      <w:rPr>
                        <w:b/>
                        <w:color w:val="585858"/>
                        <w:spacing w:val="-20"/>
                        <w:sz w:val="32"/>
                      </w:rPr>
                      <w:t xml:space="preserve"> </w:t>
                    </w:r>
                    <w:r>
                      <w:rPr>
                        <w:b/>
                        <w:color w:val="585858"/>
                        <w:sz w:val="32"/>
                      </w:rPr>
                      <w:t>Year</w:t>
                    </w:r>
                    <w:r>
                      <w:rPr>
                        <w:b/>
                        <w:color w:val="585858"/>
                        <w:spacing w:val="-14"/>
                        <w:sz w:val="32"/>
                      </w:rPr>
                      <w:t xml:space="preserve"> </w:t>
                    </w:r>
                    <w:r>
                      <w:rPr>
                        <w:b/>
                        <w:color w:val="585858"/>
                        <w:sz w:val="32"/>
                      </w:rPr>
                      <w:t>on</w:t>
                    </w:r>
                    <w:r>
                      <w:rPr>
                        <w:b/>
                        <w:color w:val="585858"/>
                        <w:spacing w:val="-19"/>
                        <w:sz w:val="32"/>
                      </w:rPr>
                      <w:t xml:space="preserve"> </w:t>
                    </w:r>
                    <w:r>
                      <w:rPr>
                        <w:b/>
                        <w:color w:val="585858"/>
                        <w:spacing w:val="-4"/>
                        <w:sz w:val="32"/>
                      </w:rPr>
                      <w:t>Year</w:t>
                    </w:r>
                  </w:p>
                  <w:p w14:paraId="6B048116" w14:textId="77777777" w:rsidR="00756854" w:rsidRDefault="00E71861">
                    <w:pPr>
                      <w:ind w:left="3" w:right="18"/>
                      <w:jc w:val="center"/>
                      <w:rPr>
                        <w:b/>
                        <w:sz w:val="32"/>
                      </w:rPr>
                    </w:pPr>
                    <w:r>
                      <w:rPr>
                        <w:b/>
                        <w:color w:val="585858"/>
                        <w:spacing w:val="-4"/>
                        <w:sz w:val="32"/>
                      </w:rPr>
                      <w:t>£000</w:t>
                    </w:r>
                  </w:p>
                  <w:p w14:paraId="26D90D66" w14:textId="77777777" w:rsidR="00756854" w:rsidRDefault="00E71861">
                    <w:pPr>
                      <w:spacing w:before="275" w:line="216" w:lineRule="exact"/>
                      <w:ind w:left="203"/>
                      <w:rPr>
                        <w:rFonts w:ascii="Calibri"/>
                        <w:sz w:val="18"/>
                      </w:rPr>
                    </w:pPr>
                    <w:r>
                      <w:rPr>
                        <w:rFonts w:ascii="Calibri"/>
                        <w:color w:val="585858"/>
                        <w:sz w:val="18"/>
                      </w:rPr>
                      <w:t>Staff</w:t>
                    </w:r>
                    <w:r>
                      <w:rPr>
                        <w:rFonts w:ascii="Calibri"/>
                        <w:color w:val="585858"/>
                        <w:spacing w:val="-4"/>
                        <w:sz w:val="18"/>
                      </w:rPr>
                      <w:t xml:space="preserve"> </w:t>
                    </w:r>
                    <w:r>
                      <w:rPr>
                        <w:rFonts w:ascii="Calibri"/>
                        <w:color w:val="585858"/>
                        <w:spacing w:val="-2"/>
                        <w:sz w:val="18"/>
                      </w:rPr>
                      <w:t>costs</w:t>
                    </w:r>
                  </w:p>
                </w:txbxContent>
              </v:textbox>
            </v:shape>
            <v:shape id="docshape30" o:spid="_x0000_s2185" type="#_x0000_t202" style="position:absolute;left:3284;top:2087;width:962;height:180" filled="f" stroked="f">
              <v:textbox inset="0,0,0,0">
                <w:txbxContent>
                  <w:p w14:paraId="100259B3" w14:textId="77777777" w:rsidR="00756854" w:rsidRDefault="00E71861">
                    <w:pPr>
                      <w:spacing w:line="180" w:lineRule="exact"/>
                      <w:rPr>
                        <w:rFonts w:ascii="Calibri"/>
                        <w:sz w:val="18"/>
                      </w:rPr>
                    </w:pPr>
                    <w:r>
                      <w:rPr>
                        <w:rFonts w:ascii="Calibri"/>
                        <w:color w:val="585858"/>
                        <w:spacing w:val="-2"/>
                        <w:sz w:val="18"/>
                      </w:rPr>
                      <w:t>Depreciation</w:t>
                    </w:r>
                  </w:p>
                </w:txbxContent>
              </v:textbox>
            </v:shape>
            <v:shape id="docshape31" o:spid="_x0000_s2184" type="#_x0000_t202" style="position:absolute;left:2146;top:2669;width:2061;height:180" filled="f" stroked="f">
              <v:textbox inset="0,0,0,0">
                <w:txbxContent>
                  <w:p w14:paraId="0B5FB05E" w14:textId="77777777" w:rsidR="00756854" w:rsidRDefault="00E71861">
                    <w:pPr>
                      <w:spacing w:line="180" w:lineRule="exact"/>
                      <w:rPr>
                        <w:rFonts w:ascii="Calibri"/>
                        <w:sz w:val="18"/>
                      </w:rPr>
                    </w:pPr>
                    <w:r>
                      <w:rPr>
                        <w:rFonts w:ascii="Calibri"/>
                        <w:color w:val="585858"/>
                        <w:sz w:val="18"/>
                      </w:rPr>
                      <w:t>(Gain)</w:t>
                    </w:r>
                    <w:r>
                      <w:rPr>
                        <w:rFonts w:ascii="Calibri"/>
                        <w:color w:val="585858"/>
                        <w:spacing w:val="-3"/>
                        <w:sz w:val="18"/>
                      </w:rPr>
                      <w:t xml:space="preserve"> </w:t>
                    </w:r>
                    <w:r>
                      <w:rPr>
                        <w:rFonts w:ascii="Calibri"/>
                        <w:color w:val="585858"/>
                        <w:sz w:val="18"/>
                      </w:rPr>
                      <w:t>/</w:t>
                    </w:r>
                    <w:r>
                      <w:rPr>
                        <w:rFonts w:ascii="Calibri"/>
                        <w:color w:val="585858"/>
                        <w:spacing w:val="-2"/>
                        <w:sz w:val="18"/>
                      </w:rPr>
                      <w:t xml:space="preserve"> </w:t>
                    </w:r>
                    <w:r>
                      <w:rPr>
                        <w:rFonts w:ascii="Calibri"/>
                        <w:color w:val="585858"/>
                        <w:sz w:val="18"/>
                      </w:rPr>
                      <w:t xml:space="preserve">loss on </w:t>
                    </w:r>
                    <w:r>
                      <w:rPr>
                        <w:rFonts w:ascii="Calibri"/>
                        <w:color w:val="585858"/>
                        <w:spacing w:val="-2"/>
                        <w:sz w:val="18"/>
                      </w:rPr>
                      <w:t>investments</w:t>
                    </w:r>
                  </w:p>
                </w:txbxContent>
              </v:textbox>
            </v:shape>
            <v:shape id="docshape32" o:spid="_x0000_s2183" type="#_x0000_t202" style="position:absolute;left:1903;top:3251;width:2343;height:180" filled="f" stroked="f">
              <v:textbox inset="0,0,0,0">
                <w:txbxContent>
                  <w:p w14:paraId="4F00D53B" w14:textId="77777777" w:rsidR="00756854" w:rsidRDefault="00E71861">
                    <w:pPr>
                      <w:spacing w:line="180" w:lineRule="exact"/>
                      <w:rPr>
                        <w:rFonts w:ascii="Calibri"/>
                        <w:sz w:val="18"/>
                      </w:rPr>
                    </w:pPr>
                    <w:r>
                      <w:rPr>
                        <w:rFonts w:ascii="Calibri"/>
                        <w:color w:val="585858"/>
                        <w:sz w:val="18"/>
                      </w:rPr>
                      <w:t>Interest</w:t>
                    </w:r>
                    <w:r>
                      <w:rPr>
                        <w:rFonts w:ascii="Calibri"/>
                        <w:color w:val="585858"/>
                        <w:spacing w:val="-3"/>
                        <w:sz w:val="18"/>
                      </w:rPr>
                      <w:t xml:space="preserve"> </w:t>
                    </w:r>
                    <w:r>
                      <w:rPr>
                        <w:rFonts w:ascii="Calibri"/>
                        <w:color w:val="585858"/>
                        <w:sz w:val="18"/>
                      </w:rPr>
                      <w:t>and</w:t>
                    </w:r>
                    <w:r>
                      <w:rPr>
                        <w:rFonts w:ascii="Calibri"/>
                        <w:color w:val="585858"/>
                        <w:spacing w:val="-2"/>
                        <w:sz w:val="18"/>
                      </w:rPr>
                      <w:t xml:space="preserve"> </w:t>
                    </w:r>
                    <w:r>
                      <w:rPr>
                        <w:rFonts w:ascii="Calibri"/>
                        <w:color w:val="585858"/>
                        <w:sz w:val="18"/>
                      </w:rPr>
                      <w:t>other</w:t>
                    </w:r>
                    <w:r>
                      <w:rPr>
                        <w:rFonts w:ascii="Calibri"/>
                        <w:color w:val="585858"/>
                        <w:spacing w:val="-1"/>
                        <w:sz w:val="18"/>
                      </w:rPr>
                      <w:t xml:space="preserve"> </w:t>
                    </w:r>
                    <w:r>
                      <w:rPr>
                        <w:rFonts w:ascii="Calibri"/>
                        <w:color w:val="585858"/>
                        <w:sz w:val="18"/>
                      </w:rPr>
                      <w:t>finance</w:t>
                    </w:r>
                    <w:r>
                      <w:rPr>
                        <w:rFonts w:ascii="Calibri"/>
                        <w:color w:val="585858"/>
                        <w:spacing w:val="-1"/>
                        <w:sz w:val="18"/>
                      </w:rPr>
                      <w:t xml:space="preserve"> </w:t>
                    </w:r>
                    <w:r>
                      <w:rPr>
                        <w:rFonts w:ascii="Calibri"/>
                        <w:color w:val="585858"/>
                        <w:spacing w:val="-4"/>
                        <w:sz w:val="18"/>
                      </w:rPr>
                      <w:t>costs</w:t>
                    </w:r>
                  </w:p>
                </w:txbxContent>
              </v:textbox>
            </v:shape>
            <v:shape id="docshape33" o:spid="_x0000_s2182" type="#_x0000_t202" style="position:absolute;left:1494;top:3832;width:2751;height:180" filled="f" stroked="f">
              <v:textbox inset="0,0,0,0">
                <w:txbxContent>
                  <w:p w14:paraId="39ED5BB0" w14:textId="77777777" w:rsidR="00756854" w:rsidRDefault="00E71861">
                    <w:pPr>
                      <w:spacing w:line="180" w:lineRule="exact"/>
                      <w:rPr>
                        <w:rFonts w:ascii="Calibri"/>
                        <w:sz w:val="18"/>
                      </w:rPr>
                    </w:pPr>
                    <w:r>
                      <w:rPr>
                        <w:rFonts w:ascii="Calibri"/>
                        <w:color w:val="585858"/>
                        <w:sz w:val="18"/>
                      </w:rPr>
                      <w:t>Transfer</w:t>
                    </w:r>
                    <w:r>
                      <w:rPr>
                        <w:rFonts w:ascii="Calibri"/>
                        <w:color w:val="585858"/>
                        <w:spacing w:val="-3"/>
                        <w:sz w:val="18"/>
                      </w:rPr>
                      <w:t xml:space="preserve"> </w:t>
                    </w:r>
                    <w:r>
                      <w:rPr>
                        <w:rFonts w:ascii="Calibri"/>
                        <w:color w:val="585858"/>
                        <w:sz w:val="18"/>
                      </w:rPr>
                      <w:t>to</w:t>
                    </w:r>
                    <w:r>
                      <w:rPr>
                        <w:rFonts w:ascii="Calibri"/>
                        <w:color w:val="585858"/>
                        <w:spacing w:val="-3"/>
                        <w:sz w:val="18"/>
                      </w:rPr>
                      <w:t xml:space="preserve"> </w:t>
                    </w:r>
                    <w:r>
                      <w:rPr>
                        <w:rFonts w:ascii="Calibri"/>
                        <w:color w:val="585858"/>
                        <w:sz w:val="18"/>
                      </w:rPr>
                      <w:t>/</w:t>
                    </w:r>
                    <w:r>
                      <w:rPr>
                        <w:rFonts w:ascii="Calibri"/>
                        <w:color w:val="585858"/>
                        <w:spacing w:val="-3"/>
                        <w:sz w:val="18"/>
                      </w:rPr>
                      <w:t xml:space="preserve"> </w:t>
                    </w:r>
                    <w:r>
                      <w:rPr>
                        <w:rFonts w:ascii="Calibri"/>
                        <w:color w:val="585858"/>
                        <w:sz w:val="18"/>
                      </w:rPr>
                      <w:t>(from)</w:t>
                    </w:r>
                    <w:r>
                      <w:rPr>
                        <w:rFonts w:ascii="Calibri"/>
                        <w:color w:val="585858"/>
                        <w:spacing w:val="-4"/>
                        <w:sz w:val="18"/>
                      </w:rPr>
                      <w:t xml:space="preserve"> </w:t>
                    </w:r>
                    <w:r>
                      <w:rPr>
                        <w:rFonts w:ascii="Calibri"/>
                        <w:color w:val="585858"/>
                        <w:sz w:val="18"/>
                      </w:rPr>
                      <w:t>endowment</w:t>
                    </w:r>
                    <w:r>
                      <w:rPr>
                        <w:rFonts w:ascii="Calibri"/>
                        <w:color w:val="585858"/>
                        <w:spacing w:val="-2"/>
                        <w:sz w:val="18"/>
                      </w:rPr>
                      <w:t xml:space="preserve"> </w:t>
                    </w:r>
                    <w:r>
                      <w:rPr>
                        <w:rFonts w:ascii="Calibri"/>
                        <w:color w:val="585858"/>
                        <w:spacing w:val="-4"/>
                        <w:sz w:val="18"/>
                      </w:rPr>
                      <w:t>fund</w:t>
                    </w:r>
                  </w:p>
                </w:txbxContent>
              </v:textbox>
            </v:shape>
            <v:shape id="docshape34" o:spid="_x0000_s2181" type="#_x0000_t202" style="position:absolute;left:2310;top:4414;width:2150;height:560" filled="f" stroked="f">
              <v:textbox inset="0,0,0,0">
                <w:txbxContent>
                  <w:p w14:paraId="683AC2A7" w14:textId="77777777" w:rsidR="00756854" w:rsidRDefault="00E71861">
                    <w:pPr>
                      <w:spacing w:line="183" w:lineRule="exact"/>
                      <w:rPr>
                        <w:rFonts w:ascii="Calibri"/>
                        <w:sz w:val="18"/>
                      </w:rPr>
                    </w:pPr>
                    <w:r>
                      <w:rPr>
                        <w:rFonts w:ascii="Calibri"/>
                        <w:color w:val="585858"/>
                        <w:sz w:val="18"/>
                      </w:rPr>
                      <w:t>Other</w:t>
                    </w:r>
                    <w:r>
                      <w:rPr>
                        <w:rFonts w:ascii="Calibri"/>
                        <w:color w:val="585858"/>
                        <w:spacing w:val="-3"/>
                        <w:sz w:val="18"/>
                      </w:rPr>
                      <w:t xml:space="preserve"> </w:t>
                    </w:r>
                    <w:r>
                      <w:rPr>
                        <w:rFonts w:ascii="Calibri"/>
                        <w:color w:val="585858"/>
                        <w:sz w:val="18"/>
                      </w:rPr>
                      <w:t>Operating</w:t>
                    </w:r>
                    <w:r>
                      <w:rPr>
                        <w:rFonts w:ascii="Calibri"/>
                        <w:color w:val="585858"/>
                        <w:spacing w:val="-2"/>
                        <w:sz w:val="18"/>
                      </w:rPr>
                      <w:t xml:space="preserve"> Expenses</w:t>
                    </w:r>
                  </w:p>
                  <w:p w14:paraId="314A6440" w14:textId="77777777" w:rsidR="00756854" w:rsidRDefault="00E71861">
                    <w:pPr>
                      <w:tabs>
                        <w:tab w:val="left" w:pos="2038"/>
                      </w:tabs>
                      <w:spacing w:before="160" w:line="216" w:lineRule="exact"/>
                      <w:ind w:left="757"/>
                      <w:rPr>
                        <w:rFonts w:ascii="Calibri"/>
                        <w:sz w:val="18"/>
                      </w:rPr>
                    </w:pPr>
                    <w:r>
                      <w:rPr>
                        <w:rFonts w:ascii="Calibri"/>
                        <w:color w:val="585858"/>
                        <w:spacing w:val="-2"/>
                        <w:sz w:val="18"/>
                      </w:rPr>
                      <w:t>(200)</w:t>
                    </w:r>
                    <w:r>
                      <w:rPr>
                        <w:rFonts w:ascii="Calibri"/>
                        <w:color w:val="585858"/>
                        <w:sz w:val="18"/>
                      </w:rPr>
                      <w:tab/>
                    </w:r>
                    <w:r>
                      <w:rPr>
                        <w:rFonts w:ascii="Calibri"/>
                        <w:color w:val="585858"/>
                        <w:spacing w:val="-10"/>
                        <w:sz w:val="18"/>
                      </w:rPr>
                      <w:t>0</w:t>
                    </w:r>
                  </w:p>
                </w:txbxContent>
              </v:textbox>
            </v:shape>
            <v:shape id="docshape35" o:spid="_x0000_s2180" type="#_x0000_t202" style="position:absolute;left:5391;top:4793;width:294;height:180" filled="f" stroked="f">
              <v:textbox inset="0,0,0,0">
                <w:txbxContent>
                  <w:p w14:paraId="7EC75CBA" w14:textId="77777777" w:rsidR="00756854" w:rsidRDefault="00E71861">
                    <w:pPr>
                      <w:spacing w:line="180" w:lineRule="exact"/>
                      <w:rPr>
                        <w:rFonts w:ascii="Calibri"/>
                        <w:sz w:val="18"/>
                      </w:rPr>
                    </w:pPr>
                    <w:r>
                      <w:rPr>
                        <w:rFonts w:ascii="Calibri"/>
                        <w:color w:val="585858"/>
                        <w:spacing w:val="-5"/>
                        <w:sz w:val="18"/>
                      </w:rPr>
                      <w:t>200</w:t>
                    </w:r>
                  </w:p>
                </w:txbxContent>
              </v:textbox>
            </v:shape>
            <v:shape id="docshape36" o:spid="_x0000_s2179" type="#_x0000_t202" style="position:absolute;left:6527;top:4793;width:294;height:180" filled="f" stroked="f">
              <v:textbox inset="0,0,0,0">
                <w:txbxContent>
                  <w:p w14:paraId="675FDEF3" w14:textId="77777777" w:rsidR="00756854" w:rsidRDefault="00E71861">
                    <w:pPr>
                      <w:spacing w:line="180" w:lineRule="exact"/>
                      <w:rPr>
                        <w:rFonts w:ascii="Calibri"/>
                        <w:sz w:val="18"/>
                      </w:rPr>
                    </w:pPr>
                    <w:r>
                      <w:rPr>
                        <w:rFonts w:ascii="Calibri"/>
                        <w:color w:val="585858"/>
                        <w:spacing w:val="-5"/>
                        <w:sz w:val="18"/>
                      </w:rPr>
                      <w:t>400</w:t>
                    </w:r>
                  </w:p>
                </w:txbxContent>
              </v:textbox>
            </v:shape>
            <v:shape id="docshape37" o:spid="_x0000_s2178" type="#_x0000_t202" style="position:absolute;left:7661;top:4793;width:294;height:180" filled="f" stroked="f">
              <v:textbox inset="0,0,0,0">
                <w:txbxContent>
                  <w:p w14:paraId="603FE6CD" w14:textId="77777777" w:rsidR="00756854" w:rsidRDefault="00E71861">
                    <w:pPr>
                      <w:spacing w:line="180" w:lineRule="exact"/>
                      <w:rPr>
                        <w:rFonts w:ascii="Calibri"/>
                        <w:sz w:val="18"/>
                      </w:rPr>
                    </w:pPr>
                    <w:r>
                      <w:rPr>
                        <w:rFonts w:ascii="Calibri"/>
                        <w:color w:val="585858"/>
                        <w:spacing w:val="-5"/>
                        <w:sz w:val="18"/>
                      </w:rPr>
                      <w:t>600</w:t>
                    </w:r>
                  </w:p>
                </w:txbxContent>
              </v:textbox>
            </v:shape>
            <v:shape id="docshape38" o:spid="_x0000_s2177" type="#_x0000_t202" style="position:absolute;left:8796;top:4793;width:294;height:180" filled="f" stroked="f">
              <v:textbox inset="0,0,0,0">
                <w:txbxContent>
                  <w:p w14:paraId="4BCBC0A3" w14:textId="77777777" w:rsidR="00756854" w:rsidRDefault="00E71861">
                    <w:pPr>
                      <w:spacing w:line="180" w:lineRule="exact"/>
                      <w:rPr>
                        <w:rFonts w:ascii="Calibri"/>
                        <w:sz w:val="18"/>
                      </w:rPr>
                    </w:pPr>
                    <w:r>
                      <w:rPr>
                        <w:rFonts w:ascii="Calibri"/>
                        <w:color w:val="585858"/>
                        <w:spacing w:val="-5"/>
                        <w:sz w:val="18"/>
                      </w:rPr>
                      <w:t>800</w:t>
                    </w:r>
                  </w:p>
                </w:txbxContent>
              </v:textbox>
            </v:shape>
            <v:shape id="docshape39" o:spid="_x0000_s2176" type="#_x0000_t202" style="position:absolute;left:9863;top:4793;width:430;height:180" filled="f" stroked="f">
              <v:textbox inset="0,0,0,0">
                <w:txbxContent>
                  <w:p w14:paraId="31788344" w14:textId="77777777" w:rsidR="00756854" w:rsidRDefault="00E71861">
                    <w:pPr>
                      <w:spacing w:line="180" w:lineRule="exact"/>
                      <w:rPr>
                        <w:rFonts w:ascii="Calibri"/>
                        <w:sz w:val="18"/>
                      </w:rPr>
                    </w:pPr>
                    <w:r>
                      <w:rPr>
                        <w:rFonts w:ascii="Calibri"/>
                        <w:color w:val="585858"/>
                        <w:spacing w:val="-2"/>
                        <w:sz w:val="18"/>
                      </w:rPr>
                      <w:t>1,000</w:t>
                    </w:r>
                  </w:p>
                </w:txbxContent>
              </v:textbox>
            </v:shape>
            <w10:wrap type="topAndBottom" anchorx="page"/>
          </v:group>
        </w:pict>
      </w:r>
    </w:p>
    <w:p w14:paraId="4D805D59" w14:textId="77777777" w:rsidR="00756854" w:rsidRDefault="00756854">
      <w:pPr>
        <w:pStyle w:val="BodyText"/>
        <w:rPr>
          <w:sz w:val="26"/>
        </w:rPr>
      </w:pPr>
    </w:p>
    <w:p w14:paraId="5089EC6F" w14:textId="77777777" w:rsidR="00756854" w:rsidRDefault="00E71861">
      <w:pPr>
        <w:pStyle w:val="BodyText"/>
        <w:spacing w:before="161" w:line="276" w:lineRule="auto"/>
        <w:ind w:left="1338" w:right="1332"/>
        <w:jc w:val="both"/>
      </w:pPr>
      <w:r>
        <w:t>Expenditure on staff costs is the highest cost item, representing 61% (2019 – 57%) of total income.</w:t>
      </w:r>
      <w:r>
        <w:rPr>
          <w:spacing w:val="-11"/>
        </w:rPr>
        <w:t xml:space="preserve"> </w:t>
      </w:r>
      <w:r>
        <w:t>Although</w:t>
      </w:r>
      <w:r>
        <w:rPr>
          <w:spacing w:val="-12"/>
        </w:rPr>
        <w:t xml:space="preserve"> </w:t>
      </w:r>
      <w:r>
        <w:t>staff</w:t>
      </w:r>
      <w:r>
        <w:rPr>
          <w:spacing w:val="-11"/>
        </w:rPr>
        <w:t xml:space="preserve"> </w:t>
      </w:r>
      <w:r>
        <w:t>costs</w:t>
      </w:r>
      <w:r>
        <w:rPr>
          <w:spacing w:val="-12"/>
        </w:rPr>
        <w:t xml:space="preserve"> </w:t>
      </w:r>
      <w:r>
        <w:t>are</w:t>
      </w:r>
      <w:r>
        <w:rPr>
          <w:spacing w:val="-11"/>
        </w:rPr>
        <w:t xml:space="preserve"> </w:t>
      </w:r>
      <w:r>
        <w:t>up</w:t>
      </w:r>
      <w:r>
        <w:rPr>
          <w:spacing w:val="-12"/>
        </w:rPr>
        <w:t xml:space="preserve"> </w:t>
      </w:r>
      <w:r>
        <w:t>7%</w:t>
      </w:r>
      <w:r>
        <w:rPr>
          <w:spacing w:val="-12"/>
        </w:rPr>
        <w:t xml:space="preserve"> </w:t>
      </w:r>
      <w:r>
        <w:t>(£0.8m)</w:t>
      </w:r>
      <w:r>
        <w:rPr>
          <w:spacing w:val="-11"/>
        </w:rPr>
        <w:t xml:space="preserve"> </w:t>
      </w:r>
      <w:r>
        <w:t>on</w:t>
      </w:r>
      <w:r>
        <w:rPr>
          <w:spacing w:val="-12"/>
        </w:rPr>
        <w:t xml:space="preserve"> </w:t>
      </w:r>
      <w:r>
        <w:t>the</w:t>
      </w:r>
      <w:r>
        <w:rPr>
          <w:spacing w:val="-12"/>
        </w:rPr>
        <w:t xml:space="preserve"> </w:t>
      </w:r>
      <w:r>
        <w:t>prior</w:t>
      </w:r>
      <w:r>
        <w:rPr>
          <w:spacing w:val="-11"/>
        </w:rPr>
        <w:t xml:space="preserve"> </w:t>
      </w:r>
      <w:r>
        <w:t>year,</w:t>
      </w:r>
      <w:r>
        <w:rPr>
          <w:spacing w:val="-11"/>
        </w:rPr>
        <w:t xml:space="preserve"> </w:t>
      </w:r>
      <w:r>
        <w:t>this</w:t>
      </w:r>
      <w:r>
        <w:rPr>
          <w:spacing w:val="-12"/>
        </w:rPr>
        <w:t xml:space="preserve"> </w:t>
      </w:r>
      <w:r>
        <w:t>increase</w:t>
      </w:r>
      <w:r>
        <w:rPr>
          <w:spacing w:val="-12"/>
        </w:rPr>
        <w:t xml:space="preserve"> </w:t>
      </w:r>
      <w:r>
        <w:t>masks</w:t>
      </w:r>
      <w:r>
        <w:rPr>
          <w:spacing w:val="-12"/>
        </w:rPr>
        <w:t xml:space="preserve"> </w:t>
      </w:r>
      <w:r>
        <w:t>savings achieved from the deferral of recruitment on vacant positions previously expected to be filled at the beginning of the year.</w:t>
      </w:r>
    </w:p>
    <w:p w14:paraId="564034A4" w14:textId="77777777" w:rsidR="00756854" w:rsidRDefault="00E71861">
      <w:pPr>
        <w:pStyle w:val="BodyText"/>
        <w:spacing w:before="119" w:line="276" w:lineRule="auto"/>
        <w:ind w:left="1338" w:right="1331"/>
        <w:jc w:val="both"/>
      </w:pPr>
      <w:r>
        <w:t>Other</w:t>
      </w:r>
      <w:r>
        <w:rPr>
          <w:spacing w:val="-4"/>
        </w:rPr>
        <w:t xml:space="preserve"> </w:t>
      </w:r>
      <w:r>
        <w:t>operating</w:t>
      </w:r>
      <w:r>
        <w:rPr>
          <w:spacing w:val="-5"/>
        </w:rPr>
        <w:t xml:space="preserve"> </w:t>
      </w:r>
      <w:r>
        <w:t>expenses</w:t>
      </w:r>
      <w:r>
        <w:rPr>
          <w:spacing w:val="-5"/>
        </w:rPr>
        <w:t xml:space="preserve"> </w:t>
      </w:r>
      <w:r>
        <w:t>for</w:t>
      </w:r>
      <w:r>
        <w:rPr>
          <w:spacing w:val="-7"/>
        </w:rPr>
        <w:t xml:space="preserve"> </w:t>
      </w:r>
      <w:r>
        <w:t>the</w:t>
      </w:r>
      <w:r>
        <w:rPr>
          <w:spacing w:val="-6"/>
        </w:rPr>
        <w:t xml:space="preserve"> </w:t>
      </w:r>
      <w:r>
        <w:t>year</w:t>
      </w:r>
      <w:r>
        <w:rPr>
          <w:spacing w:val="-7"/>
        </w:rPr>
        <w:t xml:space="preserve"> </w:t>
      </w:r>
      <w:r>
        <w:t>2019/20</w:t>
      </w:r>
      <w:r>
        <w:rPr>
          <w:spacing w:val="-8"/>
        </w:rPr>
        <w:t xml:space="preserve"> </w:t>
      </w:r>
      <w:r>
        <w:t>have</w:t>
      </w:r>
      <w:r>
        <w:rPr>
          <w:spacing w:val="-6"/>
        </w:rPr>
        <w:t xml:space="preserve"> </w:t>
      </w:r>
      <w:r>
        <w:t>decreased</w:t>
      </w:r>
      <w:r>
        <w:rPr>
          <w:spacing w:val="-6"/>
        </w:rPr>
        <w:t xml:space="preserve"> </w:t>
      </w:r>
      <w:r>
        <w:t>by</w:t>
      </w:r>
      <w:r>
        <w:rPr>
          <w:spacing w:val="-9"/>
        </w:rPr>
        <w:t xml:space="preserve"> </w:t>
      </w:r>
      <w:r>
        <w:t>£0.1m</w:t>
      </w:r>
      <w:r>
        <w:rPr>
          <w:spacing w:val="-11"/>
        </w:rPr>
        <w:t xml:space="preserve"> </w:t>
      </w:r>
      <w:r>
        <w:t>when</w:t>
      </w:r>
      <w:r>
        <w:rPr>
          <w:spacing w:val="-6"/>
        </w:rPr>
        <w:t xml:space="preserve"> </w:t>
      </w:r>
      <w:r>
        <w:t>compared</w:t>
      </w:r>
      <w:r>
        <w:rPr>
          <w:spacing w:val="-8"/>
        </w:rPr>
        <w:t xml:space="preserve"> </w:t>
      </w:r>
      <w:r>
        <w:t>to 2019.</w:t>
      </w:r>
      <w:r>
        <w:rPr>
          <w:spacing w:val="-8"/>
        </w:rPr>
        <w:t xml:space="preserve"> </w:t>
      </w:r>
      <w:r>
        <w:t>This</w:t>
      </w:r>
      <w:r>
        <w:rPr>
          <w:spacing w:val="-9"/>
        </w:rPr>
        <w:t xml:space="preserve"> </w:t>
      </w:r>
      <w:r>
        <w:t>is</w:t>
      </w:r>
      <w:r>
        <w:rPr>
          <w:spacing w:val="-9"/>
        </w:rPr>
        <w:t xml:space="preserve"> </w:t>
      </w:r>
      <w:r>
        <w:t>primarily</w:t>
      </w:r>
      <w:r>
        <w:rPr>
          <w:spacing w:val="-9"/>
        </w:rPr>
        <w:t xml:space="preserve"> </w:t>
      </w:r>
      <w:r>
        <w:t>due</w:t>
      </w:r>
      <w:r>
        <w:rPr>
          <w:spacing w:val="-9"/>
        </w:rPr>
        <w:t xml:space="preserve"> </w:t>
      </w:r>
      <w:r>
        <w:t>to</w:t>
      </w:r>
      <w:r>
        <w:rPr>
          <w:spacing w:val="-9"/>
        </w:rPr>
        <w:t xml:space="preserve"> </w:t>
      </w:r>
      <w:r>
        <w:t>reduc</w:t>
      </w:r>
      <w:r>
        <w:t>ed</w:t>
      </w:r>
      <w:r>
        <w:rPr>
          <w:spacing w:val="-10"/>
        </w:rPr>
        <w:t xml:space="preserve"> </w:t>
      </w:r>
      <w:r>
        <w:t>expenditure</w:t>
      </w:r>
      <w:r>
        <w:rPr>
          <w:spacing w:val="-8"/>
        </w:rPr>
        <w:t xml:space="preserve"> </w:t>
      </w:r>
      <w:r>
        <w:t>within</w:t>
      </w:r>
      <w:r>
        <w:rPr>
          <w:spacing w:val="-9"/>
        </w:rPr>
        <w:t xml:space="preserve"> </w:t>
      </w:r>
      <w:r>
        <w:t>self-employed</w:t>
      </w:r>
      <w:r>
        <w:rPr>
          <w:spacing w:val="-12"/>
        </w:rPr>
        <w:t xml:space="preserve"> </w:t>
      </w:r>
      <w:r>
        <w:t>professionals,</w:t>
      </w:r>
      <w:r>
        <w:rPr>
          <w:spacing w:val="-7"/>
        </w:rPr>
        <w:t xml:space="preserve"> </w:t>
      </w:r>
      <w:r>
        <w:t>rent, building</w:t>
      </w:r>
      <w:r>
        <w:rPr>
          <w:spacing w:val="-3"/>
        </w:rPr>
        <w:t xml:space="preserve"> </w:t>
      </w:r>
      <w:r>
        <w:t>maintenance</w:t>
      </w:r>
      <w:r>
        <w:rPr>
          <w:spacing w:val="-2"/>
        </w:rPr>
        <w:t xml:space="preserve"> </w:t>
      </w:r>
      <w:r>
        <w:t>and</w:t>
      </w:r>
      <w:r>
        <w:rPr>
          <w:spacing w:val="-2"/>
        </w:rPr>
        <w:t xml:space="preserve"> </w:t>
      </w:r>
      <w:r>
        <w:t>travel</w:t>
      </w:r>
      <w:r>
        <w:rPr>
          <w:spacing w:val="-1"/>
        </w:rPr>
        <w:t xml:space="preserve"> </w:t>
      </w:r>
      <w:proofErr w:type="gramStart"/>
      <w:r>
        <w:t>as</w:t>
      </w:r>
      <w:r>
        <w:rPr>
          <w:spacing w:val="-2"/>
        </w:rPr>
        <w:t xml:space="preserve"> </w:t>
      </w:r>
      <w:r>
        <w:t>a</w:t>
      </w:r>
      <w:r>
        <w:rPr>
          <w:spacing w:val="-5"/>
        </w:rPr>
        <w:t xml:space="preserve"> </w:t>
      </w:r>
      <w:r>
        <w:t>result</w:t>
      </w:r>
      <w:r>
        <w:rPr>
          <w:spacing w:val="-3"/>
        </w:rPr>
        <w:t xml:space="preserve"> </w:t>
      </w:r>
      <w:r>
        <w:t>of</w:t>
      </w:r>
      <w:proofErr w:type="gramEnd"/>
      <w:r>
        <w:rPr>
          <w:spacing w:val="-2"/>
        </w:rPr>
        <w:t xml:space="preserve"> </w:t>
      </w:r>
      <w:r>
        <w:t>COVID-19</w:t>
      </w:r>
      <w:r>
        <w:rPr>
          <w:spacing w:val="-3"/>
        </w:rPr>
        <w:t xml:space="preserve"> </w:t>
      </w:r>
      <w:r>
        <w:t>and</w:t>
      </w:r>
      <w:r>
        <w:rPr>
          <w:spacing w:val="-3"/>
        </w:rPr>
        <w:t xml:space="preserve"> </w:t>
      </w:r>
      <w:r>
        <w:t>the</w:t>
      </w:r>
      <w:r>
        <w:rPr>
          <w:spacing w:val="-3"/>
        </w:rPr>
        <w:t xml:space="preserve"> </w:t>
      </w:r>
      <w:r>
        <w:t>move</w:t>
      </w:r>
      <w:r>
        <w:rPr>
          <w:spacing w:val="-5"/>
        </w:rPr>
        <w:t xml:space="preserve"> </w:t>
      </w:r>
      <w:r>
        <w:t>to</w:t>
      </w:r>
      <w:r>
        <w:rPr>
          <w:spacing w:val="-3"/>
        </w:rPr>
        <w:t xml:space="preserve"> </w:t>
      </w:r>
      <w:r>
        <w:t>online</w:t>
      </w:r>
      <w:r>
        <w:rPr>
          <w:spacing w:val="-2"/>
        </w:rPr>
        <w:t xml:space="preserve"> </w:t>
      </w:r>
      <w:r>
        <w:t>operations. The scale of potential savings in operating expenses were offset by essential costs in responding</w:t>
      </w:r>
      <w:r>
        <w:rPr>
          <w:spacing w:val="40"/>
        </w:rPr>
        <w:t xml:space="preserve"> </w:t>
      </w:r>
      <w:r>
        <w:t>to</w:t>
      </w:r>
      <w:r>
        <w:rPr>
          <w:spacing w:val="40"/>
        </w:rPr>
        <w:t xml:space="preserve"> </w:t>
      </w:r>
      <w:r>
        <w:t>COVID-19.</w:t>
      </w:r>
      <w:r>
        <w:rPr>
          <w:spacing w:val="40"/>
        </w:rPr>
        <w:t xml:space="preserve"> </w:t>
      </w:r>
      <w:r>
        <w:t>This</w:t>
      </w:r>
      <w:r>
        <w:rPr>
          <w:spacing w:val="40"/>
        </w:rPr>
        <w:t xml:space="preserve"> </w:t>
      </w:r>
      <w:r>
        <w:t>included</w:t>
      </w:r>
      <w:r>
        <w:rPr>
          <w:spacing w:val="40"/>
        </w:rPr>
        <w:t xml:space="preserve"> </w:t>
      </w:r>
      <w:r>
        <w:t>the</w:t>
      </w:r>
      <w:r>
        <w:rPr>
          <w:spacing w:val="40"/>
        </w:rPr>
        <w:t xml:space="preserve"> </w:t>
      </w:r>
      <w:r>
        <w:t>purchase</w:t>
      </w:r>
      <w:r>
        <w:rPr>
          <w:spacing w:val="40"/>
        </w:rPr>
        <w:t xml:space="preserve"> </w:t>
      </w:r>
      <w:r>
        <w:t>of</w:t>
      </w:r>
      <w:r>
        <w:rPr>
          <w:spacing w:val="40"/>
        </w:rPr>
        <w:t xml:space="preserve"> </w:t>
      </w:r>
      <w:r>
        <w:t>institutional</w:t>
      </w:r>
      <w:r>
        <w:rPr>
          <w:spacing w:val="40"/>
        </w:rPr>
        <w:t xml:space="preserve"> </w:t>
      </w:r>
      <w:r>
        <w:t>Zoom</w:t>
      </w:r>
      <w:r>
        <w:rPr>
          <w:spacing w:val="40"/>
        </w:rPr>
        <w:t xml:space="preserve"> </w:t>
      </w:r>
      <w:proofErr w:type="spellStart"/>
      <w:r>
        <w:t>licences</w:t>
      </w:r>
      <w:proofErr w:type="spellEnd"/>
      <w:r>
        <w:rPr>
          <w:spacing w:val="40"/>
        </w:rPr>
        <w:t xml:space="preserve"> </w:t>
      </w:r>
      <w:r>
        <w:t>and</w:t>
      </w:r>
    </w:p>
    <w:p w14:paraId="78305B01" w14:textId="77777777" w:rsidR="00756854" w:rsidRDefault="00756854">
      <w:pPr>
        <w:spacing w:line="276" w:lineRule="auto"/>
        <w:jc w:val="both"/>
        <w:sectPr w:rsidR="00756854">
          <w:pgSz w:w="11910" w:h="16840"/>
          <w:pgMar w:top="1080" w:right="80" w:bottom="940" w:left="80" w:header="739" w:footer="748" w:gutter="0"/>
          <w:cols w:space="720"/>
        </w:sectPr>
      </w:pPr>
    </w:p>
    <w:p w14:paraId="722036FD" w14:textId="77777777" w:rsidR="00756854" w:rsidRDefault="00756854">
      <w:pPr>
        <w:pStyle w:val="BodyText"/>
        <w:spacing w:before="1"/>
        <w:rPr>
          <w:sz w:val="20"/>
        </w:rPr>
      </w:pPr>
    </w:p>
    <w:p w14:paraId="58EA6B0A" w14:textId="77777777" w:rsidR="00756854" w:rsidRDefault="00E71861">
      <w:pPr>
        <w:pStyle w:val="BodyText"/>
        <w:spacing w:before="101" w:line="276" w:lineRule="auto"/>
        <w:ind w:left="1338" w:right="1338"/>
        <w:jc w:val="both"/>
      </w:pPr>
      <w:r>
        <w:t>investment in laptops and mobile Wi-Fi to ensure staff and students were equipped for effective online working.</w:t>
      </w:r>
    </w:p>
    <w:p w14:paraId="34194476" w14:textId="77777777" w:rsidR="00756854" w:rsidRDefault="00E71861">
      <w:pPr>
        <w:pStyle w:val="BodyText"/>
        <w:spacing w:before="120" w:line="276" w:lineRule="auto"/>
        <w:ind w:left="1338" w:right="1331"/>
        <w:jc w:val="both"/>
      </w:pPr>
      <w:r>
        <w:t>COVID-19</w:t>
      </w:r>
      <w:r>
        <w:rPr>
          <w:spacing w:val="-2"/>
        </w:rPr>
        <w:t xml:space="preserve"> </w:t>
      </w:r>
      <w:r>
        <w:t>has</w:t>
      </w:r>
      <w:r>
        <w:rPr>
          <w:spacing w:val="-2"/>
        </w:rPr>
        <w:t xml:space="preserve"> </w:t>
      </w:r>
      <w:r>
        <w:t>had</w:t>
      </w:r>
      <w:r>
        <w:rPr>
          <w:spacing w:val="-2"/>
        </w:rPr>
        <w:t xml:space="preserve"> </w:t>
      </w:r>
      <w:r>
        <w:t>an</w:t>
      </w:r>
      <w:r>
        <w:rPr>
          <w:spacing w:val="-3"/>
        </w:rPr>
        <w:t xml:space="preserve"> </w:t>
      </w:r>
      <w:r>
        <w:t>immediate</w:t>
      </w:r>
      <w:r>
        <w:rPr>
          <w:spacing w:val="-2"/>
        </w:rPr>
        <w:t xml:space="preserve"> </w:t>
      </w:r>
      <w:r>
        <w:t>adverse</w:t>
      </w:r>
      <w:r>
        <w:rPr>
          <w:spacing w:val="-3"/>
        </w:rPr>
        <w:t xml:space="preserve"> </w:t>
      </w:r>
      <w:r>
        <w:t>effect</w:t>
      </w:r>
      <w:r>
        <w:rPr>
          <w:spacing w:val="-3"/>
        </w:rPr>
        <w:t xml:space="preserve"> </w:t>
      </w:r>
      <w:r>
        <w:t>on</w:t>
      </w:r>
      <w:r>
        <w:rPr>
          <w:spacing w:val="-2"/>
        </w:rPr>
        <w:t xml:space="preserve"> </w:t>
      </w:r>
      <w:r>
        <w:t>the</w:t>
      </w:r>
      <w:r>
        <w:rPr>
          <w:spacing w:val="-3"/>
        </w:rPr>
        <w:t xml:space="preserve"> </w:t>
      </w:r>
      <w:proofErr w:type="gramStart"/>
      <w:r>
        <w:t>School’s</w:t>
      </w:r>
      <w:proofErr w:type="gramEnd"/>
      <w:r>
        <w:t xml:space="preserve"> surplus</w:t>
      </w:r>
      <w:r>
        <w:rPr>
          <w:spacing w:val="-2"/>
        </w:rPr>
        <w:t xml:space="preserve"> </w:t>
      </w:r>
      <w:r>
        <w:t>position</w:t>
      </w:r>
      <w:r>
        <w:rPr>
          <w:spacing w:val="-2"/>
        </w:rPr>
        <w:t xml:space="preserve"> </w:t>
      </w:r>
      <w:r>
        <w:t>for</w:t>
      </w:r>
      <w:r>
        <w:rPr>
          <w:spacing w:val="-1"/>
        </w:rPr>
        <w:t xml:space="preserve"> </w:t>
      </w:r>
      <w:r>
        <w:t>the</w:t>
      </w:r>
      <w:r>
        <w:rPr>
          <w:spacing w:val="-3"/>
        </w:rPr>
        <w:t xml:space="preserve"> </w:t>
      </w:r>
      <w:r>
        <w:t>year down</w:t>
      </w:r>
      <w:r>
        <w:rPr>
          <w:spacing w:val="-8"/>
        </w:rPr>
        <w:t xml:space="preserve"> </w:t>
      </w:r>
      <w:r>
        <w:t>significantly</w:t>
      </w:r>
      <w:r>
        <w:rPr>
          <w:spacing w:val="-8"/>
        </w:rPr>
        <w:t xml:space="preserve"> </w:t>
      </w:r>
      <w:r>
        <w:t>(£0.7m,</w:t>
      </w:r>
      <w:r>
        <w:rPr>
          <w:spacing w:val="-7"/>
        </w:rPr>
        <w:t xml:space="preserve"> </w:t>
      </w:r>
      <w:r>
        <w:t>91.6%)</w:t>
      </w:r>
      <w:r>
        <w:rPr>
          <w:spacing w:val="-7"/>
        </w:rPr>
        <w:t xml:space="preserve"> </w:t>
      </w:r>
      <w:r>
        <w:t>when</w:t>
      </w:r>
      <w:r>
        <w:rPr>
          <w:spacing w:val="-13"/>
        </w:rPr>
        <w:t xml:space="preserve"> </w:t>
      </w:r>
      <w:r>
        <w:t>compared</w:t>
      </w:r>
      <w:r>
        <w:rPr>
          <w:spacing w:val="-8"/>
        </w:rPr>
        <w:t xml:space="preserve"> </w:t>
      </w:r>
      <w:r>
        <w:t>to</w:t>
      </w:r>
      <w:r>
        <w:rPr>
          <w:spacing w:val="-8"/>
        </w:rPr>
        <w:t xml:space="preserve"> </w:t>
      </w:r>
      <w:r>
        <w:t>the</w:t>
      </w:r>
      <w:r>
        <w:rPr>
          <w:spacing w:val="-11"/>
        </w:rPr>
        <w:t xml:space="preserve"> </w:t>
      </w:r>
      <w:r>
        <w:t>prior</w:t>
      </w:r>
      <w:r>
        <w:rPr>
          <w:spacing w:val="-9"/>
        </w:rPr>
        <w:t xml:space="preserve"> </w:t>
      </w:r>
      <w:r>
        <w:t>year,</w:t>
      </w:r>
      <w:r>
        <w:rPr>
          <w:spacing w:val="-9"/>
        </w:rPr>
        <w:t xml:space="preserve"> </w:t>
      </w:r>
      <w:r>
        <w:t>this</w:t>
      </w:r>
      <w:r>
        <w:rPr>
          <w:spacing w:val="-8"/>
        </w:rPr>
        <w:t xml:space="preserve"> </w:t>
      </w:r>
      <w:r>
        <w:t>decline</w:t>
      </w:r>
      <w:r>
        <w:rPr>
          <w:spacing w:val="-11"/>
        </w:rPr>
        <w:t xml:space="preserve"> </w:t>
      </w:r>
      <w:r>
        <w:t>is</w:t>
      </w:r>
      <w:r>
        <w:rPr>
          <w:spacing w:val="-10"/>
        </w:rPr>
        <w:t xml:space="preserve"> </w:t>
      </w:r>
      <w:r>
        <w:t>expected to continue next year with anticipated reduced tuition fee income.</w:t>
      </w:r>
    </w:p>
    <w:p w14:paraId="486436F0" w14:textId="77777777" w:rsidR="00756854" w:rsidRDefault="00E71861">
      <w:pPr>
        <w:pStyle w:val="BodyText"/>
        <w:spacing w:before="120" w:line="276" w:lineRule="auto"/>
        <w:ind w:left="1338" w:right="1335"/>
        <w:jc w:val="both"/>
      </w:pPr>
      <w:r>
        <w:t>Staff costs increases were influenced by planned appoi</w:t>
      </w:r>
      <w:r>
        <w:t>ntments to vacant positions, pay increases and additional pension costs.</w:t>
      </w:r>
    </w:p>
    <w:p w14:paraId="479C6762" w14:textId="77777777" w:rsidR="00756854" w:rsidRDefault="00756854">
      <w:pPr>
        <w:pStyle w:val="BodyText"/>
        <w:spacing w:before="3"/>
        <w:rPr>
          <w:sz w:val="25"/>
        </w:rPr>
      </w:pPr>
    </w:p>
    <w:p w14:paraId="5636FE68" w14:textId="77777777" w:rsidR="00756854" w:rsidRDefault="00E71861">
      <w:pPr>
        <w:pStyle w:val="Heading5"/>
      </w:pPr>
      <w:r>
        <w:t>Capital</w:t>
      </w:r>
      <w:r>
        <w:rPr>
          <w:spacing w:val="-5"/>
        </w:rPr>
        <w:t xml:space="preserve"> </w:t>
      </w:r>
      <w:r>
        <w:rPr>
          <w:spacing w:val="-2"/>
        </w:rPr>
        <w:t>Projects</w:t>
      </w:r>
    </w:p>
    <w:p w14:paraId="16CAB386" w14:textId="77777777" w:rsidR="00756854" w:rsidRDefault="00E71861">
      <w:pPr>
        <w:pStyle w:val="BodyText"/>
        <w:spacing w:before="160" w:line="276" w:lineRule="auto"/>
        <w:ind w:left="1338" w:right="1334"/>
        <w:jc w:val="both"/>
      </w:pPr>
      <w:proofErr w:type="spellStart"/>
      <w:r>
        <w:t>Capitalised</w:t>
      </w:r>
      <w:proofErr w:type="spellEnd"/>
      <w:r>
        <w:t xml:space="preserve"> costs of £0.1m incurred during the year comprised computer and media </w:t>
      </w:r>
      <w:r>
        <w:rPr>
          <w:spacing w:val="-2"/>
        </w:rPr>
        <w:t>equipment.</w:t>
      </w:r>
    </w:p>
    <w:p w14:paraId="7955EA0D" w14:textId="77777777" w:rsidR="00756854" w:rsidRDefault="00756854">
      <w:pPr>
        <w:pStyle w:val="BodyText"/>
        <w:rPr>
          <w:sz w:val="20"/>
        </w:rPr>
      </w:pPr>
    </w:p>
    <w:p w14:paraId="7000F4C6" w14:textId="77777777" w:rsidR="00756854" w:rsidRDefault="00E71861">
      <w:pPr>
        <w:pStyle w:val="BodyText"/>
        <w:spacing w:before="1"/>
        <w:rPr>
          <w:sz w:val="24"/>
        </w:rPr>
      </w:pPr>
      <w:r>
        <w:pict w14:anchorId="112631C0">
          <v:group id="docshapegroup40" o:spid="_x0000_s2152" style="position:absolute;margin-left:70.55pt;margin-top:15.25pt;width:459.25pt;height:291.95pt;z-index:-15725056;mso-wrap-distance-left:0;mso-wrap-distance-right:0;mso-position-horizontal-relative:page" coordorigin="1411,305" coordsize="9185,5839">
            <v:shape id="docshape41" o:spid="_x0000_s2174" style="position:absolute;left:2380;top:3183;width:1731;height:1635" coordorigin="2381,3183" coordsize="1731,1635" o:spt="100" adj="0,,0" path="m2381,4818r398,m3312,4818r799,m2381,4002r398,m3312,4002r799,m2381,3183r398,m3312,3183r799,e" filled="f" strokecolor="#858585">
              <v:stroke joinstyle="round"/>
              <v:formulas/>
              <v:path arrowok="t" o:connecttype="segments"/>
            </v:shape>
            <v:rect id="docshape42" o:spid="_x0000_s2173" style="position:absolute;left:2779;top:2520;width:533;height:3115" fillcolor="#4f81bc" stroked="f"/>
            <v:shape id="docshape43" o:spid="_x0000_s2172" style="position:absolute;left:4644;top:3183;width:5724;height:1635" coordorigin="4644,3183" coordsize="5724,1635" o:spt="100" adj="0,,0" path="m4644,4818r799,m4644,4002r799,m4644,3183r5724,e" filled="f" strokecolor="#858585">
              <v:stroke joinstyle="round"/>
              <v:formulas/>
              <v:path arrowok="t" o:connecttype="segments"/>
            </v:shape>
            <v:rect id="docshape44" o:spid="_x0000_s2171" style="position:absolute;left:4111;top:2544;width:533;height:3091" fillcolor="#4f81bc" stroked="f"/>
            <v:shape id="docshape45" o:spid="_x0000_s2170" style="position:absolute;left:5976;top:4001;width:4392;height:816" coordorigin="5976,4002" coordsize="4392,816" o:spt="100" adj="0,,0" path="m5976,4818r797,m5976,4002r4392,e" filled="f" strokecolor="#858585">
              <v:stroke joinstyle="round"/>
              <v:formulas/>
              <v:path arrowok="t" o:connecttype="segments"/>
            </v:shape>
            <v:rect id="docshape46" o:spid="_x0000_s2169" style="position:absolute;left:5443;top:3197;width:533;height:2438" fillcolor="#4f81bc" stroked="f"/>
            <v:line id="_x0000_s2168" style="position:absolute" from="7306,4818" to="10368,4818" strokecolor="#858585"/>
            <v:shape id="docshape47" o:spid="_x0000_s2167" style="position:absolute;left:6772;top:4536;width:3197;height:1099" coordorigin="6773,4537" coordsize="3197,1099" o:spt="100" adj="0,,0" path="m7306,4537r-533,l6773,5635r533,l7306,4537xm8638,5072r-533,l8105,5635r533,l8638,5072xm9970,5170r-533,l9437,5635r533,l9970,5170xe" fillcolor="#4f81bc" stroked="f">
              <v:stroke joinstyle="round"/>
              <v:formulas/>
              <v:path arrowok="t" o:connecttype="segments"/>
            </v:shape>
            <v:shape id="docshape48" o:spid="_x0000_s2166" style="position:absolute;left:1418;top:312;width:9170;height:5824" coordorigin="1418,312" coordsize="9170,5824" o:spt="100" adj="0,,0" path="m2381,2367r7987,m2381,1550r7987,m2381,5635r,-4085m2317,5635r64,m2317,4818r64,m2317,4002r64,m2317,3183r64,m2317,2367r64,m2317,1550r64,m2381,5635r7987,m2381,5635r,64m3713,5635r,64m5042,5635r,64m6374,5635r,64m7706,5635r,64m9036,5635r,64m10368,5635r,64m1418,6136r9170,l10588,312r-9170,l1418,6136xe" filled="f" strokecolor="#858585">
              <v:stroke joinstyle="round"/>
              <v:formulas/>
              <v:path arrowok="t" o:connecttype="segments"/>
            </v:shape>
            <v:shape id="docshape49" o:spid="_x0000_s2165" type="#_x0000_t202" style="position:absolute;left:2863;top:463;width:6296;height:836" filled="f" stroked="f">
              <v:textbox inset="0,0,0,0">
                <w:txbxContent>
                  <w:p w14:paraId="692D1BDE" w14:textId="77777777" w:rsidR="00756854" w:rsidRDefault="00E71861">
                    <w:pPr>
                      <w:ind w:left="2597" w:hanging="2598"/>
                      <w:rPr>
                        <w:b/>
                        <w:sz w:val="36"/>
                      </w:rPr>
                    </w:pPr>
                    <w:r>
                      <w:rPr>
                        <w:b/>
                        <w:sz w:val="36"/>
                      </w:rPr>
                      <w:t>Cumulative</w:t>
                    </w:r>
                    <w:r>
                      <w:rPr>
                        <w:b/>
                        <w:spacing w:val="-16"/>
                        <w:sz w:val="36"/>
                      </w:rPr>
                      <w:t xml:space="preserve"> </w:t>
                    </w:r>
                    <w:r>
                      <w:rPr>
                        <w:b/>
                        <w:sz w:val="36"/>
                      </w:rPr>
                      <w:t>Net</w:t>
                    </w:r>
                    <w:r>
                      <w:rPr>
                        <w:b/>
                        <w:spacing w:val="-10"/>
                        <w:sz w:val="36"/>
                      </w:rPr>
                      <w:t xml:space="preserve"> </w:t>
                    </w:r>
                    <w:r>
                      <w:rPr>
                        <w:b/>
                        <w:sz w:val="36"/>
                      </w:rPr>
                      <w:t>Fixed</w:t>
                    </w:r>
                    <w:r>
                      <w:rPr>
                        <w:b/>
                        <w:spacing w:val="-28"/>
                        <w:sz w:val="36"/>
                      </w:rPr>
                      <w:t xml:space="preserve"> </w:t>
                    </w:r>
                    <w:r>
                      <w:rPr>
                        <w:b/>
                        <w:sz w:val="36"/>
                      </w:rPr>
                      <w:t>Asset</w:t>
                    </w:r>
                    <w:r>
                      <w:rPr>
                        <w:b/>
                        <w:spacing w:val="-27"/>
                        <w:sz w:val="36"/>
                      </w:rPr>
                      <w:t xml:space="preserve"> </w:t>
                    </w:r>
                    <w:r>
                      <w:rPr>
                        <w:b/>
                        <w:sz w:val="36"/>
                      </w:rPr>
                      <w:t xml:space="preserve">Additions </w:t>
                    </w:r>
                    <w:r>
                      <w:rPr>
                        <w:b/>
                        <w:spacing w:val="-2"/>
                        <w:sz w:val="36"/>
                      </w:rPr>
                      <w:t>(£000)</w:t>
                    </w:r>
                  </w:p>
                </w:txbxContent>
              </v:textbox>
            </v:shape>
            <v:shape id="docshape50" o:spid="_x0000_s2164" type="#_x0000_t202" style="position:absolute;left:1593;top:1458;width:578;height:200" filled="f" stroked="f">
              <v:textbox inset="0,0,0,0">
                <w:txbxContent>
                  <w:p w14:paraId="5C990475" w14:textId="77777777" w:rsidR="00756854" w:rsidRDefault="00E71861">
                    <w:pPr>
                      <w:spacing w:line="199" w:lineRule="exact"/>
                      <w:rPr>
                        <w:rFonts w:ascii="Calibri"/>
                        <w:sz w:val="20"/>
                      </w:rPr>
                    </w:pPr>
                    <w:r>
                      <w:rPr>
                        <w:rFonts w:ascii="Calibri"/>
                        <w:spacing w:val="-2"/>
                        <w:sz w:val="20"/>
                      </w:rPr>
                      <w:t>25,000</w:t>
                    </w:r>
                  </w:p>
                </w:txbxContent>
              </v:textbox>
            </v:shape>
            <v:shape id="docshape51" o:spid="_x0000_s2163" type="#_x0000_t202" style="position:absolute;left:1593;top:2275;width:578;height:200" filled="f" stroked="f">
              <v:textbox inset="0,0,0,0">
                <w:txbxContent>
                  <w:p w14:paraId="201E12C4" w14:textId="77777777" w:rsidR="00756854" w:rsidRDefault="00E71861">
                    <w:pPr>
                      <w:spacing w:line="199" w:lineRule="exact"/>
                      <w:rPr>
                        <w:rFonts w:ascii="Calibri"/>
                        <w:sz w:val="20"/>
                      </w:rPr>
                    </w:pPr>
                    <w:r>
                      <w:rPr>
                        <w:rFonts w:ascii="Calibri"/>
                        <w:spacing w:val="-2"/>
                        <w:sz w:val="20"/>
                      </w:rPr>
                      <w:t>20,000</w:t>
                    </w:r>
                  </w:p>
                </w:txbxContent>
              </v:textbox>
            </v:shape>
            <v:shape id="docshape52" o:spid="_x0000_s2162" type="#_x0000_t202" style="position:absolute;left:1593;top:3092;width:578;height:200" filled="f" stroked="f">
              <v:textbox inset="0,0,0,0">
                <w:txbxContent>
                  <w:p w14:paraId="140F6DB6" w14:textId="77777777" w:rsidR="00756854" w:rsidRDefault="00E71861">
                    <w:pPr>
                      <w:spacing w:line="199" w:lineRule="exact"/>
                      <w:rPr>
                        <w:rFonts w:ascii="Calibri"/>
                        <w:sz w:val="20"/>
                      </w:rPr>
                    </w:pPr>
                    <w:r>
                      <w:rPr>
                        <w:rFonts w:ascii="Calibri"/>
                        <w:spacing w:val="-2"/>
                        <w:sz w:val="20"/>
                      </w:rPr>
                      <w:t>15,000</w:t>
                    </w:r>
                  </w:p>
                </w:txbxContent>
              </v:textbox>
            </v:shape>
            <v:shape id="docshape53" o:spid="_x0000_s2161" type="#_x0000_t202" style="position:absolute;left:1593;top:3909;width:578;height:200" filled="f" stroked="f">
              <v:textbox inset="0,0,0,0">
                <w:txbxContent>
                  <w:p w14:paraId="5CE17226" w14:textId="77777777" w:rsidR="00756854" w:rsidRDefault="00E71861">
                    <w:pPr>
                      <w:spacing w:line="199" w:lineRule="exact"/>
                      <w:rPr>
                        <w:rFonts w:ascii="Calibri"/>
                        <w:sz w:val="20"/>
                      </w:rPr>
                    </w:pPr>
                    <w:r>
                      <w:rPr>
                        <w:rFonts w:ascii="Calibri"/>
                        <w:spacing w:val="-2"/>
                        <w:sz w:val="20"/>
                      </w:rPr>
                      <w:t>10,000</w:t>
                    </w:r>
                  </w:p>
                </w:txbxContent>
              </v:textbox>
            </v:shape>
            <v:shape id="docshape54" o:spid="_x0000_s2160" type="#_x0000_t202" style="position:absolute;left:1694;top:4727;width:475;height:200" filled="f" stroked="f">
              <v:textbox inset="0,0,0,0">
                <w:txbxContent>
                  <w:p w14:paraId="2181E0A5" w14:textId="77777777" w:rsidR="00756854" w:rsidRDefault="00E71861">
                    <w:pPr>
                      <w:spacing w:line="199" w:lineRule="exact"/>
                      <w:rPr>
                        <w:rFonts w:ascii="Calibri"/>
                        <w:sz w:val="20"/>
                      </w:rPr>
                    </w:pPr>
                    <w:r>
                      <w:rPr>
                        <w:rFonts w:ascii="Calibri"/>
                        <w:spacing w:val="-2"/>
                        <w:sz w:val="20"/>
                      </w:rPr>
                      <w:t>5,000</w:t>
                    </w:r>
                  </w:p>
                </w:txbxContent>
              </v:textbox>
            </v:shape>
            <v:shape id="docshape55" o:spid="_x0000_s2159" type="#_x0000_t202" style="position:absolute;left:1999;top:5544;width:81;height:200" filled="f" stroked="f">
              <v:textbox inset="0,0,0,0">
                <w:txbxContent>
                  <w:p w14:paraId="59E874C3" w14:textId="77777777" w:rsidR="00756854" w:rsidRDefault="00E71861">
                    <w:pPr>
                      <w:spacing w:line="199" w:lineRule="exact"/>
                      <w:rPr>
                        <w:rFonts w:ascii="Calibri"/>
                        <w:sz w:val="20"/>
                      </w:rPr>
                    </w:pPr>
                    <w:r>
                      <w:rPr>
                        <w:rFonts w:ascii="Calibri"/>
                        <w:w w:val="99"/>
                        <w:sz w:val="20"/>
                      </w:rPr>
                      <w:t>-</w:t>
                    </w:r>
                  </w:p>
                </w:txbxContent>
              </v:textbox>
            </v:shape>
            <v:shape id="docshape56" o:spid="_x0000_s2158" type="#_x0000_t202" style="position:absolute;left:2704;top:5804;width:705;height:200" filled="f" stroked="f">
              <v:textbox inset="0,0,0,0">
                <w:txbxContent>
                  <w:p w14:paraId="7BAF66F2" w14:textId="77777777" w:rsidR="00756854" w:rsidRDefault="00E71861">
                    <w:pPr>
                      <w:spacing w:line="199" w:lineRule="exact"/>
                      <w:rPr>
                        <w:rFonts w:ascii="Calibri"/>
                        <w:sz w:val="20"/>
                      </w:rPr>
                    </w:pPr>
                    <w:r>
                      <w:rPr>
                        <w:rFonts w:ascii="Calibri"/>
                        <w:spacing w:val="-2"/>
                        <w:sz w:val="20"/>
                      </w:rPr>
                      <w:t>2019/20</w:t>
                    </w:r>
                  </w:p>
                </w:txbxContent>
              </v:textbox>
            </v:shape>
            <v:shape id="docshape57" o:spid="_x0000_s2157" type="#_x0000_t202" style="position:absolute;left:4035;top:5804;width:705;height:200" filled="f" stroked="f">
              <v:textbox inset="0,0,0,0">
                <w:txbxContent>
                  <w:p w14:paraId="7FD7E8DE" w14:textId="77777777" w:rsidR="00756854" w:rsidRDefault="00E71861">
                    <w:pPr>
                      <w:spacing w:line="199" w:lineRule="exact"/>
                      <w:rPr>
                        <w:rFonts w:ascii="Calibri"/>
                        <w:sz w:val="20"/>
                      </w:rPr>
                    </w:pPr>
                    <w:r>
                      <w:rPr>
                        <w:rFonts w:ascii="Calibri"/>
                        <w:spacing w:val="-2"/>
                        <w:sz w:val="20"/>
                      </w:rPr>
                      <w:t>2018/19</w:t>
                    </w:r>
                  </w:p>
                </w:txbxContent>
              </v:textbox>
            </v:shape>
            <v:shape id="docshape58" o:spid="_x0000_s2156" type="#_x0000_t202" style="position:absolute;left:5366;top:5804;width:705;height:200" filled="f" stroked="f">
              <v:textbox inset="0,0,0,0">
                <w:txbxContent>
                  <w:p w14:paraId="37CD39C6" w14:textId="77777777" w:rsidR="00756854" w:rsidRDefault="00E71861">
                    <w:pPr>
                      <w:spacing w:line="199" w:lineRule="exact"/>
                      <w:rPr>
                        <w:rFonts w:ascii="Calibri"/>
                        <w:sz w:val="20"/>
                      </w:rPr>
                    </w:pPr>
                    <w:r>
                      <w:rPr>
                        <w:rFonts w:ascii="Calibri"/>
                        <w:spacing w:val="-2"/>
                        <w:sz w:val="20"/>
                      </w:rPr>
                      <w:t>2017/18</w:t>
                    </w:r>
                  </w:p>
                </w:txbxContent>
              </v:textbox>
            </v:shape>
            <v:shape id="docshape59" o:spid="_x0000_s2155" type="#_x0000_t202" style="position:absolute;left:6698;top:5804;width:705;height:200" filled="f" stroked="f">
              <v:textbox inset="0,0,0,0">
                <w:txbxContent>
                  <w:p w14:paraId="22131A71" w14:textId="77777777" w:rsidR="00756854" w:rsidRDefault="00E71861">
                    <w:pPr>
                      <w:spacing w:line="199" w:lineRule="exact"/>
                      <w:rPr>
                        <w:rFonts w:ascii="Calibri"/>
                        <w:sz w:val="20"/>
                      </w:rPr>
                    </w:pPr>
                    <w:r>
                      <w:rPr>
                        <w:rFonts w:ascii="Calibri"/>
                        <w:spacing w:val="-2"/>
                        <w:sz w:val="20"/>
                      </w:rPr>
                      <w:t>2016/17</w:t>
                    </w:r>
                  </w:p>
                </w:txbxContent>
              </v:textbox>
            </v:shape>
            <v:shape id="docshape60" o:spid="_x0000_s2154" type="#_x0000_t202" style="position:absolute;left:8030;top:5804;width:705;height:200" filled="f" stroked="f">
              <v:textbox inset="0,0,0,0">
                <w:txbxContent>
                  <w:p w14:paraId="1DB79E7B" w14:textId="77777777" w:rsidR="00756854" w:rsidRDefault="00E71861">
                    <w:pPr>
                      <w:spacing w:line="199" w:lineRule="exact"/>
                      <w:rPr>
                        <w:rFonts w:ascii="Calibri"/>
                        <w:sz w:val="20"/>
                      </w:rPr>
                    </w:pPr>
                    <w:r>
                      <w:rPr>
                        <w:rFonts w:ascii="Calibri"/>
                        <w:spacing w:val="-2"/>
                        <w:sz w:val="20"/>
                      </w:rPr>
                      <w:t>2015/16</w:t>
                    </w:r>
                  </w:p>
                </w:txbxContent>
              </v:textbox>
            </v:shape>
            <v:shape id="docshape61" o:spid="_x0000_s2153" type="#_x0000_t202" style="position:absolute;left:9361;top:5804;width:705;height:200" filled="f" stroked="f">
              <v:textbox inset="0,0,0,0">
                <w:txbxContent>
                  <w:p w14:paraId="601646D3" w14:textId="77777777" w:rsidR="00756854" w:rsidRDefault="00E71861">
                    <w:pPr>
                      <w:spacing w:line="199" w:lineRule="exact"/>
                      <w:rPr>
                        <w:rFonts w:ascii="Calibri"/>
                        <w:sz w:val="20"/>
                      </w:rPr>
                    </w:pPr>
                    <w:r>
                      <w:rPr>
                        <w:rFonts w:ascii="Calibri"/>
                        <w:spacing w:val="-2"/>
                        <w:sz w:val="20"/>
                      </w:rPr>
                      <w:t>2014/15</w:t>
                    </w:r>
                  </w:p>
                </w:txbxContent>
              </v:textbox>
            </v:shape>
            <w10:wrap type="topAndBottom" anchorx="page"/>
          </v:group>
        </w:pict>
      </w:r>
    </w:p>
    <w:p w14:paraId="6FBB3A1A" w14:textId="77777777" w:rsidR="00756854" w:rsidRDefault="00756854">
      <w:pPr>
        <w:pStyle w:val="BodyText"/>
        <w:rPr>
          <w:sz w:val="26"/>
        </w:rPr>
      </w:pPr>
    </w:p>
    <w:p w14:paraId="7CB0E01E" w14:textId="77777777" w:rsidR="00756854" w:rsidRDefault="00756854">
      <w:pPr>
        <w:pStyle w:val="BodyText"/>
        <w:rPr>
          <w:sz w:val="26"/>
        </w:rPr>
      </w:pPr>
    </w:p>
    <w:p w14:paraId="2892D5A9" w14:textId="77777777" w:rsidR="00756854" w:rsidRDefault="00E71861">
      <w:pPr>
        <w:pStyle w:val="Heading5"/>
        <w:spacing w:before="219"/>
      </w:pPr>
      <w:r>
        <w:t>Cash</w:t>
      </w:r>
      <w:r>
        <w:rPr>
          <w:spacing w:val="-2"/>
        </w:rPr>
        <w:t xml:space="preserve"> Management</w:t>
      </w:r>
    </w:p>
    <w:p w14:paraId="241B8A7D" w14:textId="77777777" w:rsidR="00756854" w:rsidRDefault="00E71861">
      <w:pPr>
        <w:pStyle w:val="BodyText"/>
        <w:spacing w:before="38" w:line="276" w:lineRule="auto"/>
        <w:ind w:left="1338" w:right="1331"/>
        <w:jc w:val="both"/>
      </w:pPr>
      <w:r>
        <w:t>Cash</w:t>
      </w:r>
      <w:r>
        <w:rPr>
          <w:spacing w:val="-8"/>
        </w:rPr>
        <w:t xml:space="preserve"> </w:t>
      </w:r>
      <w:r>
        <w:t>and</w:t>
      </w:r>
      <w:r>
        <w:rPr>
          <w:spacing w:val="-7"/>
        </w:rPr>
        <w:t xml:space="preserve"> </w:t>
      </w:r>
      <w:r>
        <w:t>cash</w:t>
      </w:r>
      <w:r>
        <w:rPr>
          <w:spacing w:val="-10"/>
        </w:rPr>
        <w:t xml:space="preserve"> </w:t>
      </w:r>
      <w:r>
        <w:t>equivalents</w:t>
      </w:r>
      <w:r>
        <w:rPr>
          <w:spacing w:val="-7"/>
        </w:rPr>
        <w:t xml:space="preserve"> </w:t>
      </w:r>
      <w:r>
        <w:t>(note</w:t>
      </w:r>
      <w:r>
        <w:rPr>
          <w:spacing w:val="-7"/>
        </w:rPr>
        <w:t xml:space="preserve"> </w:t>
      </w:r>
      <w:r>
        <w:t>20)</w:t>
      </w:r>
      <w:r>
        <w:rPr>
          <w:spacing w:val="-6"/>
        </w:rPr>
        <w:t xml:space="preserve"> </w:t>
      </w:r>
      <w:r>
        <w:t>plus</w:t>
      </w:r>
      <w:r>
        <w:rPr>
          <w:spacing w:val="-10"/>
        </w:rPr>
        <w:t xml:space="preserve"> </w:t>
      </w:r>
      <w:proofErr w:type="gramStart"/>
      <w:r>
        <w:t>short</w:t>
      </w:r>
      <w:r>
        <w:rPr>
          <w:spacing w:val="-7"/>
        </w:rPr>
        <w:t xml:space="preserve"> </w:t>
      </w:r>
      <w:r>
        <w:t>term</w:t>
      </w:r>
      <w:proofErr w:type="gramEnd"/>
      <w:r>
        <w:rPr>
          <w:spacing w:val="-7"/>
        </w:rPr>
        <w:t xml:space="preserve"> </w:t>
      </w:r>
      <w:r>
        <w:t>deposit</w:t>
      </w:r>
      <w:r>
        <w:rPr>
          <w:spacing w:val="-8"/>
        </w:rPr>
        <w:t xml:space="preserve"> </w:t>
      </w:r>
      <w:r>
        <w:t>balances</w:t>
      </w:r>
      <w:r>
        <w:rPr>
          <w:spacing w:val="-7"/>
        </w:rPr>
        <w:t xml:space="preserve"> </w:t>
      </w:r>
      <w:r>
        <w:t>(note</w:t>
      </w:r>
      <w:r>
        <w:rPr>
          <w:spacing w:val="-6"/>
        </w:rPr>
        <w:t xml:space="preserve"> </w:t>
      </w:r>
      <w:r>
        <w:t>14)</w:t>
      </w:r>
      <w:r>
        <w:rPr>
          <w:spacing w:val="-6"/>
        </w:rPr>
        <w:t xml:space="preserve"> </w:t>
      </w:r>
      <w:r>
        <w:t>at</w:t>
      </w:r>
      <w:r>
        <w:rPr>
          <w:spacing w:val="-7"/>
        </w:rPr>
        <w:t xml:space="preserve"> </w:t>
      </w:r>
      <w:r>
        <w:t>the</w:t>
      </w:r>
      <w:r>
        <w:rPr>
          <w:spacing w:val="-10"/>
        </w:rPr>
        <w:t xml:space="preserve"> </w:t>
      </w:r>
      <w:r>
        <w:t>end</w:t>
      </w:r>
      <w:r>
        <w:rPr>
          <w:spacing w:val="-7"/>
        </w:rPr>
        <w:t xml:space="preserve"> </w:t>
      </w:r>
      <w:r>
        <w:t>of the year stood at £15.6m, up £0.6m when compared with prior year and represents the equivalent</w:t>
      </w:r>
      <w:r>
        <w:rPr>
          <w:spacing w:val="-1"/>
        </w:rPr>
        <w:t xml:space="preserve"> </w:t>
      </w:r>
      <w:r>
        <w:t>of 309 days of expenditure. A</w:t>
      </w:r>
      <w:r>
        <w:rPr>
          <w:spacing w:val="-2"/>
        </w:rPr>
        <w:t xml:space="preserve"> </w:t>
      </w:r>
      <w:r>
        <w:t>net</w:t>
      </w:r>
      <w:r>
        <w:rPr>
          <w:spacing w:val="-3"/>
        </w:rPr>
        <w:t xml:space="preserve"> </w:t>
      </w:r>
      <w:r>
        <w:t>cash inflow</w:t>
      </w:r>
      <w:r>
        <w:rPr>
          <w:spacing w:val="-1"/>
        </w:rPr>
        <w:t xml:space="preserve"> </w:t>
      </w:r>
      <w:r>
        <w:t>from</w:t>
      </w:r>
      <w:r>
        <w:rPr>
          <w:spacing w:val="-1"/>
        </w:rPr>
        <w:t xml:space="preserve"> </w:t>
      </w:r>
      <w:r>
        <w:t>operating</w:t>
      </w:r>
      <w:r>
        <w:rPr>
          <w:spacing w:val="-2"/>
        </w:rPr>
        <w:t xml:space="preserve"> </w:t>
      </w:r>
      <w:r>
        <w:t>activities of £1.0m was generated in year.</w:t>
      </w:r>
    </w:p>
    <w:p w14:paraId="4F9CABEF" w14:textId="77777777" w:rsidR="00756854" w:rsidRDefault="00E71861">
      <w:pPr>
        <w:pStyle w:val="BodyText"/>
        <w:spacing w:before="121" w:line="276" w:lineRule="auto"/>
        <w:ind w:left="1338" w:right="1332"/>
        <w:jc w:val="both"/>
      </w:pPr>
      <w:r>
        <w:t xml:space="preserve">The Treasury Management Policy of the School reflects </w:t>
      </w:r>
      <w:r>
        <w:t>a low appetite for risk, where liquidity and capital preservation represent the two essential criteria guiding cash management.</w:t>
      </w:r>
      <w:r>
        <w:rPr>
          <w:spacing w:val="-7"/>
        </w:rPr>
        <w:t xml:space="preserve"> </w:t>
      </w:r>
      <w:r>
        <w:t>Diversification</w:t>
      </w:r>
      <w:r>
        <w:rPr>
          <w:spacing w:val="-8"/>
        </w:rPr>
        <w:t xml:space="preserve"> </w:t>
      </w:r>
      <w:r>
        <w:t>of</w:t>
      </w:r>
      <w:r>
        <w:rPr>
          <w:spacing w:val="-7"/>
        </w:rPr>
        <w:t xml:space="preserve"> </w:t>
      </w:r>
      <w:r>
        <w:t>funds</w:t>
      </w:r>
      <w:r>
        <w:rPr>
          <w:spacing w:val="-8"/>
        </w:rPr>
        <w:t xml:space="preserve"> </w:t>
      </w:r>
      <w:r>
        <w:t>across</w:t>
      </w:r>
      <w:r>
        <w:rPr>
          <w:spacing w:val="-8"/>
        </w:rPr>
        <w:t xml:space="preserve"> </w:t>
      </w:r>
      <w:r>
        <w:t>a</w:t>
      </w:r>
      <w:r>
        <w:rPr>
          <w:spacing w:val="-10"/>
        </w:rPr>
        <w:t xml:space="preserve"> </w:t>
      </w:r>
      <w:r>
        <w:t>range</w:t>
      </w:r>
      <w:r>
        <w:rPr>
          <w:spacing w:val="-8"/>
        </w:rPr>
        <w:t xml:space="preserve"> </w:t>
      </w:r>
      <w:r>
        <w:t>of</w:t>
      </w:r>
      <w:r>
        <w:rPr>
          <w:spacing w:val="-7"/>
        </w:rPr>
        <w:t xml:space="preserve"> </w:t>
      </w:r>
      <w:r>
        <w:t>highly</w:t>
      </w:r>
      <w:r>
        <w:rPr>
          <w:spacing w:val="-8"/>
        </w:rPr>
        <w:t xml:space="preserve"> </w:t>
      </w:r>
      <w:r>
        <w:t>rated</w:t>
      </w:r>
      <w:r>
        <w:rPr>
          <w:spacing w:val="-8"/>
        </w:rPr>
        <w:t xml:space="preserve"> </w:t>
      </w:r>
      <w:r>
        <w:t>banking</w:t>
      </w:r>
      <w:r>
        <w:rPr>
          <w:spacing w:val="-8"/>
        </w:rPr>
        <w:t xml:space="preserve"> </w:t>
      </w:r>
      <w:r>
        <w:t>institutions</w:t>
      </w:r>
      <w:r>
        <w:rPr>
          <w:spacing w:val="-8"/>
        </w:rPr>
        <w:t xml:space="preserve"> </w:t>
      </w:r>
      <w:r>
        <w:t>was also</w:t>
      </w:r>
      <w:r>
        <w:rPr>
          <w:spacing w:val="-6"/>
        </w:rPr>
        <w:t xml:space="preserve"> </w:t>
      </w:r>
      <w:r>
        <w:t>employed</w:t>
      </w:r>
      <w:r>
        <w:rPr>
          <w:spacing w:val="-6"/>
        </w:rPr>
        <w:t xml:space="preserve"> </w:t>
      </w:r>
      <w:r>
        <w:t>to</w:t>
      </w:r>
      <w:r>
        <w:rPr>
          <w:spacing w:val="-6"/>
        </w:rPr>
        <w:t xml:space="preserve"> </w:t>
      </w:r>
      <w:r>
        <w:t>reduce</w:t>
      </w:r>
      <w:r>
        <w:rPr>
          <w:spacing w:val="-8"/>
        </w:rPr>
        <w:t xml:space="preserve"> </w:t>
      </w:r>
      <w:r>
        <w:t>exposure</w:t>
      </w:r>
      <w:r>
        <w:rPr>
          <w:spacing w:val="-5"/>
        </w:rPr>
        <w:t xml:space="preserve"> </w:t>
      </w:r>
      <w:r>
        <w:t>to</w:t>
      </w:r>
      <w:r>
        <w:rPr>
          <w:spacing w:val="-8"/>
        </w:rPr>
        <w:t xml:space="preserve"> </w:t>
      </w:r>
      <w:r>
        <w:t>counter-party</w:t>
      </w:r>
      <w:r>
        <w:rPr>
          <w:spacing w:val="-6"/>
        </w:rPr>
        <w:t xml:space="preserve"> </w:t>
      </w:r>
      <w:r>
        <w:t>risk.</w:t>
      </w:r>
      <w:r>
        <w:rPr>
          <w:spacing w:val="-4"/>
        </w:rPr>
        <w:t xml:space="preserve"> </w:t>
      </w:r>
      <w:r>
        <w:t>The</w:t>
      </w:r>
      <w:r>
        <w:rPr>
          <w:spacing w:val="-6"/>
        </w:rPr>
        <w:t xml:space="preserve"> </w:t>
      </w:r>
      <w:r>
        <w:t>Treasury</w:t>
      </w:r>
      <w:r>
        <w:rPr>
          <w:spacing w:val="-6"/>
        </w:rPr>
        <w:t xml:space="preserve"> </w:t>
      </w:r>
      <w:r>
        <w:t>Management</w:t>
      </w:r>
      <w:r>
        <w:rPr>
          <w:spacing w:val="-6"/>
        </w:rPr>
        <w:t xml:space="preserve"> </w:t>
      </w:r>
      <w:r>
        <w:t>Policy</w:t>
      </w:r>
      <w:r>
        <w:rPr>
          <w:spacing w:val="-6"/>
        </w:rPr>
        <w:t xml:space="preserve"> </w:t>
      </w:r>
      <w:r>
        <w:t>is</w:t>
      </w:r>
    </w:p>
    <w:p w14:paraId="487CD773" w14:textId="77777777" w:rsidR="00756854" w:rsidRDefault="00756854">
      <w:pPr>
        <w:spacing w:line="276" w:lineRule="auto"/>
        <w:jc w:val="both"/>
        <w:sectPr w:rsidR="00756854">
          <w:pgSz w:w="11910" w:h="16840"/>
          <w:pgMar w:top="1080" w:right="80" w:bottom="940" w:left="80" w:header="739" w:footer="748" w:gutter="0"/>
          <w:cols w:space="720"/>
        </w:sectPr>
      </w:pPr>
    </w:p>
    <w:p w14:paraId="786238A1" w14:textId="77777777" w:rsidR="00756854" w:rsidRDefault="00756854">
      <w:pPr>
        <w:pStyle w:val="BodyText"/>
        <w:spacing w:before="1"/>
        <w:rPr>
          <w:sz w:val="20"/>
        </w:rPr>
      </w:pPr>
    </w:p>
    <w:p w14:paraId="6B23813B" w14:textId="77777777" w:rsidR="00756854" w:rsidRDefault="00E71861">
      <w:pPr>
        <w:pStyle w:val="BodyText"/>
        <w:spacing w:before="101" w:line="276" w:lineRule="auto"/>
        <w:ind w:left="1338" w:right="1336"/>
        <w:jc w:val="both"/>
      </w:pPr>
      <w:r>
        <w:t>currently under review to ensure it reflects a best value strategy. The policy will be confirmed when the outcome of the review of HE funding is known.</w:t>
      </w:r>
    </w:p>
    <w:p w14:paraId="4C21A14E" w14:textId="77777777" w:rsidR="00756854" w:rsidRDefault="00756854">
      <w:pPr>
        <w:pStyle w:val="BodyText"/>
        <w:rPr>
          <w:sz w:val="26"/>
        </w:rPr>
      </w:pPr>
    </w:p>
    <w:p w14:paraId="41360454" w14:textId="77777777" w:rsidR="00756854" w:rsidRDefault="00756854">
      <w:pPr>
        <w:pStyle w:val="BodyText"/>
        <w:rPr>
          <w:sz w:val="26"/>
        </w:rPr>
      </w:pPr>
    </w:p>
    <w:p w14:paraId="5050DFEF" w14:textId="77777777" w:rsidR="00756854" w:rsidRDefault="00756854">
      <w:pPr>
        <w:pStyle w:val="BodyText"/>
        <w:rPr>
          <w:sz w:val="26"/>
        </w:rPr>
      </w:pPr>
    </w:p>
    <w:p w14:paraId="49ABB05C" w14:textId="77777777" w:rsidR="00756854" w:rsidRDefault="00756854">
      <w:pPr>
        <w:pStyle w:val="BodyText"/>
        <w:rPr>
          <w:sz w:val="32"/>
        </w:rPr>
      </w:pPr>
    </w:p>
    <w:p w14:paraId="5A999FC6" w14:textId="77777777" w:rsidR="00756854" w:rsidRDefault="00E71861">
      <w:pPr>
        <w:ind w:left="1338"/>
        <w:jc w:val="both"/>
        <w:rPr>
          <w:i/>
          <w:sz w:val="18"/>
        </w:rPr>
      </w:pPr>
      <w:r>
        <w:rPr>
          <w:b/>
        </w:rPr>
        <w:t>Key</w:t>
      </w:r>
      <w:r>
        <w:rPr>
          <w:b/>
          <w:spacing w:val="-7"/>
        </w:rPr>
        <w:t xml:space="preserve"> </w:t>
      </w:r>
      <w:r>
        <w:rPr>
          <w:b/>
        </w:rPr>
        <w:t>Financial</w:t>
      </w:r>
      <w:r>
        <w:rPr>
          <w:b/>
          <w:spacing w:val="-3"/>
        </w:rPr>
        <w:t xml:space="preserve"> </w:t>
      </w:r>
      <w:r>
        <w:rPr>
          <w:b/>
        </w:rPr>
        <w:t>Indicators</w:t>
      </w:r>
      <w:r>
        <w:rPr>
          <w:b/>
          <w:spacing w:val="-8"/>
        </w:rPr>
        <w:t xml:space="preserve"> </w:t>
      </w:r>
      <w:r>
        <w:rPr>
          <w:i/>
          <w:sz w:val="18"/>
        </w:rPr>
        <w:t>(S</w:t>
      </w:r>
      <w:r>
        <w:rPr>
          <w:i/>
          <w:sz w:val="18"/>
        </w:rPr>
        <w:t>ource:</w:t>
      </w:r>
      <w:r>
        <w:rPr>
          <w:i/>
          <w:spacing w:val="-4"/>
          <w:sz w:val="18"/>
        </w:rPr>
        <w:t xml:space="preserve"> </w:t>
      </w:r>
      <w:r>
        <w:rPr>
          <w:i/>
          <w:sz w:val="18"/>
        </w:rPr>
        <w:t>OfS</w:t>
      </w:r>
      <w:r>
        <w:rPr>
          <w:i/>
          <w:spacing w:val="-2"/>
          <w:sz w:val="18"/>
        </w:rPr>
        <w:t xml:space="preserve"> </w:t>
      </w:r>
      <w:r>
        <w:rPr>
          <w:i/>
          <w:sz w:val="18"/>
        </w:rPr>
        <w:t>HESA</w:t>
      </w:r>
      <w:r>
        <w:rPr>
          <w:i/>
          <w:spacing w:val="-5"/>
          <w:sz w:val="18"/>
        </w:rPr>
        <w:t xml:space="preserve"> </w:t>
      </w:r>
      <w:r>
        <w:rPr>
          <w:i/>
          <w:sz w:val="18"/>
        </w:rPr>
        <w:t>2018/19</w:t>
      </w:r>
      <w:r>
        <w:rPr>
          <w:i/>
          <w:spacing w:val="-2"/>
          <w:sz w:val="18"/>
        </w:rPr>
        <w:t xml:space="preserve"> </w:t>
      </w:r>
      <w:r>
        <w:rPr>
          <w:i/>
          <w:sz w:val="18"/>
        </w:rPr>
        <w:t>Finance</w:t>
      </w:r>
      <w:r>
        <w:rPr>
          <w:i/>
          <w:spacing w:val="-2"/>
          <w:sz w:val="18"/>
        </w:rPr>
        <w:t xml:space="preserve"> </w:t>
      </w:r>
      <w:r>
        <w:rPr>
          <w:i/>
          <w:sz w:val="18"/>
        </w:rPr>
        <w:t>Data</w:t>
      </w:r>
      <w:r>
        <w:rPr>
          <w:i/>
          <w:spacing w:val="-4"/>
          <w:sz w:val="18"/>
        </w:rPr>
        <w:t xml:space="preserve"> </w:t>
      </w:r>
      <w:r>
        <w:rPr>
          <w:i/>
          <w:sz w:val="18"/>
        </w:rPr>
        <w:t>and</w:t>
      </w:r>
      <w:r>
        <w:rPr>
          <w:i/>
          <w:spacing w:val="-1"/>
          <w:sz w:val="18"/>
        </w:rPr>
        <w:t xml:space="preserve"> </w:t>
      </w:r>
      <w:r>
        <w:rPr>
          <w:i/>
          <w:sz w:val="18"/>
        </w:rPr>
        <w:t>Analysis –</w:t>
      </w:r>
      <w:r>
        <w:rPr>
          <w:i/>
          <w:spacing w:val="-1"/>
          <w:sz w:val="18"/>
        </w:rPr>
        <w:t xml:space="preserve"> </w:t>
      </w:r>
      <w:r>
        <w:rPr>
          <w:i/>
          <w:sz w:val="18"/>
        </w:rPr>
        <w:t>Key</w:t>
      </w:r>
      <w:r>
        <w:rPr>
          <w:i/>
          <w:spacing w:val="-2"/>
          <w:sz w:val="18"/>
        </w:rPr>
        <w:t xml:space="preserve"> </w:t>
      </w:r>
      <w:r>
        <w:rPr>
          <w:i/>
          <w:sz w:val="18"/>
        </w:rPr>
        <w:t>Financial</w:t>
      </w:r>
      <w:r>
        <w:rPr>
          <w:i/>
          <w:spacing w:val="-2"/>
          <w:sz w:val="18"/>
        </w:rPr>
        <w:t xml:space="preserve"> Indicators)</w:t>
      </w:r>
    </w:p>
    <w:p w14:paraId="52934D6A" w14:textId="77777777" w:rsidR="00756854" w:rsidRDefault="00756854">
      <w:pPr>
        <w:pStyle w:val="BodyText"/>
        <w:rPr>
          <w:i/>
          <w:sz w:val="20"/>
        </w:rPr>
      </w:pPr>
    </w:p>
    <w:p w14:paraId="780DB738" w14:textId="77777777" w:rsidR="00756854" w:rsidRDefault="00756854">
      <w:pPr>
        <w:pStyle w:val="BodyText"/>
        <w:rPr>
          <w:i/>
          <w:sz w:val="21"/>
        </w:rPr>
      </w:pPr>
    </w:p>
    <w:tbl>
      <w:tblPr>
        <w:tblW w:w="0" w:type="auto"/>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1286"/>
        <w:gridCol w:w="1238"/>
        <w:gridCol w:w="936"/>
      </w:tblGrid>
      <w:tr w:rsidR="00756854" w14:paraId="6B179D79" w14:textId="77777777">
        <w:trPr>
          <w:trHeight w:val="567"/>
        </w:trPr>
        <w:tc>
          <w:tcPr>
            <w:tcW w:w="5608" w:type="dxa"/>
          </w:tcPr>
          <w:p w14:paraId="413AC5C5" w14:textId="77777777" w:rsidR="00756854" w:rsidRDefault="00756854">
            <w:pPr>
              <w:pStyle w:val="TableParagraph"/>
              <w:rPr>
                <w:rFonts w:ascii="Times New Roman"/>
                <w:sz w:val="20"/>
              </w:rPr>
            </w:pPr>
          </w:p>
        </w:tc>
        <w:tc>
          <w:tcPr>
            <w:tcW w:w="2524" w:type="dxa"/>
            <w:gridSpan w:val="2"/>
          </w:tcPr>
          <w:p w14:paraId="06C1FC19" w14:textId="77777777" w:rsidR="00756854" w:rsidRDefault="00E71861">
            <w:pPr>
              <w:pStyle w:val="TableParagraph"/>
              <w:spacing w:before="3" w:line="260" w:lineRule="atLeast"/>
              <w:ind w:left="393" w:hanging="221"/>
              <w:rPr>
                <w:b/>
                <w:sz w:val="20"/>
              </w:rPr>
            </w:pPr>
            <w:r>
              <w:rPr>
                <w:b/>
                <w:sz w:val="20"/>
              </w:rPr>
              <w:t>Royal</w:t>
            </w:r>
            <w:r>
              <w:rPr>
                <w:b/>
                <w:spacing w:val="-16"/>
                <w:sz w:val="20"/>
              </w:rPr>
              <w:t xml:space="preserve"> </w:t>
            </w:r>
            <w:r>
              <w:rPr>
                <w:b/>
                <w:sz w:val="20"/>
              </w:rPr>
              <w:t>Central</w:t>
            </w:r>
            <w:r>
              <w:rPr>
                <w:b/>
                <w:spacing w:val="-15"/>
                <w:sz w:val="20"/>
              </w:rPr>
              <w:t xml:space="preserve"> </w:t>
            </w:r>
            <w:r>
              <w:rPr>
                <w:b/>
                <w:sz w:val="20"/>
              </w:rPr>
              <w:t>School</w:t>
            </w:r>
            <w:r>
              <w:rPr>
                <w:b/>
                <w:spacing w:val="-15"/>
                <w:sz w:val="20"/>
              </w:rPr>
              <w:t xml:space="preserve"> </w:t>
            </w:r>
            <w:r>
              <w:rPr>
                <w:b/>
                <w:sz w:val="20"/>
              </w:rPr>
              <w:t>of Speech and Drama</w:t>
            </w:r>
          </w:p>
        </w:tc>
        <w:tc>
          <w:tcPr>
            <w:tcW w:w="936" w:type="dxa"/>
            <w:shd w:val="clear" w:color="auto" w:fill="DAEDF3"/>
          </w:tcPr>
          <w:p w14:paraId="5AF10347" w14:textId="77777777" w:rsidR="00756854" w:rsidRDefault="00E71861">
            <w:pPr>
              <w:pStyle w:val="TableParagraph"/>
              <w:spacing w:before="168"/>
              <w:ind w:left="59" w:right="57"/>
              <w:jc w:val="center"/>
              <w:rPr>
                <w:b/>
                <w:sz w:val="20"/>
              </w:rPr>
            </w:pPr>
            <w:r>
              <w:rPr>
                <w:b/>
                <w:spacing w:val="-2"/>
                <w:sz w:val="20"/>
              </w:rPr>
              <w:t>Sector</w:t>
            </w:r>
          </w:p>
        </w:tc>
      </w:tr>
      <w:tr w:rsidR="00756854" w14:paraId="5A965E04" w14:textId="77777777">
        <w:trPr>
          <w:trHeight w:val="251"/>
        </w:trPr>
        <w:tc>
          <w:tcPr>
            <w:tcW w:w="5608" w:type="dxa"/>
            <w:tcBorders>
              <w:bottom w:val="nil"/>
            </w:tcBorders>
          </w:tcPr>
          <w:p w14:paraId="04010D44" w14:textId="77777777" w:rsidR="00756854" w:rsidRDefault="00756854">
            <w:pPr>
              <w:pStyle w:val="TableParagraph"/>
              <w:rPr>
                <w:rFonts w:ascii="Times New Roman"/>
                <w:sz w:val="18"/>
              </w:rPr>
            </w:pPr>
          </w:p>
        </w:tc>
        <w:tc>
          <w:tcPr>
            <w:tcW w:w="1286" w:type="dxa"/>
          </w:tcPr>
          <w:p w14:paraId="3766A92B" w14:textId="77777777" w:rsidR="00756854" w:rsidRDefault="00E71861">
            <w:pPr>
              <w:pStyle w:val="TableParagraph"/>
              <w:spacing w:before="10" w:line="221" w:lineRule="exact"/>
              <w:ind w:left="240" w:right="228"/>
              <w:jc w:val="center"/>
              <w:rPr>
                <w:b/>
                <w:sz w:val="20"/>
              </w:rPr>
            </w:pPr>
            <w:r>
              <w:rPr>
                <w:b/>
                <w:spacing w:val="-2"/>
                <w:sz w:val="20"/>
              </w:rPr>
              <w:t>2019/20</w:t>
            </w:r>
          </w:p>
        </w:tc>
        <w:tc>
          <w:tcPr>
            <w:tcW w:w="1238" w:type="dxa"/>
          </w:tcPr>
          <w:p w14:paraId="7874AAB0" w14:textId="77777777" w:rsidR="00756854" w:rsidRDefault="00E71861">
            <w:pPr>
              <w:pStyle w:val="TableParagraph"/>
              <w:spacing w:before="10" w:line="221" w:lineRule="exact"/>
              <w:ind w:left="211" w:right="208"/>
              <w:jc w:val="center"/>
              <w:rPr>
                <w:b/>
                <w:sz w:val="20"/>
              </w:rPr>
            </w:pPr>
            <w:r>
              <w:rPr>
                <w:b/>
                <w:spacing w:val="-2"/>
                <w:sz w:val="20"/>
              </w:rPr>
              <w:t>2018/19</w:t>
            </w:r>
          </w:p>
        </w:tc>
        <w:tc>
          <w:tcPr>
            <w:tcW w:w="936" w:type="dxa"/>
            <w:shd w:val="clear" w:color="auto" w:fill="DAEDF3"/>
          </w:tcPr>
          <w:p w14:paraId="2EC51A80" w14:textId="77777777" w:rsidR="00756854" w:rsidRDefault="00E71861">
            <w:pPr>
              <w:pStyle w:val="TableParagraph"/>
              <w:spacing w:before="10" w:line="221" w:lineRule="exact"/>
              <w:ind w:left="59" w:right="59"/>
              <w:jc w:val="center"/>
              <w:rPr>
                <w:b/>
                <w:sz w:val="20"/>
              </w:rPr>
            </w:pPr>
            <w:r>
              <w:rPr>
                <w:b/>
                <w:spacing w:val="-2"/>
                <w:sz w:val="20"/>
              </w:rPr>
              <w:t>2018/19</w:t>
            </w:r>
          </w:p>
        </w:tc>
      </w:tr>
      <w:tr w:rsidR="00756854" w14:paraId="13A650EB" w14:textId="77777777">
        <w:trPr>
          <w:trHeight w:val="387"/>
        </w:trPr>
        <w:tc>
          <w:tcPr>
            <w:tcW w:w="5608" w:type="dxa"/>
            <w:tcBorders>
              <w:top w:val="nil"/>
              <w:bottom w:val="nil"/>
            </w:tcBorders>
          </w:tcPr>
          <w:p w14:paraId="55A19E29" w14:textId="77777777" w:rsidR="00756854" w:rsidRDefault="00E71861">
            <w:pPr>
              <w:pStyle w:val="TableParagraph"/>
              <w:spacing w:before="10"/>
              <w:ind w:left="29"/>
              <w:rPr>
                <w:sz w:val="20"/>
              </w:rPr>
            </w:pPr>
            <w:r>
              <w:rPr>
                <w:sz w:val="20"/>
              </w:rPr>
              <w:t>Current</w:t>
            </w:r>
            <w:r>
              <w:rPr>
                <w:spacing w:val="-12"/>
                <w:sz w:val="20"/>
              </w:rPr>
              <w:t xml:space="preserve"> </w:t>
            </w:r>
            <w:r>
              <w:rPr>
                <w:spacing w:val="-2"/>
                <w:sz w:val="20"/>
              </w:rPr>
              <w:t>Ratio</w:t>
            </w:r>
          </w:p>
        </w:tc>
        <w:tc>
          <w:tcPr>
            <w:tcW w:w="1286" w:type="dxa"/>
            <w:tcBorders>
              <w:bottom w:val="nil"/>
            </w:tcBorders>
          </w:tcPr>
          <w:p w14:paraId="343D7B83" w14:textId="77777777" w:rsidR="00756854" w:rsidRDefault="00E71861">
            <w:pPr>
              <w:pStyle w:val="TableParagraph"/>
              <w:spacing w:before="10"/>
              <w:ind w:left="240" w:right="227"/>
              <w:jc w:val="center"/>
              <w:rPr>
                <w:sz w:val="20"/>
              </w:rPr>
            </w:pPr>
            <w:r>
              <w:rPr>
                <w:spacing w:val="-5"/>
                <w:sz w:val="20"/>
              </w:rPr>
              <w:t>3.4</w:t>
            </w:r>
          </w:p>
        </w:tc>
        <w:tc>
          <w:tcPr>
            <w:tcW w:w="1238" w:type="dxa"/>
            <w:tcBorders>
              <w:bottom w:val="nil"/>
            </w:tcBorders>
          </w:tcPr>
          <w:p w14:paraId="35B82AA8" w14:textId="77777777" w:rsidR="00756854" w:rsidRDefault="00E71861">
            <w:pPr>
              <w:pStyle w:val="TableParagraph"/>
              <w:spacing w:before="10"/>
              <w:ind w:left="211" w:right="207"/>
              <w:jc w:val="center"/>
              <w:rPr>
                <w:sz w:val="20"/>
              </w:rPr>
            </w:pPr>
            <w:r>
              <w:rPr>
                <w:spacing w:val="-5"/>
                <w:sz w:val="20"/>
              </w:rPr>
              <w:t>3.5</w:t>
            </w:r>
          </w:p>
        </w:tc>
        <w:tc>
          <w:tcPr>
            <w:tcW w:w="936" w:type="dxa"/>
            <w:tcBorders>
              <w:bottom w:val="nil"/>
            </w:tcBorders>
            <w:shd w:val="clear" w:color="auto" w:fill="DAEDF3"/>
          </w:tcPr>
          <w:p w14:paraId="75492F3E" w14:textId="77777777" w:rsidR="00756854" w:rsidRDefault="00E71861">
            <w:pPr>
              <w:pStyle w:val="TableParagraph"/>
              <w:spacing w:before="10"/>
              <w:ind w:left="59" w:right="51"/>
              <w:jc w:val="center"/>
              <w:rPr>
                <w:sz w:val="20"/>
              </w:rPr>
            </w:pPr>
            <w:r>
              <w:rPr>
                <w:spacing w:val="-4"/>
                <w:sz w:val="20"/>
              </w:rPr>
              <w:t>14.3</w:t>
            </w:r>
          </w:p>
        </w:tc>
      </w:tr>
      <w:tr w:rsidR="00756854" w14:paraId="29E254ED" w14:textId="77777777">
        <w:trPr>
          <w:trHeight w:val="523"/>
        </w:trPr>
        <w:tc>
          <w:tcPr>
            <w:tcW w:w="5608" w:type="dxa"/>
            <w:tcBorders>
              <w:top w:val="nil"/>
              <w:bottom w:val="nil"/>
            </w:tcBorders>
          </w:tcPr>
          <w:p w14:paraId="6E7AF05B" w14:textId="77777777" w:rsidR="00756854" w:rsidRDefault="00E71861">
            <w:pPr>
              <w:pStyle w:val="TableParagraph"/>
              <w:spacing w:before="145"/>
              <w:ind w:left="29"/>
              <w:rPr>
                <w:sz w:val="20"/>
              </w:rPr>
            </w:pPr>
            <w:r>
              <w:rPr>
                <w:sz w:val="20"/>
              </w:rPr>
              <w:t>Net</w:t>
            </w:r>
            <w:r>
              <w:rPr>
                <w:spacing w:val="-6"/>
                <w:sz w:val="20"/>
              </w:rPr>
              <w:t xml:space="preserve"> </w:t>
            </w:r>
            <w:r>
              <w:rPr>
                <w:sz w:val="20"/>
              </w:rPr>
              <w:t>Liquidity</w:t>
            </w:r>
            <w:r>
              <w:rPr>
                <w:spacing w:val="-9"/>
                <w:sz w:val="20"/>
              </w:rPr>
              <w:t xml:space="preserve"> </w:t>
            </w:r>
            <w:r>
              <w:rPr>
                <w:spacing w:val="-2"/>
                <w:sz w:val="20"/>
              </w:rPr>
              <w:t>(Days)</w:t>
            </w:r>
          </w:p>
        </w:tc>
        <w:tc>
          <w:tcPr>
            <w:tcW w:w="1286" w:type="dxa"/>
            <w:tcBorders>
              <w:top w:val="nil"/>
              <w:bottom w:val="nil"/>
            </w:tcBorders>
          </w:tcPr>
          <w:p w14:paraId="7D63BA9B" w14:textId="77777777" w:rsidR="00756854" w:rsidRDefault="00E71861">
            <w:pPr>
              <w:pStyle w:val="TableParagraph"/>
              <w:spacing w:before="145"/>
              <w:ind w:left="239" w:right="228"/>
              <w:jc w:val="center"/>
              <w:rPr>
                <w:sz w:val="20"/>
              </w:rPr>
            </w:pPr>
            <w:r>
              <w:rPr>
                <w:spacing w:val="-5"/>
                <w:sz w:val="20"/>
              </w:rPr>
              <w:t>309</w:t>
            </w:r>
          </w:p>
        </w:tc>
        <w:tc>
          <w:tcPr>
            <w:tcW w:w="1238" w:type="dxa"/>
            <w:tcBorders>
              <w:top w:val="nil"/>
              <w:bottom w:val="nil"/>
            </w:tcBorders>
          </w:tcPr>
          <w:p w14:paraId="75FACDB5" w14:textId="77777777" w:rsidR="00756854" w:rsidRDefault="00E71861">
            <w:pPr>
              <w:pStyle w:val="TableParagraph"/>
              <w:spacing w:before="145"/>
              <w:ind w:left="210" w:right="208"/>
              <w:jc w:val="center"/>
              <w:rPr>
                <w:sz w:val="20"/>
              </w:rPr>
            </w:pPr>
            <w:r>
              <w:rPr>
                <w:spacing w:val="-5"/>
                <w:sz w:val="20"/>
              </w:rPr>
              <w:t>308</w:t>
            </w:r>
          </w:p>
        </w:tc>
        <w:tc>
          <w:tcPr>
            <w:tcW w:w="936" w:type="dxa"/>
            <w:tcBorders>
              <w:top w:val="nil"/>
              <w:bottom w:val="nil"/>
            </w:tcBorders>
            <w:shd w:val="clear" w:color="auto" w:fill="DAEDF3"/>
          </w:tcPr>
          <w:p w14:paraId="31B28D45" w14:textId="77777777" w:rsidR="00756854" w:rsidRDefault="00E71861">
            <w:pPr>
              <w:pStyle w:val="TableParagraph"/>
              <w:spacing w:before="145"/>
              <w:ind w:left="59" w:right="59"/>
              <w:jc w:val="center"/>
              <w:rPr>
                <w:sz w:val="20"/>
              </w:rPr>
            </w:pPr>
            <w:r>
              <w:rPr>
                <w:spacing w:val="-5"/>
                <w:sz w:val="20"/>
              </w:rPr>
              <w:t>121</w:t>
            </w:r>
          </w:p>
        </w:tc>
      </w:tr>
      <w:tr w:rsidR="00756854" w14:paraId="5B3E0AD9" w14:textId="77777777">
        <w:trPr>
          <w:trHeight w:val="784"/>
        </w:trPr>
        <w:tc>
          <w:tcPr>
            <w:tcW w:w="5608" w:type="dxa"/>
            <w:tcBorders>
              <w:top w:val="nil"/>
              <w:bottom w:val="nil"/>
            </w:tcBorders>
          </w:tcPr>
          <w:p w14:paraId="6AE0DF29" w14:textId="77777777" w:rsidR="00756854" w:rsidRDefault="00756854">
            <w:pPr>
              <w:pStyle w:val="TableParagraph"/>
              <w:spacing w:before="8"/>
              <w:rPr>
                <w:i/>
                <w:sz w:val="23"/>
              </w:rPr>
            </w:pPr>
          </w:p>
          <w:p w14:paraId="4FDE2AA5" w14:textId="77777777" w:rsidR="00756854" w:rsidRDefault="00E71861">
            <w:pPr>
              <w:pStyle w:val="TableParagraph"/>
              <w:ind w:left="29"/>
              <w:rPr>
                <w:sz w:val="20"/>
              </w:rPr>
            </w:pPr>
            <w:r>
              <w:rPr>
                <w:sz w:val="20"/>
              </w:rPr>
              <w:t>Cash</w:t>
            </w:r>
            <w:r>
              <w:rPr>
                <w:spacing w:val="-5"/>
                <w:sz w:val="20"/>
              </w:rPr>
              <w:t xml:space="preserve"> </w:t>
            </w:r>
            <w:r>
              <w:rPr>
                <w:sz w:val="20"/>
              </w:rPr>
              <w:t>flow</w:t>
            </w:r>
            <w:r>
              <w:rPr>
                <w:spacing w:val="-3"/>
                <w:sz w:val="20"/>
              </w:rPr>
              <w:t xml:space="preserve"> </w:t>
            </w:r>
            <w:r>
              <w:rPr>
                <w:sz w:val="20"/>
              </w:rPr>
              <w:t>from</w:t>
            </w:r>
            <w:r>
              <w:rPr>
                <w:spacing w:val="-6"/>
                <w:sz w:val="20"/>
              </w:rPr>
              <w:t xml:space="preserve"> </w:t>
            </w:r>
            <w:r>
              <w:rPr>
                <w:sz w:val="20"/>
              </w:rPr>
              <w:t>operating</w:t>
            </w:r>
            <w:r>
              <w:rPr>
                <w:spacing w:val="-2"/>
                <w:sz w:val="20"/>
              </w:rPr>
              <w:t xml:space="preserve"> </w:t>
            </w:r>
            <w:r>
              <w:rPr>
                <w:sz w:val="20"/>
              </w:rPr>
              <w:t>activities</w:t>
            </w:r>
            <w:r>
              <w:rPr>
                <w:spacing w:val="-4"/>
                <w:sz w:val="20"/>
              </w:rPr>
              <w:t xml:space="preserve"> </w:t>
            </w:r>
            <w:r>
              <w:rPr>
                <w:sz w:val="20"/>
              </w:rPr>
              <w:t>as</w:t>
            </w:r>
            <w:r>
              <w:rPr>
                <w:spacing w:val="-3"/>
                <w:sz w:val="20"/>
              </w:rPr>
              <w:t xml:space="preserve"> </w:t>
            </w:r>
            <w:r>
              <w:rPr>
                <w:sz w:val="20"/>
              </w:rPr>
              <w:t>%</w:t>
            </w:r>
            <w:r>
              <w:rPr>
                <w:spacing w:val="-8"/>
                <w:sz w:val="20"/>
              </w:rPr>
              <w:t xml:space="preserve"> </w:t>
            </w:r>
            <w:r>
              <w:rPr>
                <w:sz w:val="20"/>
              </w:rPr>
              <w:t>total</w:t>
            </w:r>
            <w:r>
              <w:rPr>
                <w:spacing w:val="-2"/>
                <w:sz w:val="20"/>
              </w:rPr>
              <w:t xml:space="preserve"> income</w:t>
            </w:r>
          </w:p>
        </w:tc>
        <w:tc>
          <w:tcPr>
            <w:tcW w:w="1286" w:type="dxa"/>
            <w:tcBorders>
              <w:top w:val="nil"/>
              <w:bottom w:val="nil"/>
            </w:tcBorders>
          </w:tcPr>
          <w:p w14:paraId="1916D46F" w14:textId="77777777" w:rsidR="00756854" w:rsidRDefault="00756854">
            <w:pPr>
              <w:pStyle w:val="TableParagraph"/>
              <w:spacing w:before="8"/>
              <w:rPr>
                <w:i/>
                <w:sz w:val="23"/>
              </w:rPr>
            </w:pPr>
          </w:p>
          <w:p w14:paraId="1BE06DA9" w14:textId="77777777" w:rsidR="00756854" w:rsidRDefault="00E71861">
            <w:pPr>
              <w:pStyle w:val="TableParagraph"/>
              <w:ind w:left="235" w:right="228"/>
              <w:jc w:val="center"/>
              <w:rPr>
                <w:sz w:val="20"/>
              </w:rPr>
            </w:pPr>
            <w:r>
              <w:rPr>
                <w:spacing w:val="-4"/>
                <w:sz w:val="20"/>
              </w:rPr>
              <w:t>5.2%</w:t>
            </w:r>
          </w:p>
        </w:tc>
        <w:tc>
          <w:tcPr>
            <w:tcW w:w="1238" w:type="dxa"/>
            <w:tcBorders>
              <w:top w:val="nil"/>
              <w:bottom w:val="nil"/>
            </w:tcBorders>
          </w:tcPr>
          <w:p w14:paraId="0BDB9CE0" w14:textId="77777777" w:rsidR="00756854" w:rsidRDefault="00756854">
            <w:pPr>
              <w:pStyle w:val="TableParagraph"/>
              <w:spacing w:before="8"/>
              <w:rPr>
                <w:i/>
                <w:sz w:val="23"/>
              </w:rPr>
            </w:pPr>
          </w:p>
          <w:p w14:paraId="031E04DC" w14:textId="77777777" w:rsidR="00756854" w:rsidRDefault="00E71861">
            <w:pPr>
              <w:pStyle w:val="TableParagraph"/>
              <w:ind w:left="211" w:right="206"/>
              <w:jc w:val="center"/>
              <w:rPr>
                <w:sz w:val="20"/>
              </w:rPr>
            </w:pPr>
            <w:r>
              <w:rPr>
                <w:spacing w:val="-2"/>
                <w:sz w:val="20"/>
              </w:rPr>
              <w:t>10.5%</w:t>
            </w:r>
          </w:p>
        </w:tc>
        <w:tc>
          <w:tcPr>
            <w:tcW w:w="936" w:type="dxa"/>
            <w:tcBorders>
              <w:top w:val="nil"/>
              <w:bottom w:val="nil"/>
            </w:tcBorders>
            <w:shd w:val="clear" w:color="auto" w:fill="DAEDF3"/>
          </w:tcPr>
          <w:p w14:paraId="31AD2A57" w14:textId="77777777" w:rsidR="00756854" w:rsidRDefault="00E71861">
            <w:pPr>
              <w:pStyle w:val="TableParagraph"/>
              <w:spacing w:before="145" w:line="271" w:lineRule="auto"/>
              <w:ind w:left="54" w:right="48" w:firstLine="247"/>
              <w:rPr>
                <w:sz w:val="20"/>
              </w:rPr>
            </w:pPr>
            <w:r>
              <w:rPr>
                <w:spacing w:val="-4"/>
                <w:sz w:val="20"/>
              </w:rPr>
              <w:t xml:space="preserve">Not </w:t>
            </w:r>
            <w:r>
              <w:rPr>
                <w:spacing w:val="-2"/>
                <w:sz w:val="20"/>
              </w:rPr>
              <w:t>Available</w:t>
            </w:r>
          </w:p>
        </w:tc>
      </w:tr>
      <w:tr w:rsidR="00756854" w14:paraId="5A3A3FEE" w14:textId="77777777">
        <w:trPr>
          <w:trHeight w:val="386"/>
        </w:trPr>
        <w:tc>
          <w:tcPr>
            <w:tcW w:w="5608" w:type="dxa"/>
            <w:tcBorders>
              <w:top w:val="nil"/>
            </w:tcBorders>
          </w:tcPr>
          <w:p w14:paraId="7632FCFF" w14:textId="77777777" w:rsidR="00756854" w:rsidRDefault="00E71861">
            <w:pPr>
              <w:pStyle w:val="TableParagraph"/>
              <w:spacing w:before="145" w:line="221" w:lineRule="exact"/>
              <w:ind w:left="29"/>
              <w:rPr>
                <w:sz w:val="20"/>
              </w:rPr>
            </w:pPr>
            <w:r>
              <w:rPr>
                <w:sz w:val="20"/>
              </w:rPr>
              <w:t>External borrowing as</w:t>
            </w:r>
            <w:r>
              <w:rPr>
                <w:spacing w:val="-2"/>
                <w:sz w:val="20"/>
              </w:rPr>
              <w:t xml:space="preserve"> </w:t>
            </w:r>
            <w:r>
              <w:rPr>
                <w:sz w:val="20"/>
              </w:rPr>
              <w:t>%</w:t>
            </w:r>
            <w:r>
              <w:rPr>
                <w:spacing w:val="-5"/>
                <w:sz w:val="20"/>
              </w:rPr>
              <w:t xml:space="preserve"> </w:t>
            </w:r>
            <w:r>
              <w:rPr>
                <w:sz w:val="20"/>
              </w:rPr>
              <w:t>of</w:t>
            </w:r>
            <w:r>
              <w:rPr>
                <w:spacing w:val="-2"/>
                <w:sz w:val="20"/>
              </w:rPr>
              <w:t xml:space="preserve"> </w:t>
            </w:r>
            <w:r>
              <w:rPr>
                <w:sz w:val="20"/>
              </w:rPr>
              <w:t xml:space="preserve">total </w:t>
            </w:r>
            <w:r>
              <w:rPr>
                <w:spacing w:val="-2"/>
                <w:sz w:val="20"/>
              </w:rPr>
              <w:t>income</w:t>
            </w:r>
          </w:p>
        </w:tc>
        <w:tc>
          <w:tcPr>
            <w:tcW w:w="1286" w:type="dxa"/>
            <w:tcBorders>
              <w:top w:val="nil"/>
            </w:tcBorders>
          </w:tcPr>
          <w:p w14:paraId="1D20BE7F" w14:textId="77777777" w:rsidR="00756854" w:rsidRDefault="00E71861">
            <w:pPr>
              <w:pStyle w:val="TableParagraph"/>
              <w:spacing w:before="145" w:line="221" w:lineRule="exact"/>
              <w:ind w:left="240" w:right="226"/>
              <w:jc w:val="center"/>
              <w:rPr>
                <w:sz w:val="20"/>
              </w:rPr>
            </w:pPr>
            <w:r>
              <w:rPr>
                <w:spacing w:val="-2"/>
                <w:sz w:val="20"/>
              </w:rPr>
              <w:t>43.0%</w:t>
            </w:r>
          </w:p>
        </w:tc>
        <w:tc>
          <w:tcPr>
            <w:tcW w:w="1238" w:type="dxa"/>
            <w:tcBorders>
              <w:top w:val="nil"/>
            </w:tcBorders>
          </w:tcPr>
          <w:p w14:paraId="0C38CB5B" w14:textId="77777777" w:rsidR="00756854" w:rsidRDefault="00E71861">
            <w:pPr>
              <w:pStyle w:val="TableParagraph"/>
              <w:spacing w:before="145" w:line="221" w:lineRule="exact"/>
              <w:ind w:left="211" w:right="206"/>
              <w:jc w:val="center"/>
              <w:rPr>
                <w:sz w:val="20"/>
              </w:rPr>
            </w:pPr>
            <w:r>
              <w:rPr>
                <w:spacing w:val="-2"/>
                <w:sz w:val="20"/>
              </w:rPr>
              <w:t>44.1%</w:t>
            </w:r>
          </w:p>
        </w:tc>
        <w:tc>
          <w:tcPr>
            <w:tcW w:w="936" w:type="dxa"/>
            <w:tcBorders>
              <w:top w:val="nil"/>
            </w:tcBorders>
            <w:shd w:val="clear" w:color="auto" w:fill="DAEDF3"/>
          </w:tcPr>
          <w:p w14:paraId="79DE24E4" w14:textId="77777777" w:rsidR="00756854" w:rsidRDefault="00E71861">
            <w:pPr>
              <w:pStyle w:val="TableParagraph"/>
              <w:spacing w:before="145" w:line="221" w:lineRule="exact"/>
              <w:ind w:left="59" w:right="56"/>
              <w:jc w:val="center"/>
              <w:rPr>
                <w:sz w:val="20"/>
              </w:rPr>
            </w:pPr>
            <w:r>
              <w:rPr>
                <w:spacing w:val="-2"/>
                <w:sz w:val="20"/>
              </w:rPr>
              <w:t>31.4%</w:t>
            </w:r>
          </w:p>
        </w:tc>
      </w:tr>
    </w:tbl>
    <w:p w14:paraId="07B3661B" w14:textId="77777777" w:rsidR="00756854" w:rsidRDefault="00756854">
      <w:pPr>
        <w:pStyle w:val="BodyText"/>
        <w:spacing w:before="5"/>
        <w:rPr>
          <w:i/>
          <w:sz w:val="24"/>
        </w:rPr>
      </w:pPr>
    </w:p>
    <w:p w14:paraId="0860C8B8" w14:textId="77777777" w:rsidR="00756854" w:rsidRDefault="00E71861">
      <w:pPr>
        <w:pStyle w:val="BodyText"/>
        <w:spacing w:line="276" w:lineRule="auto"/>
        <w:ind w:left="1338" w:right="1332"/>
        <w:jc w:val="both"/>
      </w:pPr>
      <w:r>
        <w:t>The preceding financial</w:t>
      </w:r>
      <w:r>
        <w:rPr>
          <w:spacing w:val="-1"/>
        </w:rPr>
        <w:t xml:space="preserve"> </w:t>
      </w:r>
      <w:r>
        <w:t>indicators represent a healthy liquidity position for the School, the Current</w:t>
      </w:r>
      <w:r>
        <w:rPr>
          <w:spacing w:val="-10"/>
        </w:rPr>
        <w:t xml:space="preserve"> </w:t>
      </w:r>
      <w:r>
        <w:t>Ratio</w:t>
      </w:r>
      <w:r>
        <w:rPr>
          <w:spacing w:val="-10"/>
        </w:rPr>
        <w:t xml:space="preserve"> </w:t>
      </w:r>
      <w:r>
        <w:t>has</w:t>
      </w:r>
      <w:r>
        <w:rPr>
          <w:spacing w:val="-9"/>
        </w:rPr>
        <w:t xml:space="preserve"> </w:t>
      </w:r>
      <w:proofErr w:type="gramStart"/>
      <w:r>
        <w:t>remains</w:t>
      </w:r>
      <w:proofErr w:type="gramEnd"/>
      <w:r>
        <w:rPr>
          <w:spacing w:val="-9"/>
        </w:rPr>
        <w:t xml:space="preserve"> </w:t>
      </w:r>
      <w:r>
        <w:t>the</w:t>
      </w:r>
      <w:r>
        <w:rPr>
          <w:spacing w:val="-10"/>
        </w:rPr>
        <w:t xml:space="preserve"> </w:t>
      </w:r>
      <w:r>
        <w:t>same</w:t>
      </w:r>
      <w:r>
        <w:rPr>
          <w:spacing w:val="-9"/>
        </w:rPr>
        <w:t xml:space="preserve"> </w:t>
      </w:r>
      <w:r>
        <w:t>and</w:t>
      </w:r>
      <w:r>
        <w:rPr>
          <w:spacing w:val="-10"/>
        </w:rPr>
        <w:t xml:space="preserve"> </w:t>
      </w:r>
      <w:r>
        <w:t>External</w:t>
      </w:r>
      <w:r>
        <w:rPr>
          <w:spacing w:val="-9"/>
        </w:rPr>
        <w:t xml:space="preserve"> </w:t>
      </w:r>
      <w:r>
        <w:t>Borrowing</w:t>
      </w:r>
      <w:r>
        <w:rPr>
          <w:spacing w:val="-9"/>
        </w:rPr>
        <w:t xml:space="preserve"> </w:t>
      </w:r>
      <w:r>
        <w:t>is</w:t>
      </w:r>
      <w:r>
        <w:rPr>
          <w:spacing w:val="-9"/>
        </w:rPr>
        <w:t xml:space="preserve"> </w:t>
      </w:r>
      <w:r>
        <w:t>43%</w:t>
      </w:r>
      <w:r>
        <w:rPr>
          <w:spacing w:val="-9"/>
        </w:rPr>
        <w:t xml:space="preserve"> </w:t>
      </w:r>
      <w:r>
        <w:t>of</w:t>
      </w:r>
      <w:r>
        <w:rPr>
          <w:spacing w:val="-9"/>
        </w:rPr>
        <w:t xml:space="preserve"> </w:t>
      </w:r>
      <w:r>
        <w:t>total</w:t>
      </w:r>
      <w:r>
        <w:rPr>
          <w:spacing w:val="-9"/>
        </w:rPr>
        <w:t xml:space="preserve"> </w:t>
      </w:r>
      <w:r>
        <w:t>income.</w:t>
      </w:r>
      <w:r>
        <w:rPr>
          <w:spacing w:val="-8"/>
        </w:rPr>
        <w:t xml:space="preserve"> </w:t>
      </w:r>
      <w:r>
        <w:t>The</w:t>
      </w:r>
      <w:r>
        <w:rPr>
          <w:spacing w:val="-9"/>
        </w:rPr>
        <w:t xml:space="preserve"> </w:t>
      </w:r>
      <w:r>
        <w:t>bank loan facility of £8.7m was fully drawn down in May 2018.</w:t>
      </w:r>
    </w:p>
    <w:p w14:paraId="0400E316" w14:textId="77777777" w:rsidR="00756854" w:rsidRDefault="00E71861">
      <w:pPr>
        <w:pStyle w:val="BodyText"/>
        <w:spacing w:before="122"/>
        <w:ind w:left="1338"/>
        <w:jc w:val="both"/>
      </w:pPr>
      <w:r>
        <w:t>Central</w:t>
      </w:r>
      <w:r>
        <w:rPr>
          <w:spacing w:val="27"/>
        </w:rPr>
        <w:t xml:space="preserve"> </w:t>
      </w:r>
      <w:proofErr w:type="gramStart"/>
      <w:r>
        <w:t>entered</w:t>
      </w:r>
      <w:r>
        <w:rPr>
          <w:spacing w:val="29"/>
        </w:rPr>
        <w:t xml:space="preserve"> </w:t>
      </w:r>
      <w:r>
        <w:t>into</w:t>
      </w:r>
      <w:proofErr w:type="gramEnd"/>
      <w:r>
        <w:rPr>
          <w:spacing w:val="29"/>
        </w:rPr>
        <w:t xml:space="preserve"> </w:t>
      </w:r>
      <w:r>
        <w:t>a</w:t>
      </w:r>
      <w:r>
        <w:rPr>
          <w:spacing w:val="30"/>
        </w:rPr>
        <w:t xml:space="preserve"> </w:t>
      </w:r>
      <w:r>
        <w:t>new</w:t>
      </w:r>
      <w:r>
        <w:rPr>
          <w:spacing w:val="29"/>
        </w:rPr>
        <w:t xml:space="preserve"> </w:t>
      </w:r>
      <w:r>
        <w:t>bank</w:t>
      </w:r>
      <w:r>
        <w:rPr>
          <w:spacing w:val="28"/>
        </w:rPr>
        <w:t xml:space="preserve"> </w:t>
      </w:r>
      <w:r>
        <w:t>loan</w:t>
      </w:r>
      <w:r>
        <w:rPr>
          <w:spacing w:val="29"/>
        </w:rPr>
        <w:t xml:space="preserve"> </w:t>
      </w:r>
      <w:r>
        <w:t>facility</w:t>
      </w:r>
      <w:r>
        <w:rPr>
          <w:spacing w:val="30"/>
        </w:rPr>
        <w:t xml:space="preserve"> </w:t>
      </w:r>
      <w:r>
        <w:t>of</w:t>
      </w:r>
      <w:r>
        <w:rPr>
          <w:spacing w:val="30"/>
        </w:rPr>
        <w:t xml:space="preserve"> </w:t>
      </w:r>
      <w:r>
        <w:t>£8.7m</w:t>
      </w:r>
      <w:r>
        <w:rPr>
          <w:spacing w:val="29"/>
        </w:rPr>
        <w:t xml:space="preserve"> </w:t>
      </w:r>
      <w:r>
        <w:t>in</w:t>
      </w:r>
      <w:r>
        <w:rPr>
          <w:spacing w:val="29"/>
        </w:rPr>
        <w:t xml:space="preserve"> </w:t>
      </w:r>
      <w:r>
        <w:t>May</w:t>
      </w:r>
      <w:r>
        <w:rPr>
          <w:spacing w:val="29"/>
        </w:rPr>
        <w:t xml:space="preserve"> </w:t>
      </w:r>
      <w:r>
        <w:t>2016</w:t>
      </w:r>
      <w:r>
        <w:rPr>
          <w:spacing w:val="30"/>
        </w:rPr>
        <w:t xml:space="preserve"> </w:t>
      </w:r>
      <w:r>
        <w:t>to</w:t>
      </w:r>
      <w:r>
        <w:rPr>
          <w:spacing w:val="29"/>
        </w:rPr>
        <w:t xml:space="preserve"> </w:t>
      </w:r>
      <w:r>
        <w:t>part-finance</w:t>
      </w:r>
      <w:r>
        <w:rPr>
          <w:spacing w:val="31"/>
        </w:rPr>
        <w:t xml:space="preserve"> </w:t>
      </w:r>
      <w:r>
        <w:rPr>
          <w:spacing w:val="-5"/>
        </w:rPr>
        <w:t>the</w:t>
      </w:r>
    </w:p>
    <w:p w14:paraId="311464DC" w14:textId="77777777" w:rsidR="00756854" w:rsidRDefault="00E71861">
      <w:pPr>
        <w:pStyle w:val="BodyText"/>
        <w:spacing w:before="38" w:line="276" w:lineRule="auto"/>
        <w:ind w:left="1338" w:right="1330"/>
        <w:jc w:val="both"/>
      </w:pPr>
      <w:r>
        <w:t>£16.7m Phase 5 Development after obtaining consent from the Higher Education Funding Council</w:t>
      </w:r>
      <w:r>
        <w:rPr>
          <w:spacing w:val="-10"/>
        </w:rPr>
        <w:t xml:space="preserve"> </w:t>
      </w:r>
      <w:r>
        <w:t>for</w:t>
      </w:r>
      <w:r>
        <w:rPr>
          <w:spacing w:val="-8"/>
        </w:rPr>
        <w:t xml:space="preserve"> </w:t>
      </w:r>
      <w:r>
        <w:t>England</w:t>
      </w:r>
      <w:r>
        <w:rPr>
          <w:spacing w:val="-12"/>
        </w:rPr>
        <w:t xml:space="preserve"> </w:t>
      </w:r>
      <w:r>
        <w:t>(HEFCE)</w:t>
      </w:r>
      <w:r>
        <w:rPr>
          <w:spacing w:val="-8"/>
        </w:rPr>
        <w:t xml:space="preserve"> </w:t>
      </w:r>
      <w:r>
        <w:t>the</w:t>
      </w:r>
      <w:r>
        <w:rPr>
          <w:spacing w:val="-10"/>
        </w:rPr>
        <w:t xml:space="preserve"> </w:t>
      </w:r>
      <w:r>
        <w:t>funding</w:t>
      </w:r>
      <w:r>
        <w:rPr>
          <w:spacing w:val="-10"/>
        </w:rPr>
        <w:t xml:space="preserve"> </w:t>
      </w:r>
      <w:r>
        <w:t>body</w:t>
      </w:r>
      <w:r>
        <w:rPr>
          <w:spacing w:val="-10"/>
        </w:rPr>
        <w:t xml:space="preserve"> </w:t>
      </w:r>
      <w:r>
        <w:t>in</w:t>
      </w:r>
      <w:r>
        <w:rPr>
          <w:spacing w:val="-10"/>
        </w:rPr>
        <w:t xml:space="preserve"> </w:t>
      </w:r>
      <w:r>
        <w:t>force</w:t>
      </w:r>
      <w:r>
        <w:rPr>
          <w:spacing w:val="-9"/>
        </w:rPr>
        <w:t xml:space="preserve"> </w:t>
      </w:r>
      <w:r>
        <w:t>at</w:t>
      </w:r>
      <w:r>
        <w:rPr>
          <w:spacing w:val="-10"/>
        </w:rPr>
        <w:t xml:space="preserve"> </w:t>
      </w:r>
      <w:r>
        <w:t>that</w:t>
      </w:r>
      <w:r>
        <w:rPr>
          <w:spacing w:val="-10"/>
        </w:rPr>
        <w:t xml:space="preserve"> </w:t>
      </w:r>
      <w:r>
        <w:t>time</w:t>
      </w:r>
      <w:r>
        <w:rPr>
          <w:spacing w:val="-9"/>
        </w:rPr>
        <w:t xml:space="preserve"> </w:t>
      </w:r>
      <w:r>
        <w:t>for</w:t>
      </w:r>
      <w:r>
        <w:rPr>
          <w:spacing w:val="-8"/>
        </w:rPr>
        <w:t xml:space="preserve"> </w:t>
      </w:r>
      <w:r>
        <w:t>an</w:t>
      </w:r>
      <w:r>
        <w:rPr>
          <w:spacing w:val="-10"/>
        </w:rPr>
        <w:t xml:space="preserve"> </w:t>
      </w:r>
      <w:r>
        <w:t>increased</w:t>
      </w:r>
      <w:r>
        <w:rPr>
          <w:spacing w:val="-9"/>
        </w:rPr>
        <w:t xml:space="preserve"> </w:t>
      </w:r>
      <w:r>
        <w:t xml:space="preserve">financial commitment threshold. The £8.7m loan is for a </w:t>
      </w:r>
      <w:proofErr w:type="gramStart"/>
      <w:r>
        <w:t>20 year</w:t>
      </w:r>
      <w:proofErr w:type="gramEnd"/>
      <w:r>
        <w:t xml:space="preserve"> period at an average fixed rate of just</w:t>
      </w:r>
      <w:r>
        <w:rPr>
          <w:spacing w:val="-1"/>
        </w:rPr>
        <w:t xml:space="preserve"> </w:t>
      </w:r>
      <w:r>
        <w:t>above 3%.</w:t>
      </w:r>
      <w:r>
        <w:rPr>
          <w:spacing w:val="-1"/>
        </w:rPr>
        <w:t xml:space="preserve"> </w:t>
      </w:r>
      <w:r>
        <w:t>Net</w:t>
      </w:r>
      <w:r>
        <w:rPr>
          <w:spacing w:val="-3"/>
        </w:rPr>
        <w:t xml:space="preserve"> </w:t>
      </w:r>
      <w:r>
        <w:t>Liquidity (Days) of 309 for</w:t>
      </w:r>
      <w:r>
        <w:rPr>
          <w:spacing w:val="-1"/>
        </w:rPr>
        <w:t xml:space="preserve"> </w:t>
      </w:r>
      <w:r>
        <w:t xml:space="preserve">the </w:t>
      </w:r>
      <w:proofErr w:type="gramStart"/>
      <w:r>
        <w:t>School</w:t>
      </w:r>
      <w:proofErr w:type="gramEnd"/>
      <w:r>
        <w:t>, a</w:t>
      </w:r>
      <w:r>
        <w:rPr>
          <w:spacing w:val="-3"/>
        </w:rPr>
        <w:t xml:space="preserve"> </w:t>
      </w:r>
      <w:r>
        <w:t>slight</w:t>
      </w:r>
      <w:r>
        <w:rPr>
          <w:spacing w:val="-1"/>
        </w:rPr>
        <w:t xml:space="preserve"> </w:t>
      </w:r>
      <w:r>
        <w:t>improvement</w:t>
      </w:r>
      <w:r>
        <w:rPr>
          <w:spacing w:val="-1"/>
        </w:rPr>
        <w:t xml:space="preserve"> </w:t>
      </w:r>
      <w:r>
        <w:t>on the prior year but remains significantly better when compared to the secto</w:t>
      </w:r>
      <w:r>
        <w:t>r mean of 121 days. Cash flow from operating activities is down and as</w:t>
      </w:r>
      <w:r>
        <w:rPr>
          <w:spacing w:val="-1"/>
        </w:rPr>
        <w:t xml:space="preserve"> </w:t>
      </w:r>
      <w:r>
        <w:t>a</w:t>
      </w:r>
      <w:r>
        <w:rPr>
          <w:spacing w:val="-1"/>
        </w:rPr>
        <w:t xml:space="preserve"> </w:t>
      </w:r>
      <w:r>
        <w:t>percentage of total income when</w:t>
      </w:r>
      <w:r>
        <w:rPr>
          <w:spacing w:val="-1"/>
        </w:rPr>
        <w:t xml:space="preserve"> </w:t>
      </w:r>
      <w:r>
        <w:t>compared against prior year (2020</w:t>
      </w:r>
      <w:r>
        <w:rPr>
          <w:spacing w:val="-3"/>
        </w:rPr>
        <w:t xml:space="preserve"> </w:t>
      </w:r>
      <w:r>
        <w:t>£1.0m / 2019</w:t>
      </w:r>
      <w:r>
        <w:rPr>
          <w:spacing w:val="-1"/>
        </w:rPr>
        <w:t xml:space="preserve"> </w:t>
      </w:r>
      <w:r>
        <w:t>£2.1m), driven predominantly through an increase in debtors. In addition, the surplus delivered after depreciation is £0.1m in year compared to a prior year surplus after depreciation of £0.8m.</w:t>
      </w:r>
    </w:p>
    <w:p w14:paraId="766E29A7" w14:textId="77777777" w:rsidR="00756854" w:rsidRDefault="00756854">
      <w:pPr>
        <w:pStyle w:val="BodyText"/>
        <w:spacing w:before="9"/>
        <w:rPr>
          <w:sz w:val="20"/>
        </w:rPr>
      </w:pPr>
    </w:p>
    <w:p w14:paraId="7B40F4C9" w14:textId="77777777" w:rsidR="00756854" w:rsidRDefault="00E71861">
      <w:pPr>
        <w:pStyle w:val="Heading5"/>
        <w:jc w:val="left"/>
      </w:pPr>
      <w:r>
        <w:rPr>
          <w:spacing w:val="-2"/>
        </w:rPr>
        <w:t>Pensions</w:t>
      </w:r>
    </w:p>
    <w:p w14:paraId="05FBAC73" w14:textId="77777777" w:rsidR="00756854" w:rsidRDefault="00E71861">
      <w:pPr>
        <w:pStyle w:val="BodyText"/>
        <w:spacing w:before="37" w:line="276" w:lineRule="auto"/>
        <w:ind w:left="1338" w:right="1329"/>
        <w:jc w:val="both"/>
      </w:pPr>
      <w:r>
        <w:t xml:space="preserve">The </w:t>
      </w:r>
      <w:proofErr w:type="gramStart"/>
      <w:r>
        <w:t>School</w:t>
      </w:r>
      <w:proofErr w:type="gramEnd"/>
      <w:r>
        <w:t xml:space="preserve"> participates in two schemes, the LPFA sup</w:t>
      </w:r>
      <w:r>
        <w:t>erannuation scheme which is a local government scheme in London and is managed by the London Pensions Fund Authority and the</w:t>
      </w:r>
      <w:r>
        <w:rPr>
          <w:spacing w:val="-4"/>
        </w:rPr>
        <w:t xml:space="preserve"> </w:t>
      </w:r>
      <w:r>
        <w:t>Teachers’</w:t>
      </w:r>
      <w:r>
        <w:rPr>
          <w:spacing w:val="-2"/>
        </w:rPr>
        <w:t xml:space="preserve"> </w:t>
      </w:r>
      <w:r>
        <w:t>Pension</w:t>
      </w:r>
      <w:r>
        <w:rPr>
          <w:spacing w:val="-3"/>
        </w:rPr>
        <w:t xml:space="preserve"> </w:t>
      </w:r>
      <w:r>
        <w:t>Scheme</w:t>
      </w:r>
      <w:r>
        <w:rPr>
          <w:spacing w:val="-3"/>
        </w:rPr>
        <w:t xml:space="preserve"> </w:t>
      </w:r>
      <w:r>
        <w:t>(TPS).</w:t>
      </w:r>
      <w:r>
        <w:rPr>
          <w:spacing w:val="-2"/>
        </w:rPr>
        <w:t xml:space="preserve"> </w:t>
      </w:r>
      <w:r>
        <w:t>Both</w:t>
      </w:r>
      <w:r>
        <w:rPr>
          <w:spacing w:val="-3"/>
        </w:rPr>
        <w:t xml:space="preserve"> </w:t>
      </w:r>
      <w:r>
        <w:t>schemes</w:t>
      </w:r>
      <w:r>
        <w:rPr>
          <w:spacing w:val="-4"/>
        </w:rPr>
        <w:t xml:space="preserve"> </w:t>
      </w:r>
      <w:r>
        <w:t>are</w:t>
      </w:r>
      <w:r>
        <w:rPr>
          <w:spacing w:val="-3"/>
        </w:rPr>
        <w:t xml:space="preserve"> </w:t>
      </w:r>
      <w:r>
        <w:t>multi-employer</w:t>
      </w:r>
      <w:r>
        <w:rPr>
          <w:spacing w:val="-4"/>
        </w:rPr>
        <w:t xml:space="preserve"> </w:t>
      </w:r>
      <w:r>
        <w:t>and</w:t>
      </w:r>
      <w:r>
        <w:rPr>
          <w:spacing w:val="-3"/>
        </w:rPr>
        <w:t xml:space="preserve"> </w:t>
      </w:r>
      <w:r>
        <w:t>defined</w:t>
      </w:r>
      <w:r>
        <w:rPr>
          <w:spacing w:val="-4"/>
        </w:rPr>
        <w:t xml:space="preserve"> </w:t>
      </w:r>
      <w:r>
        <w:t xml:space="preserve">benefit </w:t>
      </w:r>
      <w:r>
        <w:rPr>
          <w:spacing w:val="-2"/>
        </w:rPr>
        <w:t>schemes.</w:t>
      </w:r>
    </w:p>
    <w:p w14:paraId="23135AC5" w14:textId="77777777" w:rsidR="00756854" w:rsidRDefault="00E71861">
      <w:pPr>
        <w:pStyle w:val="BodyText"/>
        <w:spacing w:before="121" w:line="276" w:lineRule="auto"/>
        <w:ind w:left="1338" w:right="1331"/>
        <w:jc w:val="both"/>
      </w:pPr>
      <w:r>
        <w:t xml:space="preserve">The TPS provides pensions to teachers </w:t>
      </w:r>
      <w:r>
        <w:t>who have worked in schools and other educational establishments in England and Wales. The scheme is an unfunded statutory public service pension</w:t>
      </w:r>
      <w:r>
        <w:rPr>
          <w:spacing w:val="-6"/>
        </w:rPr>
        <w:t xml:space="preserve"> </w:t>
      </w:r>
      <w:r>
        <w:t>scheme</w:t>
      </w:r>
      <w:r>
        <w:rPr>
          <w:spacing w:val="-5"/>
        </w:rPr>
        <w:t xml:space="preserve"> </w:t>
      </w:r>
      <w:r>
        <w:t>with</w:t>
      </w:r>
      <w:r>
        <w:rPr>
          <w:spacing w:val="-6"/>
        </w:rPr>
        <w:t xml:space="preserve"> </w:t>
      </w:r>
      <w:r>
        <w:t>the</w:t>
      </w:r>
      <w:r>
        <w:rPr>
          <w:spacing w:val="-6"/>
        </w:rPr>
        <w:t xml:space="preserve"> </w:t>
      </w:r>
      <w:r>
        <w:t>benefits</w:t>
      </w:r>
      <w:r>
        <w:rPr>
          <w:spacing w:val="-5"/>
        </w:rPr>
        <w:t xml:space="preserve"> </w:t>
      </w:r>
      <w:r>
        <w:t>underwritten</w:t>
      </w:r>
      <w:r>
        <w:rPr>
          <w:spacing w:val="-6"/>
        </w:rPr>
        <w:t xml:space="preserve"> </w:t>
      </w:r>
      <w:r>
        <w:t>by</w:t>
      </w:r>
      <w:r>
        <w:rPr>
          <w:spacing w:val="-6"/>
        </w:rPr>
        <w:t xml:space="preserve"> </w:t>
      </w:r>
      <w:r>
        <w:t>the</w:t>
      </w:r>
      <w:r>
        <w:rPr>
          <w:spacing w:val="-6"/>
        </w:rPr>
        <w:t xml:space="preserve"> </w:t>
      </w:r>
      <w:r>
        <w:t>Government.</w:t>
      </w:r>
      <w:r>
        <w:rPr>
          <w:spacing w:val="-4"/>
        </w:rPr>
        <w:t xml:space="preserve"> </w:t>
      </w:r>
      <w:r>
        <w:t>The</w:t>
      </w:r>
      <w:r>
        <w:rPr>
          <w:spacing w:val="-8"/>
        </w:rPr>
        <w:t xml:space="preserve"> </w:t>
      </w:r>
      <w:r>
        <w:t>scheme</w:t>
      </w:r>
      <w:r>
        <w:rPr>
          <w:spacing w:val="-5"/>
        </w:rPr>
        <w:t xml:space="preserve"> </w:t>
      </w:r>
      <w:r>
        <w:t>is</w:t>
      </w:r>
      <w:r>
        <w:rPr>
          <w:spacing w:val="-9"/>
        </w:rPr>
        <w:t xml:space="preserve"> </w:t>
      </w:r>
      <w:r>
        <w:t>financed by</w:t>
      </w:r>
      <w:r>
        <w:rPr>
          <w:spacing w:val="-6"/>
        </w:rPr>
        <w:t xml:space="preserve"> </w:t>
      </w:r>
      <w:r>
        <w:t>payments</w:t>
      </w:r>
      <w:r>
        <w:rPr>
          <w:spacing w:val="-4"/>
        </w:rPr>
        <w:t xml:space="preserve"> </w:t>
      </w:r>
      <w:r>
        <w:t>from</w:t>
      </w:r>
      <w:r>
        <w:rPr>
          <w:spacing w:val="-5"/>
        </w:rPr>
        <w:t xml:space="preserve"> </w:t>
      </w:r>
      <w:r>
        <w:t>the</w:t>
      </w:r>
      <w:r>
        <w:rPr>
          <w:spacing w:val="-5"/>
        </w:rPr>
        <w:t xml:space="preserve"> </w:t>
      </w:r>
      <w:r>
        <w:t>employer</w:t>
      </w:r>
      <w:r>
        <w:rPr>
          <w:spacing w:val="-4"/>
        </w:rPr>
        <w:t xml:space="preserve"> </w:t>
      </w:r>
      <w:r>
        <w:t>a</w:t>
      </w:r>
      <w:r>
        <w:t>nd</w:t>
      </w:r>
      <w:r>
        <w:rPr>
          <w:spacing w:val="-5"/>
        </w:rPr>
        <w:t xml:space="preserve"> </w:t>
      </w:r>
      <w:r>
        <w:t>from</w:t>
      </w:r>
      <w:r>
        <w:rPr>
          <w:spacing w:val="-5"/>
        </w:rPr>
        <w:t xml:space="preserve"> </w:t>
      </w:r>
      <w:r>
        <w:t>those</w:t>
      </w:r>
      <w:r>
        <w:rPr>
          <w:spacing w:val="-7"/>
        </w:rPr>
        <w:t xml:space="preserve"> </w:t>
      </w:r>
      <w:r>
        <w:t>current</w:t>
      </w:r>
      <w:r>
        <w:rPr>
          <w:spacing w:val="-6"/>
        </w:rPr>
        <w:t xml:space="preserve"> </w:t>
      </w:r>
      <w:r>
        <w:t>employees</w:t>
      </w:r>
      <w:r>
        <w:rPr>
          <w:spacing w:val="-4"/>
        </w:rPr>
        <w:t xml:space="preserve"> </w:t>
      </w:r>
      <w:r>
        <w:t>who</w:t>
      </w:r>
      <w:r>
        <w:rPr>
          <w:spacing w:val="-8"/>
        </w:rPr>
        <w:t xml:space="preserve"> </w:t>
      </w:r>
      <w:r>
        <w:t>are</w:t>
      </w:r>
      <w:r>
        <w:rPr>
          <w:spacing w:val="-4"/>
        </w:rPr>
        <w:t xml:space="preserve"> </w:t>
      </w:r>
      <w:r>
        <w:t>members</w:t>
      </w:r>
      <w:r>
        <w:rPr>
          <w:spacing w:val="-4"/>
        </w:rPr>
        <w:t xml:space="preserve"> </w:t>
      </w:r>
      <w:r>
        <w:t>of</w:t>
      </w:r>
      <w:r>
        <w:rPr>
          <w:spacing w:val="-4"/>
        </w:rPr>
        <w:t xml:space="preserve"> </w:t>
      </w:r>
      <w:r>
        <w:t>the scheme</w:t>
      </w:r>
      <w:r>
        <w:rPr>
          <w:spacing w:val="-5"/>
        </w:rPr>
        <w:t xml:space="preserve"> </w:t>
      </w:r>
      <w:r>
        <w:t>who</w:t>
      </w:r>
      <w:r>
        <w:rPr>
          <w:spacing w:val="-7"/>
        </w:rPr>
        <w:t xml:space="preserve"> </w:t>
      </w:r>
      <w:r>
        <w:t>pay</w:t>
      </w:r>
      <w:r>
        <w:rPr>
          <w:spacing w:val="-8"/>
        </w:rPr>
        <w:t xml:space="preserve"> </w:t>
      </w:r>
      <w:r>
        <w:t>contributions</w:t>
      </w:r>
      <w:r>
        <w:rPr>
          <w:spacing w:val="-6"/>
        </w:rPr>
        <w:t xml:space="preserve"> </w:t>
      </w:r>
      <w:r>
        <w:t>at</w:t>
      </w:r>
      <w:r>
        <w:rPr>
          <w:spacing w:val="-6"/>
        </w:rPr>
        <w:t xml:space="preserve"> </w:t>
      </w:r>
      <w:r>
        <w:t>different</w:t>
      </w:r>
      <w:r>
        <w:rPr>
          <w:spacing w:val="-6"/>
        </w:rPr>
        <w:t xml:space="preserve"> </w:t>
      </w:r>
      <w:r>
        <w:t>rates</w:t>
      </w:r>
      <w:r>
        <w:rPr>
          <w:spacing w:val="-8"/>
        </w:rPr>
        <w:t xml:space="preserve"> </w:t>
      </w:r>
      <w:r>
        <w:t>which</w:t>
      </w:r>
      <w:r>
        <w:rPr>
          <w:spacing w:val="-6"/>
        </w:rPr>
        <w:t xml:space="preserve"> </w:t>
      </w:r>
      <w:r>
        <w:t>depend</w:t>
      </w:r>
      <w:r>
        <w:rPr>
          <w:spacing w:val="-6"/>
        </w:rPr>
        <w:t xml:space="preserve"> </w:t>
      </w:r>
      <w:r>
        <w:t>on</w:t>
      </w:r>
      <w:r>
        <w:rPr>
          <w:spacing w:val="-8"/>
        </w:rPr>
        <w:t xml:space="preserve"> </w:t>
      </w:r>
      <w:r>
        <w:t>their</w:t>
      </w:r>
      <w:r>
        <w:rPr>
          <w:spacing w:val="-5"/>
        </w:rPr>
        <w:t xml:space="preserve"> </w:t>
      </w:r>
      <w:r>
        <w:t>salaries.</w:t>
      </w:r>
      <w:r>
        <w:rPr>
          <w:spacing w:val="-4"/>
        </w:rPr>
        <w:t xml:space="preserve"> </w:t>
      </w:r>
      <w:r>
        <w:t>The</w:t>
      </w:r>
      <w:r>
        <w:rPr>
          <w:spacing w:val="-8"/>
        </w:rPr>
        <w:t xml:space="preserve"> </w:t>
      </w:r>
      <w:r>
        <w:t>rate</w:t>
      </w:r>
      <w:r>
        <w:rPr>
          <w:spacing w:val="-5"/>
        </w:rPr>
        <w:t xml:space="preserve"> </w:t>
      </w:r>
      <w:r>
        <w:t>of employer contributions is typically set following an actuarial valuation.</w:t>
      </w:r>
    </w:p>
    <w:p w14:paraId="388E0ABD" w14:textId="77777777" w:rsidR="00756854" w:rsidRDefault="00756854">
      <w:pPr>
        <w:spacing w:line="276" w:lineRule="auto"/>
        <w:jc w:val="both"/>
        <w:sectPr w:rsidR="00756854">
          <w:pgSz w:w="11910" w:h="16840"/>
          <w:pgMar w:top="1080" w:right="80" w:bottom="940" w:left="80" w:header="739" w:footer="748" w:gutter="0"/>
          <w:cols w:space="720"/>
        </w:sectPr>
      </w:pPr>
    </w:p>
    <w:p w14:paraId="3C3EBFF7" w14:textId="77777777" w:rsidR="00756854" w:rsidRDefault="00756854">
      <w:pPr>
        <w:pStyle w:val="BodyText"/>
        <w:spacing w:before="1"/>
        <w:rPr>
          <w:sz w:val="20"/>
        </w:rPr>
      </w:pPr>
    </w:p>
    <w:p w14:paraId="4E572F43" w14:textId="77777777" w:rsidR="00756854" w:rsidRDefault="00E71861">
      <w:pPr>
        <w:pStyle w:val="BodyText"/>
        <w:spacing w:before="101" w:line="276" w:lineRule="auto"/>
        <w:ind w:left="1338" w:right="1331"/>
        <w:jc w:val="both"/>
      </w:pPr>
      <w:r>
        <w:t>The</w:t>
      </w:r>
      <w:r>
        <w:rPr>
          <w:spacing w:val="-8"/>
        </w:rPr>
        <w:t xml:space="preserve"> </w:t>
      </w:r>
      <w:r>
        <w:t>Department</w:t>
      </w:r>
      <w:r>
        <w:rPr>
          <w:spacing w:val="-8"/>
        </w:rPr>
        <w:t xml:space="preserve"> </w:t>
      </w:r>
      <w:r>
        <w:t>for</w:t>
      </w:r>
      <w:r>
        <w:rPr>
          <w:spacing w:val="-7"/>
        </w:rPr>
        <w:t xml:space="preserve"> </w:t>
      </w:r>
      <w:r>
        <w:t>Education</w:t>
      </w:r>
      <w:r>
        <w:rPr>
          <w:spacing w:val="-8"/>
        </w:rPr>
        <w:t xml:space="preserve"> </w:t>
      </w:r>
      <w:r>
        <w:t>published</w:t>
      </w:r>
      <w:r>
        <w:rPr>
          <w:spacing w:val="-8"/>
        </w:rPr>
        <w:t xml:space="preserve"> </w:t>
      </w:r>
      <w:r>
        <w:t>the</w:t>
      </w:r>
      <w:r>
        <w:rPr>
          <w:spacing w:val="-8"/>
        </w:rPr>
        <w:t xml:space="preserve"> </w:t>
      </w:r>
      <w:r>
        <w:t>latest</w:t>
      </w:r>
      <w:r>
        <w:rPr>
          <w:spacing w:val="-8"/>
        </w:rPr>
        <w:t xml:space="preserve"> </w:t>
      </w:r>
      <w:r>
        <w:t>TPS</w:t>
      </w:r>
      <w:r>
        <w:rPr>
          <w:spacing w:val="-8"/>
        </w:rPr>
        <w:t xml:space="preserve"> </w:t>
      </w:r>
      <w:r>
        <w:t>valuation</w:t>
      </w:r>
      <w:r>
        <w:rPr>
          <w:spacing w:val="-8"/>
        </w:rPr>
        <w:t xml:space="preserve"> </w:t>
      </w:r>
      <w:r>
        <w:t>report</w:t>
      </w:r>
      <w:r>
        <w:rPr>
          <w:spacing w:val="-8"/>
        </w:rPr>
        <w:t xml:space="preserve"> </w:t>
      </w:r>
      <w:r>
        <w:t>as</w:t>
      </w:r>
      <w:r>
        <w:rPr>
          <w:spacing w:val="-8"/>
        </w:rPr>
        <w:t xml:space="preserve"> </w:t>
      </w:r>
      <w:proofErr w:type="gramStart"/>
      <w:r>
        <w:t>at</w:t>
      </w:r>
      <w:proofErr w:type="gramEnd"/>
      <w:r>
        <w:rPr>
          <w:spacing w:val="-8"/>
        </w:rPr>
        <w:t xml:space="preserve"> </w:t>
      </w:r>
      <w:r>
        <w:t>31</w:t>
      </w:r>
      <w:r>
        <w:rPr>
          <w:spacing w:val="-8"/>
        </w:rPr>
        <w:t xml:space="preserve"> </w:t>
      </w:r>
      <w:r>
        <w:t>March</w:t>
      </w:r>
      <w:r>
        <w:rPr>
          <w:spacing w:val="-8"/>
        </w:rPr>
        <w:t xml:space="preserve"> </w:t>
      </w:r>
      <w:r>
        <w:t xml:space="preserve">2016 on the 5 March 2019. Following the recommendations of Lord Hutton on </w:t>
      </w:r>
      <w:r>
        <w:t xml:space="preserve">public sector pensions, the valuation has been undertaken by the Government Actuary’s Department in line with the revised valuation directions determined by Her Majesty’s Treasury. The directions require the existing </w:t>
      </w:r>
      <w:proofErr w:type="gramStart"/>
      <w:r>
        <w:t>TPS</w:t>
      </w:r>
      <w:proofErr w:type="gramEnd"/>
      <w:r>
        <w:t xml:space="preserve"> and the new scheme introduced for t</w:t>
      </w:r>
      <w:r>
        <w:t>he teachers’ workforce on 1 April 2015 under section 1 of The Public Service Pensions Act 2013 to be taken into account in aggregate for the purposes of the current valuation.</w:t>
      </w:r>
    </w:p>
    <w:p w14:paraId="01BCF097" w14:textId="77777777" w:rsidR="00756854" w:rsidRDefault="00E71861">
      <w:pPr>
        <w:pStyle w:val="BodyText"/>
        <w:spacing w:before="120" w:line="276" w:lineRule="auto"/>
        <w:ind w:left="1338" w:right="1331"/>
        <w:jc w:val="both"/>
      </w:pPr>
      <w:r>
        <w:t>The revised contribution was announced as 23.68% (up from 16.48%) and took effec</w:t>
      </w:r>
      <w:r>
        <w:t>t in September 2019.</w:t>
      </w:r>
    </w:p>
    <w:p w14:paraId="48667CC3" w14:textId="77777777" w:rsidR="00756854" w:rsidRDefault="00E71861">
      <w:pPr>
        <w:pStyle w:val="BodyText"/>
        <w:spacing w:before="121" w:line="276" w:lineRule="auto"/>
        <w:ind w:left="1338" w:right="1331"/>
        <w:jc w:val="both"/>
      </w:pPr>
      <w:r>
        <w:t xml:space="preserve">The TPS is unable to identify the </w:t>
      </w:r>
      <w:proofErr w:type="gramStart"/>
      <w:r>
        <w:t>School’s</w:t>
      </w:r>
      <w:proofErr w:type="gramEnd"/>
      <w:r>
        <w:t xml:space="preserve"> share of the underlying assets and therefore the School is exempt from detailed reporting in the accounts in accordance with the relevant reporting standard Financial Reporting Standard 102 (s</w:t>
      </w:r>
      <w:r>
        <w:t>ection 28).</w:t>
      </w:r>
    </w:p>
    <w:p w14:paraId="1ECD2F9E" w14:textId="77777777" w:rsidR="00756854" w:rsidRDefault="00E71861">
      <w:pPr>
        <w:pStyle w:val="BodyText"/>
        <w:spacing w:before="120" w:line="276" w:lineRule="auto"/>
        <w:ind w:left="1338" w:right="1331"/>
        <w:jc w:val="both"/>
      </w:pPr>
      <w:r>
        <w:t>The</w:t>
      </w:r>
      <w:r>
        <w:rPr>
          <w:spacing w:val="-3"/>
        </w:rPr>
        <w:t xml:space="preserve"> </w:t>
      </w:r>
      <w:r>
        <w:t>LPFA</w:t>
      </w:r>
      <w:r>
        <w:rPr>
          <w:spacing w:val="-2"/>
        </w:rPr>
        <w:t xml:space="preserve"> </w:t>
      </w:r>
      <w:r>
        <w:t>scheme</w:t>
      </w:r>
      <w:r>
        <w:rPr>
          <w:spacing w:val="-4"/>
        </w:rPr>
        <w:t xml:space="preserve"> </w:t>
      </w:r>
      <w:r>
        <w:t>currently</w:t>
      </w:r>
      <w:r>
        <w:rPr>
          <w:spacing w:val="-3"/>
        </w:rPr>
        <w:t xml:space="preserve"> </w:t>
      </w:r>
      <w:r>
        <w:t>shows</w:t>
      </w:r>
      <w:r>
        <w:rPr>
          <w:spacing w:val="-2"/>
        </w:rPr>
        <w:t xml:space="preserve"> </w:t>
      </w:r>
      <w:r>
        <w:t>an</w:t>
      </w:r>
      <w:r>
        <w:rPr>
          <w:spacing w:val="-3"/>
        </w:rPr>
        <w:t xml:space="preserve"> </w:t>
      </w:r>
      <w:r>
        <w:t>FRS</w:t>
      </w:r>
      <w:r>
        <w:rPr>
          <w:spacing w:val="-2"/>
        </w:rPr>
        <w:t xml:space="preserve"> </w:t>
      </w:r>
      <w:r>
        <w:t>102</w:t>
      </w:r>
      <w:r>
        <w:rPr>
          <w:spacing w:val="-2"/>
        </w:rPr>
        <w:t xml:space="preserve"> </w:t>
      </w:r>
      <w:r>
        <w:t>deficit</w:t>
      </w:r>
      <w:r>
        <w:rPr>
          <w:spacing w:val="-3"/>
        </w:rPr>
        <w:t xml:space="preserve"> </w:t>
      </w:r>
      <w:r>
        <w:t>of</w:t>
      </w:r>
      <w:r>
        <w:rPr>
          <w:spacing w:val="-2"/>
        </w:rPr>
        <w:t xml:space="preserve"> </w:t>
      </w:r>
      <w:r>
        <w:t>£13.3m</w:t>
      </w:r>
      <w:r>
        <w:rPr>
          <w:spacing w:val="-3"/>
        </w:rPr>
        <w:t xml:space="preserve"> </w:t>
      </w:r>
      <w:r>
        <w:t>for</w:t>
      </w:r>
      <w:r>
        <w:rPr>
          <w:spacing w:val="-1"/>
        </w:rPr>
        <w:t xml:space="preserve"> </w:t>
      </w:r>
      <w:r>
        <w:t>the</w:t>
      </w:r>
      <w:r>
        <w:rPr>
          <w:spacing w:val="-3"/>
        </w:rPr>
        <w:t xml:space="preserve"> </w:t>
      </w:r>
      <w:proofErr w:type="gramStart"/>
      <w:r>
        <w:t>School</w:t>
      </w:r>
      <w:proofErr w:type="gramEnd"/>
      <w:r>
        <w:t>, representing a</w:t>
      </w:r>
      <w:r>
        <w:rPr>
          <w:spacing w:val="-10"/>
        </w:rPr>
        <w:t xml:space="preserve"> </w:t>
      </w:r>
      <w:r>
        <w:t>significant</w:t>
      </w:r>
      <w:r>
        <w:rPr>
          <w:spacing w:val="-10"/>
        </w:rPr>
        <w:t xml:space="preserve"> </w:t>
      </w:r>
      <w:r>
        <w:t>increase</w:t>
      </w:r>
      <w:r>
        <w:rPr>
          <w:spacing w:val="-9"/>
        </w:rPr>
        <w:t xml:space="preserve"> </w:t>
      </w:r>
      <w:r>
        <w:t>from</w:t>
      </w:r>
      <w:r>
        <w:rPr>
          <w:spacing w:val="-10"/>
        </w:rPr>
        <w:t xml:space="preserve"> </w:t>
      </w:r>
      <w:r>
        <w:t>a</w:t>
      </w:r>
      <w:r>
        <w:rPr>
          <w:spacing w:val="-9"/>
        </w:rPr>
        <w:t xml:space="preserve"> </w:t>
      </w:r>
      <w:r>
        <w:t>deficit</w:t>
      </w:r>
      <w:r>
        <w:rPr>
          <w:spacing w:val="-10"/>
        </w:rPr>
        <w:t xml:space="preserve"> </w:t>
      </w:r>
      <w:r>
        <w:t>of</w:t>
      </w:r>
      <w:r>
        <w:rPr>
          <w:spacing w:val="-9"/>
        </w:rPr>
        <w:t xml:space="preserve"> </w:t>
      </w:r>
      <w:r>
        <w:t>£7.4m</w:t>
      </w:r>
      <w:r>
        <w:rPr>
          <w:spacing w:val="-10"/>
        </w:rPr>
        <w:t xml:space="preserve"> </w:t>
      </w:r>
      <w:r>
        <w:t>reported</w:t>
      </w:r>
      <w:r>
        <w:rPr>
          <w:spacing w:val="-9"/>
        </w:rPr>
        <w:t xml:space="preserve"> </w:t>
      </w:r>
      <w:r>
        <w:t>at</w:t>
      </w:r>
      <w:r>
        <w:rPr>
          <w:spacing w:val="-10"/>
        </w:rPr>
        <w:t xml:space="preserve"> </w:t>
      </w:r>
      <w:r>
        <w:t>the</w:t>
      </w:r>
      <w:r>
        <w:rPr>
          <w:spacing w:val="-10"/>
        </w:rPr>
        <w:t xml:space="preserve"> </w:t>
      </w:r>
      <w:r>
        <w:t>previous</w:t>
      </w:r>
      <w:r>
        <w:rPr>
          <w:spacing w:val="-10"/>
        </w:rPr>
        <w:t xml:space="preserve"> </w:t>
      </w:r>
      <w:r>
        <w:t>year</w:t>
      </w:r>
      <w:r>
        <w:rPr>
          <w:spacing w:val="-8"/>
        </w:rPr>
        <w:t xml:space="preserve"> </w:t>
      </w:r>
      <w:r>
        <w:t>end.</w:t>
      </w:r>
      <w:r>
        <w:rPr>
          <w:spacing w:val="-9"/>
        </w:rPr>
        <w:t xml:space="preserve"> </w:t>
      </w:r>
      <w:r>
        <w:t>The</w:t>
      </w:r>
      <w:r>
        <w:rPr>
          <w:spacing w:val="-10"/>
        </w:rPr>
        <w:t xml:space="preserve"> </w:t>
      </w:r>
      <w:r>
        <w:t>£13.3m liability reflects changes in assumptions underlying the present value of the fund’s obligations</w:t>
      </w:r>
      <w:r>
        <w:rPr>
          <w:spacing w:val="-16"/>
        </w:rPr>
        <w:t xml:space="preserve"> </w:t>
      </w:r>
      <w:r>
        <w:t>compared</w:t>
      </w:r>
      <w:r>
        <w:rPr>
          <w:spacing w:val="-14"/>
        </w:rPr>
        <w:t xml:space="preserve"> </w:t>
      </w:r>
      <w:r>
        <w:t>to</w:t>
      </w:r>
      <w:r>
        <w:rPr>
          <w:spacing w:val="-14"/>
        </w:rPr>
        <w:t xml:space="preserve"> </w:t>
      </w:r>
      <w:r>
        <w:t>the</w:t>
      </w:r>
      <w:r>
        <w:rPr>
          <w:spacing w:val="-15"/>
        </w:rPr>
        <w:t xml:space="preserve"> </w:t>
      </w:r>
      <w:r>
        <w:t>fair</w:t>
      </w:r>
      <w:r>
        <w:rPr>
          <w:spacing w:val="-14"/>
        </w:rPr>
        <w:t xml:space="preserve"> </w:t>
      </w:r>
      <w:r>
        <w:t>value</w:t>
      </w:r>
      <w:r>
        <w:rPr>
          <w:spacing w:val="-14"/>
        </w:rPr>
        <w:t xml:space="preserve"> </w:t>
      </w:r>
      <w:r>
        <w:t>of</w:t>
      </w:r>
      <w:r>
        <w:rPr>
          <w:spacing w:val="-13"/>
        </w:rPr>
        <w:t xml:space="preserve"> </w:t>
      </w:r>
      <w:r>
        <w:t>scheme</w:t>
      </w:r>
      <w:r>
        <w:rPr>
          <w:spacing w:val="-17"/>
        </w:rPr>
        <w:t xml:space="preserve"> </w:t>
      </w:r>
      <w:r>
        <w:t>assets</w:t>
      </w:r>
      <w:r>
        <w:rPr>
          <w:spacing w:val="-13"/>
        </w:rPr>
        <w:t xml:space="preserve"> </w:t>
      </w:r>
      <w:r>
        <w:t>as</w:t>
      </w:r>
      <w:r>
        <w:rPr>
          <w:spacing w:val="-14"/>
        </w:rPr>
        <w:t xml:space="preserve"> </w:t>
      </w:r>
      <w:proofErr w:type="gramStart"/>
      <w:r>
        <w:t>at</w:t>
      </w:r>
      <w:proofErr w:type="gramEnd"/>
      <w:r>
        <w:rPr>
          <w:spacing w:val="-15"/>
        </w:rPr>
        <w:t xml:space="preserve"> </w:t>
      </w:r>
      <w:r>
        <w:t>31</w:t>
      </w:r>
      <w:r>
        <w:rPr>
          <w:spacing w:val="-15"/>
        </w:rPr>
        <w:t xml:space="preserve"> </w:t>
      </w:r>
      <w:r>
        <w:t>July</w:t>
      </w:r>
      <w:r>
        <w:rPr>
          <w:spacing w:val="-15"/>
        </w:rPr>
        <w:t xml:space="preserve"> </w:t>
      </w:r>
      <w:r>
        <w:t>2020.</w:t>
      </w:r>
      <w:r>
        <w:rPr>
          <w:spacing w:val="-13"/>
        </w:rPr>
        <w:t xml:space="preserve"> </w:t>
      </w:r>
      <w:r>
        <w:t>The</w:t>
      </w:r>
      <w:r>
        <w:rPr>
          <w:spacing w:val="-15"/>
        </w:rPr>
        <w:t xml:space="preserve"> </w:t>
      </w:r>
      <w:r>
        <w:t>present</w:t>
      </w:r>
      <w:r>
        <w:rPr>
          <w:spacing w:val="-15"/>
        </w:rPr>
        <w:t xml:space="preserve"> </w:t>
      </w:r>
      <w:r>
        <w:t xml:space="preserve">value of the fund’s obligations for the </w:t>
      </w:r>
      <w:proofErr w:type="gramStart"/>
      <w:r>
        <w:t>School</w:t>
      </w:r>
      <w:proofErr w:type="gramEnd"/>
      <w:r>
        <w:t xml:space="preserve"> has increased to £27.9m, up £</w:t>
      </w:r>
      <w:r>
        <w:t>7m on the previous year. The fund’s assets in turn have increased by £1.2m to £14.6m.</w:t>
      </w:r>
    </w:p>
    <w:p w14:paraId="40A884A9" w14:textId="77777777" w:rsidR="00756854" w:rsidRDefault="00E71861">
      <w:pPr>
        <w:pStyle w:val="BodyText"/>
        <w:spacing w:before="119" w:line="276" w:lineRule="auto"/>
        <w:ind w:left="1338" w:right="1330"/>
        <w:jc w:val="both"/>
      </w:pPr>
      <w:r>
        <w:t xml:space="preserve">An allowance has been made for the recent Court of Appeal judgement in relation to the McCloud &amp; </w:t>
      </w:r>
      <w:proofErr w:type="spellStart"/>
      <w:r>
        <w:t>Sargeant</w:t>
      </w:r>
      <w:proofErr w:type="spellEnd"/>
      <w:r>
        <w:t xml:space="preserve"> cases (McCloud) which relate to age discrimination within the Ju</w:t>
      </w:r>
      <w:r>
        <w:t>dicial &amp; Fire Pensions Pension schemes respectively. On 27 June 2019 the Supreme Court denied the Government’s request for an appeal, and on 15 July 2019 the Government released a statement to confirm that it expects to have to</w:t>
      </w:r>
      <w:r>
        <w:rPr>
          <w:spacing w:val="-3"/>
        </w:rPr>
        <w:t xml:space="preserve"> </w:t>
      </w:r>
      <w:r>
        <w:t>amend all public service sch</w:t>
      </w:r>
      <w:r>
        <w:t>emes including the LGPS. The estimated impact of McCloud on the defined benefit obligation has been included</w:t>
      </w:r>
      <w:r>
        <w:rPr>
          <w:spacing w:val="-17"/>
        </w:rPr>
        <w:t xml:space="preserve"> </w:t>
      </w:r>
      <w:r>
        <w:t>as</w:t>
      </w:r>
      <w:r>
        <w:rPr>
          <w:spacing w:val="-15"/>
        </w:rPr>
        <w:t xml:space="preserve"> </w:t>
      </w:r>
      <w:r>
        <w:t>a</w:t>
      </w:r>
      <w:r>
        <w:rPr>
          <w:spacing w:val="-15"/>
        </w:rPr>
        <w:t xml:space="preserve"> </w:t>
      </w:r>
      <w:r>
        <w:t>past</w:t>
      </w:r>
      <w:r>
        <w:rPr>
          <w:spacing w:val="-16"/>
        </w:rPr>
        <w:t xml:space="preserve"> </w:t>
      </w:r>
      <w:r>
        <w:t>service</w:t>
      </w:r>
      <w:r>
        <w:rPr>
          <w:spacing w:val="-15"/>
        </w:rPr>
        <w:t xml:space="preserve"> </w:t>
      </w:r>
      <w:r>
        <w:t>cost.</w:t>
      </w:r>
      <w:r>
        <w:rPr>
          <w:spacing w:val="-14"/>
        </w:rPr>
        <w:t xml:space="preserve"> </w:t>
      </w:r>
      <w:r>
        <w:t>The</w:t>
      </w:r>
      <w:r>
        <w:rPr>
          <w:spacing w:val="-15"/>
        </w:rPr>
        <w:t xml:space="preserve"> </w:t>
      </w:r>
      <w:r>
        <w:t>impact</w:t>
      </w:r>
      <w:r>
        <w:rPr>
          <w:spacing w:val="-16"/>
        </w:rPr>
        <w:t xml:space="preserve"> </w:t>
      </w:r>
      <w:r>
        <w:t>on</w:t>
      </w:r>
      <w:r>
        <w:rPr>
          <w:spacing w:val="-15"/>
        </w:rPr>
        <w:t xml:space="preserve"> </w:t>
      </w:r>
      <w:r>
        <w:t>the</w:t>
      </w:r>
      <w:r>
        <w:rPr>
          <w:spacing w:val="-15"/>
        </w:rPr>
        <w:t xml:space="preserve"> </w:t>
      </w:r>
      <w:r>
        <w:t>total</w:t>
      </w:r>
      <w:r>
        <w:rPr>
          <w:spacing w:val="-15"/>
        </w:rPr>
        <w:t xml:space="preserve"> </w:t>
      </w:r>
      <w:r>
        <w:t>liabilities</w:t>
      </w:r>
      <w:r>
        <w:rPr>
          <w:spacing w:val="-14"/>
        </w:rPr>
        <w:t xml:space="preserve"> </w:t>
      </w:r>
      <w:r>
        <w:t>as</w:t>
      </w:r>
      <w:r>
        <w:rPr>
          <w:spacing w:val="-15"/>
        </w:rPr>
        <w:t xml:space="preserve"> </w:t>
      </w:r>
      <w:proofErr w:type="gramStart"/>
      <w:r>
        <w:t>at</w:t>
      </w:r>
      <w:proofErr w:type="gramEnd"/>
      <w:r>
        <w:rPr>
          <w:spacing w:val="-14"/>
        </w:rPr>
        <w:t xml:space="preserve"> </w:t>
      </w:r>
      <w:r>
        <w:t>31</w:t>
      </w:r>
      <w:r>
        <w:rPr>
          <w:spacing w:val="-16"/>
        </w:rPr>
        <w:t xml:space="preserve"> </w:t>
      </w:r>
      <w:r>
        <w:t>July</w:t>
      </w:r>
      <w:r>
        <w:rPr>
          <w:spacing w:val="-16"/>
        </w:rPr>
        <w:t xml:space="preserve"> </w:t>
      </w:r>
      <w:r>
        <w:t>2020</w:t>
      </w:r>
      <w:r>
        <w:rPr>
          <w:spacing w:val="-15"/>
        </w:rPr>
        <w:t xml:space="preserve"> </w:t>
      </w:r>
      <w:r>
        <w:t>is</w:t>
      </w:r>
      <w:r>
        <w:rPr>
          <w:spacing w:val="-14"/>
        </w:rPr>
        <w:t xml:space="preserve"> </w:t>
      </w:r>
      <w:r>
        <w:rPr>
          <w:spacing w:val="-2"/>
        </w:rPr>
        <w:t>£0.1m.</w:t>
      </w:r>
    </w:p>
    <w:p w14:paraId="1BF60D15" w14:textId="77777777" w:rsidR="00756854" w:rsidRDefault="00E71861">
      <w:pPr>
        <w:pStyle w:val="BodyText"/>
        <w:spacing w:before="121" w:line="276" w:lineRule="auto"/>
        <w:ind w:left="1338" w:right="1332"/>
        <w:jc w:val="both"/>
      </w:pPr>
      <w:r>
        <w:t>The current employer rate of 14.8% is</w:t>
      </w:r>
      <w:r>
        <w:rPr>
          <w:spacing w:val="-1"/>
        </w:rPr>
        <w:t xml:space="preserve"> </w:t>
      </w:r>
      <w:r>
        <w:t xml:space="preserve">set for a </w:t>
      </w:r>
      <w:proofErr w:type="gramStart"/>
      <w:r>
        <w:t>3 year</w:t>
      </w:r>
      <w:proofErr w:type="gramEnd"/>
      <w:r>
        <w:t xml:space="preserve"> period from 1 April 2020 to 31 March 2023. The </w:t>
      </w:r>
      <w:proofErr w:type="gramStart"/>
      <w:r>
        <w:t>School’s</w:t>
      </w:r>
      <w:proofErr w:type="gramEnd"/>
      <w:r>
        <w:t xml:space="preserve"> share of the LPFA scheme deficit is reflected in the balance sheet in accordance with FRS 102.</w:t>
      </w:r>
    </w:p>
    <w:p w14:paraId="49608F42" w14:textId="77777777" w:rsidR="00756854" w:rsidRDefault="00756854">
      <w:pPr>
        <w:pStyle w:val="BodyText"/>
        <w:spacing w:before="4"/>
        <w:rPr>
          <w:sz w:val="25"/>
        </w:rPr>
      </w:pPr>
    </w:p>
    <w:p w14:paraId="1864AC66" w14:textId="77777777" w:rsidR="00756854" w:rsidRDefault="00E71861">
      <w:pPr>
        <w:pStyle w:val="Heading5"/>
      </w:pPr>
      <w:proofErr w:type="gramStart"/>
      <w:r>
        <w:t>Future</w:t>
      </w:r>
      <w:r>
        <w:rPr>
          <w:spacing w:val="-4"/>
        </w:rPr>
        <w:t xml:space="preserve"> </w:t>
      </w:r>
      <w:r>
        <w:t>Outlook</w:t>
      </w:r>
      <w:proofErr w:type="gramEnd"/>
      <w:r>
        <w:rPr>
          <w:spacing w:val="-4"/>
        </w:rPr>
        <w:t xml:space="preserve"> </w:t>
      </w:r>
      <w:r>
        <w:t>and</w:t>
      </w:r>
      <w:r>
        <w:rPr>
          <w:spacing w:val="-4"/>
        </w:rPr>
        <w:t xml:space="preserve"> </w:t>
      </w:r>
      <w:r>
        <w:t>Key</w:t>
      </w:r>
      <w:r>
        <w:rPr>
          <w:spacing w:val="-4"/>
        </w:rPr>
        <w:t xml:space="preserve"> Risks</w:t>
      </w:r>
    </w:p>
    <w:p w14:paraId="69367B3A" w14:textId="77777777" w:rsidR="00756854" w:rsidRDefault="00E71861">
      <w:pPr>
        <w:pStyle w:val="BodyText"/>
        <w:spacing w:before="38" w:line="276" w:lineRule="auto"/>
        <w:ind w:left="1338" w:right="1332"/>
        <w:jc w:val="both"/>
      </w:pPr>
      <w:r>
        <w:t>In</w:t>
      </w:r>
      <w:r>
        <w:rPr>
          <w:spacing w:val="-3"/>
        </w:rPr>
        <w:t xml:space="preserve"> </w:t>
      </w:r>
      <w:r>
        <w:t>January</w:t>
      </w:r>
      <w:r>
        <w:rPr>
          <w:spacing w:val="-3"/>
        </w:rPr>
        <w:t xml:space="preserve"> </w:t>
      </w:r>
      <w:r>
        <w:t>2021</w:t>
      </w:r>
      <w:r>
        <w:rPr>
          <w:spacing w:val="-3"/>
        </w:rPr>
        <w:t xml:space="preserve"> </w:t>
      </w:r>
      <w:r>
        <w:t>the</w:t>
      </w:r>
      <w:r>
        <w:rPr>
          <w:spacing w:val="-4"/>
        </w:rPr>
        <w:t xml:space="preserve"> </w:t>
      </w:r>
      <w:r>
        <w:t>School</w:t>
      </w:r>
      <w:r>
        <w:rPr>
          <w:spacing w:val="-2"/>
        </w:rPr>
        <w:t xml:space="preserve"> </w:t>
      </w:r>
      <w:r>
        <w:t>submitted</w:t>
      </w:r>
      <w:r>
        <w:rPr>
          <w:spacing w:val="-3"/>
        </w:rPr>
        <w:t xml:space="preserve"> </w:t>
      </w:r>
      <w:r>
        <w:t>its</w:t>
      </w:r>
      <w:r>
        <w:rPr>
          <w:spacing w:val="-3"/>
        </w:rPr>
        <w:t xml:space="preserve"> </w:t>
      </w:r>
      <w:proofErr w:type="gramStart"/>
      <w:r>
        <w:t>5</w:t>
      </w:r>
      <w:r>
        <w:rPr>
          <w:spacing w:val="-3"/>
        </w:rPr>
        <w:t xml:space="preserve"> </w:t>
      </w:r>
      <w:r>
        <w:t>year</w:t>
      </w:r>
      <w:proofErr w:type="gramEnd"/>
      <w:r>
        <w:rPr>
          <w:spacing w:val="-2"/>
        </w:rPr>
        <w:t xml:space="preserve"> </w:t>
      </w:r>
      <w:r>
        <w:t>forecast</w:t>
      </w:r>
      <w:r>
        <w:rPr>
          <w:spacing w:val="-5"/>
        </w:rPr>
        <w:t xml:space="preserve"> </w:t>
      </w:r>
      <w:r>
        <w:t>to</w:t>
      </w:r>
      <w:r>
        <w:rPr>
          <w:spacing w:val="-4"/>
        </w:rPr>
        <w:t xml:space="preserve"> </w:t>
      </w:r>
      <w:r>
        <w:t>the</w:t>
      </w:r>
      <w:r>
        <w:rPr>
          <w:spacing w:val="-3"/>
        </w:rPr>
        <w:t xml:space="preserve"> </w:t>
      </w:r>
      <w:r>
        <w:t>Office</w:t>
      </w:r>
      <w:r>
        <w:rPr>
          <w:spacing w:val="-3"/>
        </w:rPr>
        <w:t xml:space="preserve"> </w:t>
      </w:r>
      <w:r>
        <w:t>for</w:t>
      </w:r>
      <w:r>
        <w:rPr>
          <w:spacing w:val="-2"/>
        </w:rPr>
        <w:t xml:space="preserve"> </w:t>
      </w:r>
      <w:r>
        <w:t>Students</w:t>
      </w:r>
      <w:r>
        <w:rPr>
          <w:spacing w:val="-3"/>
        </w:rPr>
        <w:t xml:space="preserve"> </w:t>
      </w:r>
      <w:r>
        <w:t>(OfS)</w:t>
      </w:r>
      <w:r>
        <w:rPr>
          <w:spacing w:val="-3"/>
        </w:rPr>
        <w:t xml:space="preserve"> </w:t>
      </w:r>
      <w:r>
        <w:t>for the period up to 2024/25. These forecasts acknowledge on-going uncertainties across the sector such as:</w:t>
      </w:r>
    </w:p>
    <w:p w14:paraId="6A22466C" w14:textId="77777777" w:rsidR="00756854" w:rsidRDefault="00E71861">
      <w:pPr>
        <w:pStyle w:val="ListParagraph"/>
        <w:numPr>
          <w:ilvl w:val="0"/>
          <w:numId w:val="17"/>
        </w:numPr>
        <w:tabs>
          <w:tab w:val="left" w:pos="1698"/>
          <w:tab w:val="left" w:pos="1699"/>
        </w:tabs>
        <w:spacing w:before="81"/>
        <w:ind w:hanging="361"/>
        <w:jc w:val="left"/>
      </w:pPr>
      <w:r>
        <w:t>the</w:t>
      </w:r>
      <w:r>
        <w:rPr>
          <w:spacing w:val="-8"/>
        </w:rPr>
        <w:t xml:space="preserve"> </w:t>
      </w:r>
      <w:r>
        <w:t>continued</w:t>
      </w:r>
      <w:r>
        <w:rPr>
          <w:spacing w:val="-4"/>
        </w:rPr>
        <w:t xml:space="preserve"> </w:t>
      </w:r>
      <w:r>
        <w:t>effect</w:t>
      </w:r>
      <w:r>
        <w:rPr>
          <w:spacing w:val="-5"/>
        </w:rPr>
        <w:t xml:space="preserve"> </w:t>
      </w:r>
      <w:r>
        <w:t>of</w:t>
      </w:r>
      <w:r>
        <w:rPr>
          <w:spacing w:val="-6"/>
        </w:rPr>
        <w:t xml:space="preserve"> </w:t>
      </w:r>
      <w:r>
        <w:t>COVID-19</w:t>
      </w:r>
      <w:r>
        <w:rPr>
          <w:spacing w:val="-5"/>
        </w:rPr>
        <w:t xml:space="preserve"> </w:t>
      </w:r>
      <w:r>
        <w:t>on</w:t>
      </w:r>
      <w:r>
        <w:rPr>
          <w:spacing w:val="-4"/>
        </w:rPr>
        <w:t xml:space="preserve"> </w:t>
      </w:r>
      <w:r>
        <w:t>student</w:t>
      </w:r>
      <w:r>
        <w:rPr>
          <w:spacing w:val="-4"/>
        </w:rPr>
        <w:t xml:space="preserve"> </w:t>
      </w:r>
      <w:r>
        <w:rPr>
          <w:spacing w:val="-2"/>
        </w:rPr>
        <w:t>recruitment</w:t>
      </w:r>
    </w:p>
    <w:p w14:paraId="3FF47BB8" w14:textId="77777777" w:rsidR="00756854" w:rsidRDefault="00E71861">
      <w:pPr>
        <w:pStyle w:val="ListParagraph"/>
        <w:numPr>
          <w:ilvl w:val="0"/>
          <w:numId w:val="17"/>
        </w:numPr>
        <w:tabs>
          <w:tab w:val="left" w:pos="1698"/>
          <w:tab w:val="left" w:pos="1699"/>
        </w:tabs>
        <w:spacing w:before="119" w:line="273" w:lineRule="auto"/>
        <w:ind w:right="1337"/>
        <w:jc w:val="left"/>
      </w:pPr>
      <w:r>
        <w:t>the</w:t>
      </w:r>
      <w:r>
        <w:rPr>
          <w:spacing w:val="40"/>
        </w:rPr>
        <w:t xml:space="preserve"> </w:t>
      </w:r>
      <w:r>
        <w:t>outcome</w:t>
      </w:r>
      <w:r>
        <w:rPr>
          <w:spacing w:val="40"/>
        </w:rPr>
        <w:t xml:space="preserve"> </w:t>
      </w:r>
      <w:r>
        <w:t>of</w:t>
      </w:r>
      <w:r>
        <w:rPr>
          <w:spacing w:val="40"/>
        </w:rPr>
        <w:t xml:space="preserve"> </w:t>
      </w:r>
      <w:r>
        <w:t>the</w:t>
      </w:r>
      <w:r>
        <w:rPr>
          <w:spacing w:val="40"/>
        </w:rPr>
        <w:t xml:space="preserve"> </w:t>
      </w:r>
      <w:r>
        <w:t>Independent</w:t>
      </w:r>
      <w:r>
        <w:rPr>
          <w:spacing w:val="39"/>
        </w:rPr>
        <w:t xml:space="preserve"> </w:t>
      </w:r>
      <w:r>
        <w:t>Review</w:t>
      </w:r>
      <w:r>
        <w:rPr>
          <w:spacing w:val="40"/>
        </w:rPr>
        <w:t xml:space="preserve"> </w:t>
      </w:r>
      <w:r>
        <w:t>of</w:t>
      </w:r>
      <w:r>
        <w:rPr>
          <w:spacing w:val="40"/>
        </w:rPr>
        <w:t xml:space="preserve"> </w:t>
      </w:r>
      <w:r>
        <w:t>Post</w:t>
      </w:r>
      <w:r>
        <w:rPr>
          <w:spacing w:val="39"/>
        </w:rPr>
        <w:t xml:space="preserve"> </w:t>
      </w:r>
      <w:r>
        <w:t>18</w:t>
      </w:r>
      <w:r>
        <w:rPr>
          <w:spacing w:val="40"/>
        </w:rPr>
        <w:t xml:space="preserve"> </w:t>
      </w:r>
      <w:r>
        <w:t>Education</w:t>
      </w:r>
      <w:r>
        <w:rPr>
          <w:spacing w:val="40"/>
        </w:rPr>
        <w:t xml:space="preserve"> </w:t>
      </w:r>
      <w:r>
        <w:t>and</w:t>
      </w:r>
      <w:r>
        <w:rPr>
          <w:spacing w:val="40"/>
        </w:rPr>
        <w:t xml:space="preserve"> </w:t>
      </w:r>
      <w:r>
        <w:t>Funding</w:t>
      </w:r>
      <w:r>
        <w:rPr>
          <w:spacing w:val="40"/>
        </w:rPr>
        <w:t xml:space="preserve"> </w:t>
      </w:r>
      <w:r>
        <w:t>and</w:t>
      </w:r>
      <w:r>
        <w:rPr>
          <w:spacing w:val="40"/>
        </w:rPr>
        <w:t xml:space="preserve"> </w:t>
      </w:r>
      <w:r>
        <w:t>the possibility of significant changes to higher education funding arrangements</w:t>
      </w:r>
    </w:p>
    <w:p w14:paraId="213B1D8F" w14:textId="77777777" w:rsidR="00756854" w:rsidRDefault="00E71861">
      <w:pPr>
        <w:pStyle w:val="ListParagraph"/>
        <w:numPr>
          <w:ilvl w:val="0"/>
          <w:numId w:val="17"/>
        </w:numPr>
        <w:tabs>
          <w:tab w:val="left" w:pos="1698"/>
          <w:tab w:val="left" w:pos="1699"/>
        </w:tabs>
        <w:spacing w:before="82"/>
        <w:ind w:hanging="361"/>
        <w:jc w:val="left"/>
      </w:pPr>
      <w:r>
        <w:t>OfS</w:t>
      </w:r>
      <w:r>
        <w:rPr>
          <w:spacing w:val="-6"/>
        </w:rPr>
        <w:t xml:space="preserve"> </w:t>
      </w:r>
      <w:r>
        <w:t>Review</w:t>
      </w:r>
      <w:r>
        <w:rPr>
          <w:spacing w:val="-6"/>
        </w:rPr>
        <w:t xml:space="preserve"> </w:t>
      </w:r>
      <w:r>
        <w:t>of</w:t>
      </w:r>
      <w:r>
        <w:rPr>
          <w:spacing w:val="-6"/>
        </w:rPr>
        <w:t xml:space="preserve"> </w:t>
      </w:r>
      <w:r>
        <w:t>Specialist</w:t>
      </w:r>
      <w:r>
        <w:rPr>
          <w:spacing w:val="-9"/>
        </w:rPr>
        <w:t xml:space="preserve"> </w:t>
      </w:r>
      <w:r>
        <w:t>Institution</w:t>
      </w:r>
      <w:r>
        <w:rPr>
          <w:spacing w:val="-5"/>
        </w:rPr>
        <w:t xml:space="preserve"> </w:t>
      </w:r>
      <w:r>
        <w:t>Funding</w:t>
      </w:r>
      <w:r>
        <w:rPr>
          <w:spacing w:val="-5"/>
        </w:rPr>
        <w:t xml:space="preserve"> </w:t>
      </w:r>
      <w:r>
        <w:t>and</w:t>
      </w:r>
      <w:r>
        <w:rPr>
          <w:spacing w:val="-5"/>
        </w:rPr>
        <w:t xml:space="preserve"> </w:t>
      </w:r>
      <w:r>
        <w:t>Teaching</w:t>
      </w:r>
      <w:r>
        <w:rPr>
          <w:spacing w:val="-6"/>
        </w:rPr>
        <w:t xml:space="preserve"> </w:t>
      </w:r>
      <w:r>
        <w:rPr>
          <w:spacing w:val="-2"/>
        </w:rPr>
        <w:t>Funds</w:t>
      </w:r>
    </w:p>
    <w:p w14:paraId="73E9B703" w14:textId="77777777" w:rsidR="00756854" w:rsidRDefault="00E71861">
      <w:pPr>
        <w:pStyle w:val="ListParagraph"/>
        <w:numPr>
          <w:ilvl w:val="0"/>
          <w:numId w:val="17"/>
        </w:numPr>
        <w:tabs>
          <w:tab w:val="left" w:pos="1698"/>
          <w:tab w:val="left" w:pos="1699"/>
        </w:tabs>
        <w:spacing w:before="119" w:line="273" w:lineRule="auto"/>
        <w:ind w:right="1332"/>
        <w:jc w:val="left"/>
      </w:pPr>
      <w:r>
        <w:t>economic uncertainty remains particularly with Brexit an</w:t>
      </w:r>
      <w:r>
        <w:t>d the long-term impact of the COVID-19 pandemic</w:t>
      </w:r>
    </w:p>
    <w:p w14:paraId="681ED38A" w14:textId="77777777" w:rsidR="00756854" w:rsidRDefault="00E71861">
      <w:pPr>
        <w:pStyle w:val="ListParagraph"/>
        <w:numPr>
          <w:ilvl w:val="0"/>
          <w:numId w:val="17"/>
        </w:numPr>
        <w:tabs>
          <w:tab w:val="left" w:pos="1698"/>
          <w:tab w:val="left" w:pos="1699"/>
        </w:tabs>
        <w:spacing w:before="83" w:line="273" w:lineRule="auto"/>
        <w:ind w:right="1333"/>
        <w:jc w:val="left"/>
      </w:pPr>
      <w:r>
        <w:t>the</w:t>
      </w:r>
      <w:r>
        <w:rPr>
          <w:spacing w:val="-7"/>
        </w:rPr>
        <w:t xml:space="preserve"> </w:t>
      </w:r>
      <w:r>
        <w:t>outcome</w:t>
      </w:r>
      <w:r>
        <w:rPr>
          <w:spacing w:val="-7"/>
        </w:rPr>
        <w:t xml:space="preserve"> </w:t>
      </w:r>
      <w:r>
        <w:t>and</w:t>
      </w:r>
      <w:r>
        <w:rPr>
          <w:spacing w:val="-7"/>
        </w:rPr>
        <w:t xml:space="preserve"> </w:t>
      </w:r>
      <w:r>
        <w:t>impact</w:t>
      </w:r>
      <w:r>
        <w:rPr>
          <w:spacing w:val="-7"/>
        </w:rPr>
        <w:t xml:space="preserve"> </w:t>
      </w:r>
      <w:r>
        <w:t>of</w:t>
      </w:r>
      <w:r>
        <w:rPr>
          <w:spacing w:val="-6"/>
        </w:rPr>
        <w:t xml:space="preserve"> </w:t>
      </w:r>
      <w:r>
        <w:t>a</w:t>
      </w:r>
      <w:r>
        <w:rPr>
          <w:spacing w:val="-7"/>
        </w:rPr>
        <w:t xml:space="preserve"> </w:t>
      </w:r>
      <w:r>
        <w:t>Comprehensive</w:t>
      </w:r>
      <w:r>
        <w:rPr>
          <w:spacing w:val="-7"/>
        </w:rPr>
        <w:t xml:space="preserve"> </w:t>
      </w:r>
      <w:r>
        <w:t>Funding</w:t>
      </w:r>
      <w:r>
        <w:rPr>
          <w:spacing w:val="-7"/>
        </w:rPr>
        <w:t xml:space="preserve"> </w:t>
      </w:r>
      <w:r>
        <w:t>Review</w:t>
      </w:r>
      <w:r>
        <w:rPr>
          <w:spacing w:val="-8"/>
        </w:rPr>
        <w:t xml:space="preserve"> </w:t>
      </w:r>
      <w:r>
        <w:t>on</w:t>
      </w:r>
      <w:r>
        <w:rPr>
          <w:spacing w:val="-7"/>
        </w:rPr>
        <w:t xml:space="preserve"> </w:t>
      </w:r>
      <w:r>
        <w:t>higher</w:t>
      </w:r>
      <w:r>
        <w:rPr>
          <w:spacing w:val="-6"/>
        </w:rPr>
        <w:t xml:space="preserve"> </w:t>
      </w:r>
      <w:r>
        <w:t>education</w:t>
      </w:r>
      <w:r>
        <w:rPr>
          <w:spacing w:val="-7"/>
        </w:rPr>
        <w:t xml:space="preserve"> </w:t>
      </w:r>
      <w:r>
        <w:t>during the forecast period</w:t>
      </w:r>
    </w:p>
    <w:p w14:paraId="01A6533E" w14:textId="77777777" w:rsidR="00756854" w:rsidRDefault="00E71861">
      <w:pPr>
        <w:pStyle w:val="ListParagraph"/>
        <w:numPr>
          <w:ilvl w:val="0"/>
          <w:numId w:val="17"/>
        </w:numPr>
        <w:tabs>
          <w:tab w:val="left" w:pos="1698"/>
          <w:tab w:val="left" w:pos="1699"/>
        </w:tabs>
        <w:spacing w:before="85" w:line="271" w:lineRule="auto"/>
        <w:ind w:right="1332"/>
        <w:jc w:val="left"/>
      </w:pPr>
      <w:r>
        <w:t>regulated Under-Graduate Taught (UGT) tuition fees are currently the subject of much debate. Regulated fee levels have been frozen at 2017 levels in 2019/20 and 2020/21.</w:t>
      </w:r>
    </w:p>
    <w:p w14:paraId="64D41989" w14:textId="77777777" w:rsidR="00756854" w:rsidRDefault="00756854">
      <w:pPr>
        <w:spacing w:line="271" w:lineRule="auto"/>
        <w:sectPr w:rsidR="00756854">
          <w:pgSz w:w="11910" w:h="16840"/>
          <w:pgMar w:top="1080" w:right="80" w:bottom="940" w:left="80" w:header="739" w:footer="748" w:gutter="0"/>
          <w:cols w:space="720"/>
        </w:sectPr>
      </w:pPr>
    </w:p>
    <w:p w14:paraId="37E47676" w14:textId="77777777" w:rsidR="00756854" w:rsidRDefault="00756854">
      <w:pPr>
        <w:pStyle w:val="BodyText"/>
        <w:spacing w:before="1"/>
        <w:rPr>
          <w:sz w:val="20"/>
        </w:rPr>
      </w:pPr>
    </w:p>
    <w:p w14:paraId="52A15C11" w14:textId="77777777" w:rsidR="00756854" w:rsidRDefault="00E71861">
      <w:pPr>
        <w:pStyle w:val="BodyText"/>
        <w:spacing w:before="101" w:line="276" w:lineRule="auto"/>
        <w:ind w:left="1698" w:right="1336"/>
        <w:jc w:val="both"/>
      </w:pPr>
      <w:r>
        <w:t>The resumption of inflationary increases from 2021/22 may be under threat alongside the possible introduction of differential regulated fee levels</w:t>
      </w:r>
    </w:p>
    <w:p w14:paraId="1355D1CB" w14:textId="77777777" w:rsidR="00756854" w:rsidRDefault="00E71861">
      <w:pPr>
        <w:pStyle w:val="ListParagraph"/>
        <w:numPr>
          <w:ilvl w:val="0"/>
          <w:numId w:val="17"/>
        </w:numPr>
        <w:tabs>
          <w:tab w:val="left" w:pos="1699"/>
        </w:tabs>
        <w:spacing w:before="82" w:line="273" w:lineRule="auto"/>
        <w:ind w:right="1334"/>
      </w:pPr>
      <w:r>
        <w:t>sustainability of specialist Post-Graduate Courses following the withdrawal of the PGT supplement combined wi</w:t>
      </w:r>
      <w:r>
        <w:t>th Brexit risks</w:t>
      </w:r>
    </w:p>
    <w:p w14:paraId="5E5E1583" w14:textId="77777777" w:rsidR="00756854" w:rsidRDefault="00E71861">
      <w:pPr>
        <w:pStyle w:val="ListParagraph"/>
        <w:numPr>
          <w:ilvl w:val="0"/>
          <w:numId w:val="17"/>
        </w:numPr>
        <w:tabs>
          <w:tab w:val="left" w:pos="1699"/>
        </w:tabs>
        <w:spacing w:before="82" w:line="273" w:lineRule="auto"/>
        <w:ind w:right="1335"/>
      </w:pPr>
      <w:r>
        <w:t>the immediate in-year financial impact on the income and expenditure statement resulting from new regime student recruitment and withdrawals</w:t>
      </w:r>
    </w:p>
    <w:p w14:paraId="5A6C2857" w14:textId="77777777" w:rsidR="00756854" w:rsidRDefault="00E71861">
      <w:pPr>
        <w:pStyle w:val="ListParagraph"/>
        <w:numPr>
          <w:ilvl w:val="0"/>
          <w:numId w:val="17"/>
        </w:numPr>
        <w:tabs>
          <w:tab w:val="left" w:pos="1699"/>
        </w:tabs>
        <w:spacing w:before="83" w:line="276" w:lineRule="auto"/>
        <w:ind w:right="1331"/>
      </w:pPr>
      <w:r>
        <w:t>higher staff costs including higher inflation leading to higher average pay levels beyond income</w:t>
      </w:r>
      <w:r>
        <w:rPr>
          <w:spacing w:val="-8"/>
        </w:rPr>
        <w:t xml:space="preserve"> </w:t>
      </w:r>
      <w:r>
        <w:t>up</w:t>
      </w:r>
      <w:r>
        <w:t>lift,</w:t>
      </w:r>
      <w:r>
        <w:rPr>
          <w:spacing w:val="-7"/>
        </w:rPr>
        <w:t xml:space="preserve"> </w:t>
      </w:r>
      <w:r>
        <w:t>pressure</w:t>
      </w:r>
      <w:r>
        <w:rPr>
          <w:spacing w:val="-12"/>
        </w:rPr>
        <w:t xml:space="preserve"> </w:t>
      </w:r>
      <w:r>
        <w:t>on</w:t>
      </w:r>
      <w:r>
        <w:rPr>
          <w:spacing w:val="-8"/>
        </w:rPr>
        <w:t xml:space="preserve"> </w:t>
      </w:r>
      <w:r>
        <w:t>the</w:t>
      </w:r>
      <w:r>
        <w:rPr>
          <w:spacing w:val="-8"/>
        </w:rPr>
        <w:t xml:space="preserve"> </w:t>
      </w:r>
      <w:r>
        <w:t>public</w:t>
      </w:r>
      <w:r>
        <w:rPr>
          <w:spacing w:val="-7"/>
        </w:rPr>
        <w:t xml:space="preserve"> </w:t>
      </w:r>
      <w:r>
        <w:t>sector</w:t>
      </w:r>
      <w:r>
        <w:rPr>
          <w:spacing w:val="-7"/>
        </w:rPr>
        <w:t xml:space="preserve"> </w:t>
      </w:r>
      <w:r>
        <w:t>pay</w:t>
      </w:r>
      <w:r>
        <w:rPr>
          <w:spacing w:val="-13"/>
        </w:rPr>
        <w:t xml:space="preserve"> </w:t>
      </w:r>
      <w:r>
        <w:t>cap,</w:t>
      </w:r>
      <w:r>
        <w:rPr>
          <w:spacing w:val="-7"/>
        </w:rPr>
        <w:t xml:space="preserve"> </w:t>
      </w:r>
      <w:r>
        <w:t>increases</w:t>
      </w:r>
      <w:r>
        <w:rPr>
          <w:spacing w:val="-8"/>
        </w:rPr>
        <w:t xml:space="preserve"> </w:t>
      </w:r>
      <w:r>
        <w:t>to</w:t>
      </w:r>
      <w:r>
        <w:rPr>
          <w:spacing w:val="-8"/>
        </w:rPr>
        <w:t xml:space="preserve"> </w:t>
      </w:r>
      <w:r>
        <w:t>employer</w:t>
      </w:r>
      <w:r>
        <w:rPr>
          <w:spacing w:val="-7"/>
        </w:rPr>
        <w:t xml:space="preserve"> </w:t>
      </w:r>
      <w:r>
        <w:t>NI</w:t>
      </w:r>
      <w:r>
        <w:rPr>
          <w:spacing w:val="-7"/>
        </w:rPr>
        <w:t xml:space="preserve"> </w:t>
      </w:r>
      <w:r>
        <w:t>rates,</w:t>
      </w:r>
      <w:r>
        <w:rPr>
          <w:spacing w:val="-7"/>
        </w:rPr>
        <w:t xml:space="preserve"> </w:t>
      </w:r>
      <w:r>
        <w:t>the apprenticeship levy and issues related to the long-term cost liabilities and the sustainability of current pension schemes outside of the control of Central</w:t>
      </w:r>
    </w:p>
    <w:p w14:paraId="02548513" w14:textId="77777777" w:rsidR="00756854" w:rsidRDefault="00E71861">
      <w:pPr>
        <w:pStyle w:val="ListParagraph"/>
        <w:numPr>
          <w:ilvl w:val="0"/>
          <w:numId w:val="17"/>
        </w:numPr>
        <w:tabs>
          <w:tab w:val="left" w:pos="1699"/>
        </w:tabs>
        <w:spacing w:before="78" w:line="276" w:lineRule="auto"/>
        <w:ind w:right="1331"/>
      </w:pPr>
      <w:r>
        <w:t>the proposed revie</w:t>
      </w:r>
      <w:r>
        <w:t>w on how Research Excellence Framework (REF) monies will be allocated</w:t>
      </w:r>
      <w:r>
        <w:rPr>
          <w:spacing w:val="-1"/>
        </w:rPr>
        <w:t xml:space="preserve"> </w:t>
      </w:r>
      <w:r>
        <w:t>in</w:t>
      </w:r>
      <w:r>
        <w:rPr>
          <w:spacing w:val="-2"/>
        </w:rPr>
        <w:t xml:space="preserve"> </w:t>
      </w:r>
      <w:r>
        <w:t>future</w:t>
      </w:r>
      <w:r>
        <w:rPr>
          <w:spacing w:val="-3"/>
        </w:rPr>
        <w:t xml:space="preserve"> </w:t>
      </w:r>
      <w:r>
        <w:t>years</w:t>
      </w:r>
      <w:r>
        <w:rPr>
          <w:spacing w:val="-3"/>
        </w:rPr>
        <w:t xml:space="preserve"> </w:t>
      </w:r>
      <w:r>
        <w:t>with</w:t>
      </w:r>
      <w:r>
        <w:rPr>
          <w:spacing w:val="-1"/>
        </w:rPr>
        <w:t xml:space="preserve"> </w:t>
      </w:r>
      <w:r>
        <w:t>possible</w:t>
      </w:r>
      <w:r>
        <w:rPr>
          <w:spacing w:val="-1"/>
        </w:rPr>
        <w:t xml:space="preserve"> </w:t>
      </w:r>
      <w:r>
        <w:t>increased</w:t>
      </w:r>
      <w:r>
        <w:rPr>
          <w:spacing w:val="-4"/>
        </w:rPr>
        <w:t xml:space="preserve"> </w:t>
      </w:r>
      <w:r>
        <w:t>selectivity</w:t>
      </w:r>
      <w:r>
        <w:rPr>
          <w:spacing w:val="-1"/>
        </w:rPr>
        <w:t xml:space="preserve"> </w:t>
      </w:r>
      <w:r>
        <w:t>and</w:t>
      </w:r>
      <w:r>
        <w:rPr>
          <w:spacing w:val="-2"/>
        </w:rPr>
        <w:t xml:space="preserve"> </w:t>
      </w:r>
      <w:r>
        <w:t>a</w:t>
      </w:r>
      <w:r>
        <w:rPr>
          <w:spacing w:val="-1"/>
        </w:rPr>
        <w:t xml:space="preserve"> </w:t>
      </w:r>
      <w:r>
        <w:t>possible</w:t>
      </w:r>
      <w:r>
        <w:rPr>
          <w:spacing w:val="-1"/>
        </w:rPr>
        <w:t xml:space="preserve"> </w:t>
      </w:r>
      <w:r>
        <w:t>return</w:t>
      </w:r>
      <w:r>
        <w:rPr>
          <w:spacing w:val="-4"/>
        </w:rPr>
        <w:t xml:space="preserve"> </w:t>
      </w:r>
      <w:r>
        <w:t>to</w:t>
      </w:r>
      <w:r>
        <w:rPr>
          <w:spacing w:val="-1"/>
        </w:rPr>
        <w:t xml:space="preserve"> </w:t>
      </w:r>
      <w:r>
        <w:t>the protection of STEM subjects</w:t>
      </w:r>
    </w:p>
    <w:p w14:paraId="7F81D9DA" w14:textId="77777777" w:rsidR="00756854" w:rsidRDefault="00E71861">
      <w:pPr>
        <w:pStyle w:val="ListParagraph"/>
        <w:numPr>
          <w:ilvl w:val="0"/>
          <w:numId w:val="17"/>
        </w:numPr>
        <w:tabs>
          <w:tab w:val="left" w:pos="1699"/>
        </w:tabs>
        <w:spacing w:before="79" w:line="273" w:lineRule="auto"/>
        <w:ind w:right="1333"/>
      </w:pPr>
      <w:r>
        <w:t>the outcome of the next REF and Teaching Excellence Framework (TEF) and the i</w:t>
      </w:r>
      <w:r>
        <w:t>ntroduction of the Knowledge Exchange Framework (KEF)</w:t>
      </w:r>
    </w:p>
    <w:p w14:paraId="338F89FE" w14:textId="77777777" w:rsidR="00756854" w:rsidRDefault="00E71861">
      <w:pPr>
        <w:pStyle w:val="ListParagraph"/>
        <w:numPr>
          <w:ilvl w:val="0"/>
          <w:numId w:val="17"/>
        </w:numPr>
        <w:tabs>
          <w:tab w:val="left" w:pos="1699"/>
        </w:tabs>
        <w:spacing w:before="83" w:line="276" w:lineRule="auto"/>
        <w:ind w:right="1332"/>
      </w:pPr>
      <w:r>
        <w:t>concern about the withdrawal of the Student Disability Allowance (DSA) for certain categories with the expectation that institutions have a duty to make appropriate adjustments out of core funds. This m</w:t>
      </w:r>
      <w:r>
        <w:t>ay be a reasonable assumption for the average institution that may have an average of 11% of students in receipt of DSA. For arts institutions there is evidence that the number in receipt of DSA is much higher. For Central, this is usually around 25% of th</w:t>
      </w:r>
      <w:r>
        <w:t>e student body</w:t>
      </w:r>
    </w:p>
    <w:p w14:paraId="24ADA12E" w14:textId="77777777" w:rsidR="00756854" w:rsidRDefault="00E71861">
      <w:pPr>
        <w:pStyle w:val="ListParagraph"/>
        <w:numPr>
          <w:ilvl w:val="0"/>
          <w:numId w:val="17"/>
        </w:numPr>
        <w:tabs>
          <w:tab w:val="left" w:pos="1699"/>
        </w:tabs>
        <w:spacing w:before="78" w:line="273" w:lineRule="auto"/>
        <w:ind w:right="1332"/>
      </w:pPr>
      <w:r>
        <w:t>the lack of major capital grants for specialist HEIs presenting real challenge in the financing of major capital builds</w:t>
      </w:r>
    </w:p>
    <w:p w14:paraId="340D1543" w14:textId="77777777" w:rsidR="00756854" w:rsidRDefault="00756854">
      <w:pPr>
        <w:pStyle w:val="BodyText"/>
        <w:spacing w:before="9"/>
        <w:rPr>
          <w:sz w:val="20"/>
        </w:rPr>
      </w:pPr>
    </w:p>
    <w:p w14:paraId="74F583FA" w14:textId="77777777" w:rsidR="00756854" w:rsidRDefault="00E71861">
      <w:pPr>
        <w:pStyle w:val="BodyText"/>
        <w:spacing w:line="278" w:lineRule="auto"/>
        <w:ind w:left="1338" w:right="1144"/>
      </w:pPr>
      <w:r>
        <w:t>Against</w:t>
      </w:r>
      <w:r>
        <w:rPr>
          <w:spacing w:val="-3"/>
        </w:rPr>
        <w:t xml:space="preserve"> </w:t>
      </w:r>
      <w:r>
        <w:t>this</w:t>
      </w:r>
      <w:r>
        <w:rPr>
          <w:spacing w:val="-2"/>
        </w:rPr>
        <w:t xml:space="preserve"> </w:t>
      </w:r>
      <w:r>
        <w:t>background,</w:t>
      </w:r>
      <w:r>
        <w:rPr>
          <w:spacing w:val="-1"/>
        </w:rPr>
        <w:t xml:space="preserve"> </w:t>
      </w:r>
      <w:r>
        <w:t>the</w:t>
      </w:r>
      <w:r>
        <w:rPr>
          <w:spacing w:val="-2"/>
        </w:rPr>
        <w:t xml:space="preserve"> </w:t>
      </w:r>
      <w:proofErr w:type="gramStart"/>
      <w:r>
        <w:t>School’s</w:t>
      </w:r>
      <w:proofErr w:type="gramEnd"/>
      <w:r>
        <w:rPr>
          <w:spacing w:val="-4"/>
        </w:rPr>
        <w:t xml:space="preserve"> </w:t>
      </w:r>
      <w:r>
        <w:t>key Strategic Plan</w:t>
      </w:r>
      <w:r>
        <w:rPr>
          <w:spacing w:val="-2"/>
        </w:rPr>
        <w:t xml:space="preserve"> </w:t>
      </w:r>
      <w:r>
        <w:t>priorities,</w:t>
      </w:r>
      <w:r>
        <w:rPr>
          <w:spacing w:val="-1"/>
        </w:rPr>
        <w:t xml:space="preserve"> </w:t>
      </w:r>
      <w:r>
        <w:t>detailed</w:t>
      </w:r>
      <w:r>
        <w:rPr>
          <w:spacing w:val="-2"/>
        </w:rPr>
        <w:t xml:space="preserve"> </w:t>
      </w:r>
      <w:r>
        <w:t>in</w:t>
      </w:r>
      <w:r>
        <w:rPr>
          <w:spacing w:val="-3"/>
        </w:rPr>
        <w:t xml:space="preserve"> </w:t>
      </w:r>
      <w:r>
        <w:t>the</w:t>
      </w:r>
      <w:r>
        <w:rPr>
          <w:spacing w:val="-1"/>
        </w:rPr>
        <w:t xml:space="preserve"> </w:t>
      </w:r>
      <w:r>
        <w:t>Strategic Plan for the period to 2020, focus on:</w:t>
      </w:r>
    </w:p>
    <w:p w14:paraId="09D50975" w14:textId="77777777" w:rsidR="00756854" w:rsidRDefault="00E71861">
      <w:pPr>
        <w:pStyle w:val="ListParagraph"/>
        <w:numPr>
          <w:ilvl w:val="0"/>
          <w:numId w:val="17"/>
        </w:numPr>
        <w:tabs>
          <w:tab w:val="left" w:pos="1698"/>
          <w:tab w:val="left" w:pos="1699"/>
        </w:tabs>
        <w:spacing w:before="77"/>
        <w:ind w:hanging="361"/>
        <w:jc w:val="left"/>
      </w:pPr>
      <w:r>
        <w:t>attracting</w:t>
      </w:r>
      <w:r>
        <w:rPr>
          <w:spacing w:val="-5"/>
        </w:rPr>
        <w:t xml:space="preserve"> </w:t>
      </w:r>
      <w:r>
        <w:t>and</w:t>
      </w:r>
      <w:r>
        <w:rPr>
          <w:spacing w:val="-5"/>
        </w:rPr>
        <w:t xml:space="preserve"> </w:t>
      </w:r>
      <w:r>
        <w:t>retaining</w:t>
      </w:r>
      <w:r>
        <w:rPr>
          <w:spacing w:val="-5"/>
        </w:rPr>
        <w:t xml:space="preserve"> </w:t>
      </w:r>
      <w:r>
        <w:t>high</w:t>
      </w:r>
      <w:r>
        <w:rPr>
          <w:spacing w:val="-5"/>
        </w:rPr>
        <w:t xml:space="preserve"> </w:t>
      </w:r>
      <w:proofErr w:type="spellStart"/>
      <w:r>
        <w:t>calibre</w:t>
      </w:r>
      <w:proofErr w:type="spellEnd"/>
      <w:r>
        <w:rPr>
          <w:spacing w:val="-5"/>
        </w:rPr>
        <w:t xml:space="preserve"> </w:t>
      </w:r>
      <w:r>
        <w:t>staff</w:t>
      </w:r>
      <w:r>
        <w:rPr>
          <w:spacing w:val="-4"/>
        </w:rPr>
        <w:t xml:space="preserve"> </w:t>
      </w:r>
      <w:r>
        <w:t>and</w:t>
      </w:r>
      <w:r>
        <w:rPr>
          <w:spacing w:val="-5"/>
        </w:rPr>
        <w:t xml:space="preserve"> </w:t>
      </w:r>
      <w:r>
        <w:rPr>
          <w:spacing w:val="-2"/>
        </w:rPr>
        <w:t>students</w:t>
      </w:r>
    </w:p>
    <w:p w14:paraId="4CD875E4" w14:textId="77777777" w:rsidR="00756854" w:rsidRDefault="00E71861">
      <w:pPr>
        <w:pStyle w:val="ListParagraph"/>
        <w:numPr>
          <w:ilvl w:val="0"/>
          <w:numId w:val="17"/>
        </w:numPr>
        <w:tabs>
          <w:tab w:val="left" w:pos="1698"/>
          <w:tab w:val="left" w:pos="1699"/>
        </w:tabs>
        <w:spacing w:before="119"/>
        <w:ind w:hanging="361"/>
        <w:jc w:val="left"/>
      </w:pPr>
      <w:r>
        <w:t>Teaching</w:t>
      </w:r>
      <w:r>
        <w:rPr>
          <w:spacing w:val="-7"/>
        </w:rPr>
        <w:t xml:space="preserve"> </w:t>
      </w:r>
      <w:r>
        <w:t>and</w:t>
      </w:r>
      <w:r>
        <w:rPr>
          <w:spacing w:val="-7"/>
        </w:rPr>
        <w:t xml:space="preserve"> </w:t>
      </w:r>
      <w:r>
        <w:t>Research</w:t>
      </w:r>
      <w:r>
        <w:rPr>
          <w:spacing w:val="-5"/>
        </w:rPr>
        <w:t xml:space="preserve"> </w:t>
      </w:r>
      <w:r>
        <w:rPr>
          <w:spacing w:val="-2"/>
        </w:rPr>
        <w:t>excellence</w:t>
      </w:r>
    </w:p>
    <w:p w14:paraId="272F81FF" w14:textId="77777777" w:rsidR="00756854" w:rsidRDefault="00E71861">
      <w:pPr>
        <w:pStyle w:val="ListParagraph"/>
        <w:numPr>
          <w:ilvl w:val="0"/>
          <w:numId w:val="17"/>
        </w:numPr>
        <w:tabs>
          <w:tab w:val="left" w:pos="1698"/>
          <w:tab w:val="left" w:pos="1699"/>
        </w:tabs>
        <w:spacing w:before="119"/>
        <w:ind w:hanging="361"/>
        <w:jc w:val="left"/>
      </w:pPr>
      <w:r>
        <w:t>enhancing</w:t>
      </w:r>
      <w:r>
        <w:rPr>
          <w:spacing w:val="-8"/>
        </w:rPr>
        <w:t xml:space="preserve"> </w:t>
      </w:r>
      <w:r>
        <w:t>Equality</w:t>
      </w:r>
      <w:r>
        <w:rPr>
          <w:spacing w:val="-7"/>
        </w:rPr>
        <w:t xml:space="preserve"> </w:t>
      </w:r>
      <w:r>
        <w:t>and</w:t>
      </w:r>
      <w:r>
        <w:rPr>
          <w:spacing w:val="-7"/>
        </w:rPr>
        <w:t xml:space="preserve"> </w:t>
      </w:r>
      <w:r>
        <w:rPr>
          <w:spacing w:val="-2"/>
        </w:rPr>
        <w:t>Inclusion</w:t>
      </w:r>
    </w:p>
    <w:p w14:paraId="649AE921" w14:textId="77777777" w:rsidR="00756854" w:rsidRDefault="00E71861">
      <w:pPr>
        <w:pStyle w:val="ListParagraph"/>
        <w:numPr>
          <w:ilvl w:val="0"/>
          <w:numId w:val="17"/>
        </w:numPr>
        <w:tabs>
          <w:tab w:val="left" w:pos="1698"/>
          <w:tab w:val="left" w:pos="1699"/>
        </w:tabs>
        <w:spacing w:before="117"/>
        <w:ind w:hanging="361"/>
        <w:jc w:val="left"/>
      </w:pPr>
      <w:r>
        <w:t>estate</w:t>
      </w:r>
      <w:r>
        <w:rPr>
          <w:spacing w:val="-6"/>
        </w:rPr>
        <w:t xml:space="preserve"> </w:t>
      </w:r>
      <w:r>
        <w:rPr>
          <w:spacing w:val="-2"/>
        </w:rPr>
        <w:t>development</w:t>
      </w:r>
    </w:p>
    <w:p w14:paraId="25EE7A7F" w14:textId="77777777" w:rsidR="00756854" w:rsidRDefault="00E71861">
      <w:pPr>
        <w:pStyle w:val="ListParagraph"/>
        <w:numPr>
          <w:ilvl w:val="0"/>
          <w:numId w:val="17"/>
        </w:numPr>
        <w:tabs>
          <w:tab w:val="left" w:pos="1698"/>
          <w:tab w:val="left" w:pos="1699"/>
        </w:tabs>
        <w:spacing w:before="118"/>
        <w:ind w:hanging="361"/>
        <w:jc w:val="left"/>
      </w:pPr>
      <w:r>
        <w:t>constantly</w:t>
      </w:r>
      <w:r>
        <w:rPr>
          <w:spacing w:val="-9"/>
        </w:rPr>
        <w:t xml:space="preserve"> </w:t>
      </w:r>
      <w:r>
        <w:t>testing</w:t>
      </w:r>
      <w:r>
        <w:rPr>
          <w:spacing w:val="-5"/>
        </w:rPr>
        <w:t xml:space="preserve"> </w:t>
      </w:r>
      <w:r>
        <w:t>relevance</w:t>
      </w:r>
      <w:r>
        <w:rPr>
          <w:spacing w:val="-5"/>
        </w:rPr>
        <w:t xml:space="preserve"> </w:t>
      </w:r>
      <w:r>
        <w:t>of</w:t>
      </w:r>
      <w:r>
        <w:rPr>
          <w:spacing w:val="-5"/>
        </w:rPr>
        <w:t xml:space="preserve"> </w:t>
      </w:r>
      <w:r>
        <w:t>the</w:t>
      </w:r>
      <w:r>
        <w:rPr>
          <w:spacing w:val="-6"/>
        </w:rPr>
        <w:t xml:space="preserve"> </w:t>
      </w:r>
      <w:proofErr w:type="gramStart"/>
      <w:r>
        <w:t>School</w:t>
      </w:r>
      <w:proofErr w:type="gramEnd"/>
      <w:r>
        <w:rPr>
          <w:spacing w:val="-5"/>
        </w:rPr>
        <w:t xml:space="preserve"> </w:t>
      </w:r>
      <w:r>
        <w:t>syllabus</w:t>
      </w:r>
      <w:r>
        <w:rPr>
          <w:spacing w:val="-5"/>
        </w:rPr>
        <w:t xml:space="preserve"> </w:t>
      </w:r>
      <w:r>
        <w:t>and</w:t>
      </w:r>
      <w:r>
        <w:rPr>
          <w:spacing w:val="-5"/>
        </w:rPr>
        <w:t xml:space="preserve"> </w:t>
      </w:r>
      <w:r>
        <w:t>skills</w:t>
      </w:r>
      <w:r>
        <w:rPr>
          <w:spacing w:val="-6"/>
        </w:rPr>
        <w:t xml:space="preserve"> </w:t>
      </w:r>
      <w:r>
        <w:rPr>
          <w:spacing w:val="-2"/>
        </w:rPr>
        <w:t>pr</w:t>
      </w:r>
      <w:r>
        <w:rPr>
          <w:spacing w:val="-2"/>
        </w:rPr>
        <w:t>ovision</w:t>
      </w:r>
    </w:p>
    <w:p w14:paraId="48DE1601" w14:textId="77777777" w:rsidR="00756854" w:rsidRDefault="00E71861">
      <w:pPr>
        <w:pStyle w:val="ListParagraph"/>
        <w:numPr>
          <w:ilvl w:val="0"/>
          <w:numId w:val="17"/>
        </w:numPr>
        <w:tabs>
          <w:tab w:val="left" w:pos="1698"/>
          <w:tab w:val="left" w:pos="1699"/>
        </w:tabs>
        <w:spacing w:before="119"/>
        <w:ind w:hanging="361"/>
        <w:jc w:val="left"/>
      </w:pPr>
      <w:r>
        <w:t>enhancing</w:t>
      </w:r>
      <w:r>
        <w:rPr>
          <w:spacing w:val="-11"/>
        </w:rPr>
        <w:t xml:space="preserve"> </w:t>
      </w:r>
      <w:r>
        <w:t>environmental</w:t>
      </w:r>
      <w:r>
        <w:rPr>
          <w:spacing w:val="-10"/>
        </w:rPr>
        <w:t xml:space="preserve"> </w:t>
      </w:r>
      <w:r>
        <w:rPr>
          <w:spacing w:val="-2"/>
        </w:rPr>
        <w:t>performance</w:t>
      </w:r>
    </w:p>
    <w:p w14:paraId="0AFF033A" w14:textId="77777777" w:rsidR="00756854" w:rsidRDefault="00E71861">
      <w:pPr>
        <w:pStyle w:val="ListParagraph"/>
        <w:numPr>
          <w:ilvl w:val="0"/>
          <w:numId w:val="17"/>
        </w:numPr>
        <w:tabs>
          <w:tab w:val="left" w:pos="1698"/>
          <w:tab w:val="left" w:pos="1699"/>
        </w:tabs>
        <w:spacing w:before="119"/>
        <w:ind w:hanging="361"/>
        <w:jc w:val="left"/>
      </w:pPr>
      <w:r>
        <w:t>ensuring</w:t>
      </w:r>
      <w:r>
        <w:rPr>
          <w:spacing w:val="-7"/>
        </w:rPr>
        <w:t xml:space="preserve"> </w:t>
      </w:r>
      <w:r>
        <w:t>on-going</w:t>
      </w:r>
      <w:r>
        <w:rPr>
          <w:spacing w:val="-5"/>
        </w:rPr>
        <w:t xml:space="preserve"> </w:t>
      </w:r>
      <w:r>
        <w:rPr>
          <w:spacing w:val="-2"/>
        </w:rPr>
        <w:t>sustainability</w:t>
      </w:r>
    </w:p>
    <w:p w14:paraId="742B79E5" w14:textId="77777777" w:rsidR="00756854" w:rsidRDefault="00E71861">
      <w:pPr>
        <w:pStyle w:val="BodyText"/>
        <w:spacing w:before="157" w:line="276" w:lineRule="auto"/>
        <w:ind w:left="1338" w:right="1331"/>
        <w:jc w:val="both"/>
      </w:pPr>
      <w:r>
        <w:t>Investment</w:t>
      </w:r>
      <w:r>
        <w:rPr>
          <w:spacing w:val="-17"/>
        </w:rPr>
        <w:t xml:space="preserve"> </w:t>
      </w:r>
      <w:r>
        <w:t>in</w:t>
      </w:r>
      <w:r>
        <w:rPr>
          <w:spacing w:val="-15"/>
        </w:rPr>
        <w:t xml:space="preserve"> </w:t>
      </w:r>
      <w:r>
        <w:t>the</w:t>
      </w:r>
      <w:r>
        <w:rPr>
          <w:spacing w:val="-16"/>
        </w:rPr>
        <w:t xml:space="preserve"> </w:t>
      </w:r>
      <w:r>
        <w:t>on-going</w:t>
      </w:r>
      <w:r>
        <w:rPr>
          <w:spacing w:val="-14"/>
        </w:rPr>
        <w:t xml:space="preserve"> </w:t>
      </w:r>
      <w:r>
        <w:t>sustainability</w:t>
      </w:r>
      <w:r>
        <w:rPr>
          <w:spacing w:val="-15"/>
        </w:rPr>
        <w:t xml:space="preserve"> </w:t>
      </w:r>
      <w:r>
        <w:t>of</w:t>
      </w:r>
      <w:r>
        <w:rPr>
          <w:spacing w:val="-14"/>
        </w:rPr>
        <w:t xml:space="preserve"> </w:t>
      </w:r>
      <w:r>
        <w:t>the</w:t>
      </w:r>
      <w:r>
        <w:rPr>
          <w:spacing w:val="-16"/>
        </w:rPr>
        <w:t xml:space="preserve"> </w:t>
      </w:r>
      <w:proofErr w:type="gramStart"/>
      <w:r>
        <w:t>School</w:t>
      </w:r>
      <w:proofErr w:type="gramEnd"/>
      <w:r>
        <w:rPr>
          <w:spacing w:val="-15"/>
        </w:rPr>
        <w:t xml:space="preserve"> </w:t>
      </w:r>
      <w:r>
        <w:t>is</w:t>
      </w:r>
      <w:r>
        <w:rPr>
          <w:spacing w:val="-17"/>
        </w:rPr>
        <w:t xml:space="preserve"> </w:t>
      </w:r>
      <w:r>
        <w:t>clearly</w:t>
      </w:r>
      <w:r>
        <w:rPr>
          <w:spacing w:val="-14"/>
        </w:rPr>
        <w:t xml:space="preserve"> </w:t>
      </w:r>
      <w:r>
        <w:t>evident</w:t>
      </w:r>
      <w:r>
        <w:rPr>
          <w:spacing w:val="-16"/>
        </w:rPr>
        <w:t xml:space="preserve"> </w:t>
      </w:r>
      <w:r>
        <w:t>through</w:t>
      </w:r>
      <w:r>
        <w:rPr>
          <w:spacing w:val="-15"/>
        </w:rPr>
        <w:t xml:space="preserve"> </w:t>
      </w:r>
      <w:r>
        <w:t>the</w:t>
      </w:r>
      <w:r>
        <w:rPr>
          <w:spacing w:val="-16"/>
        </w:rPr>
        <w:t xml:space="preserve"> </w:t>
      </w:r>
      <w:r>
        <w:t>School’s investment in staffing costs and ambitious plans with regard to the estate investment plan evidenced through the completion of Phase 5 (North Block), all aimed at enhancing the teaching</w:t>
      </w:r>
      <w:r>
        <w:rPr>
          <w:spacing w:val="-6"/>
        </w:rPr>
        <w:t xml:space="preserve"> </w:t>
      </w:r>
      <w:r>
        <w:t>and</w:t>
      </w:r>
      <w:r>
        <w:rPr>
          <w:spacing w:val="-6"/>
        </w:rPr>
        <w:t xml:space="preserve"> </w:t>
      </w:r>
      <w:r>
        <w:t>learning</w:t>
      </w:r>
      <w:r>
        <w:rPr>
          <w:spacing w:val="-6"/>
        </w:rPr>
        <w:t xml:space="preserve"> </w:t>
      </w:r>
      <w:r>
        <w:t>environment</w:t>
      </w:r>
      <w:r>
        <w:rPr>
          <w:spacing w:val="-6"/>
        </w:rPr>
        <w:t xml:space="preserve"> </w:t>
      </w:r>
      <w:r>
        <w:t>and</w:t>
      </w:r>
      <w:r>
        <w:rPr>
          <w:spacing w:val="-6"/>
        </w:rPr>
        <w:t xml:space="preserve"> </w:t>
      </w:r>
      <w:r>
        <w:t>ultimately</w:t>
      </w:r>
      <w:r>
        <w:rPr>
          <w:spacing w:val="-6"/>
        </w:rPr>
        <w:t xml:space="preserve"> </w:t>
      </w:r>
      <w:r>
        <w:t>the</w:t>
      </w:r>
      <w:r>
        <w:rPr>
          <w:spacing w:val="-6"/>
        </w:rPr>
        <w:t xml:space="preserve"> </w:t>
      </w:r>
      <w:r>
        <w:t>student</w:t>
      </w:r>
      <w:r>
        <w:rPr>
          <w:spacing w:val="-6"/>
        </w:rPr>
        <w:t xml:space="preserve"> </w:t>
      </w:r>
      <w:r>
        <w:t>experienc</w:t>
      </w:r>
      <w:r>
        <w:t>e.</w:t>
      </w:r>
      <w:r>
        <w:rPr>
          <w:spacing w:val="-5"/>
        </w:rPr>
        <w:t xml:space="preserve"> </w:t>
      </w:r>
      <w:r>
        <w:t>The</w:t>
      </w:r>
      <w:r>
        <w:rPr>
          <w:spacing w:val="-6"/>
        </w:rPr>
        <w:t xml:space="preserve"> </w:t>
      </w:r>
      <w:r>
        <w:t>emphasis</w:t>
      </w:r>
      <w:r>
        <w:rPr>
          <w:spacing w:val="-6"/>
        </w:rPr>
        <w:t xml:space="preserve"> </w:t>
      </w:r>
      <w:r>
        <w:t xml:space="preserve">on surplus generation and the accumulation of surpluses to date enables the </w:t>
      </w:r>
      <w:proofErr w:type="gramStart"/>
      <w:r>
        <w:t>School</w:t>
      </w:r>
      <w:proofErr w:type="gramEnd"/>
      <w:r>
        <w:t xml:space="preserve"> to invest strategically in</w:t>
      </w:r>
      <w:r>
        <w:rPr>
          <w:spacing w:val="-1"/>
        </w:rPr>
        <w:t xml:space="preserve"> </w:t>
      </w:r>
      <w:r>
        <w:t>support of the Strategic Plan. As evidenced above, investment</w:t>
      </w:r>
      <w:r>
        <w:rPr>
          <w:spacing w:val="-1"/>
        </w:rPr>
        <w:t xml:space="preserve"> </w:t>
      </w:r>
      <w:r>
        <w:t>will take the form of both capital investment and additional recurre</w:t>
      </w:r>
      <w:r>
        <w:t>nt spend. The £16.7m North Block investment</w:t>
      </w:r>
      <w:r>
        <w:rPr>
          <w:spacing w:val="-17"/>
        </w:rPr>
        <w:t xml:space="preserve"> </w:t>
      </w:r>
      <w:r>
        <w:t>is</w:t>
      </w:r>
      <w:r>
        <w:rPr>
          <w:spacing w:val="-17"/>
        </w:rPr>
        <w:t xml:space="preserve"> </w:t>
      </w:r>
      <w:r>
        <w:t>funded</w:t>
      </w:r>
      <w:r>
        <w:rPr>
          <w:spacing w:val="-16"/>
        </w:rPr>
        <w:t xml:space="preserve"> </w:t>
      </w:r>
      <w:r>
        <w:t>through</w:t>
      </w:r>
      <w:r>
        <w:rPr>
          <w:spacing w:val="-17"/>
        </w:rPr>
        <w:t xml:space="preserve"> </w:t>
      </w:r>
      <w:r>
        <w:t>a</w:t>
      </w:r>
      <w:r>
        <w:rPr>
          <w:spacing w:val="-16"/>
        </w:rPr>
        <w:t xml:space="preserve"> </w:t>
      </w:r>
      <w:r>
        <w:t>combination</w:t>
      </w:r>
      <w:r>
        <w:rPr>
          <w:spacing w:val="-17"/>
        </w:rPr>
        <w:t xml:space="preserve"> </w:t>
      </w:r>
      <w:r>
        <w:t>of</w:t>
      </w:r>
      <w:r>
        <w:rPr>
          <w:spacing w:val="-16"/>
        </w:rPr>
        <w:t xml:space="preserve"> </w:t>
      </w:r>
      <w:r>
        <w:t>an</w:t>
      </w:r>
      <w:r>
        <w:rPr>
          <w:spacing w:val="-16"/>
        </w:rPr>
        <w:t xml:space="preserve"> </w:t>
      </w:r>
      <w:r>
        <w:t>external</w:t>
      </w:r>
      <w:r>
        <w:rPr>
          <w:spacing w:val="-17"/>
        </w:rPr>
        <w:t xml:space="preserve"> </w:t>
      </w:r>
      <w:r>
        <w:t>loan</w:t>
      </w:r>
      <w:r>
        <w:rPr>
          <w:spacing w:val="-16"/>
        </w:rPr>
        <w:t xml:space="preserve"> </w:t>
      </w:r>
      <w:r>
        <w:t>facility,</w:t>
      </w:r>
      <w:r>
        <w:rPr>
          <w:spacing w:val="-16"/>
        </w:rPr>
        <w:t xml:space="preserve"> </w:t>
      </w:r>
      <w:r>
        <w:t>a</w:t>
      </w:r>
      <w:r>
        <w:rPr>
          <w:spacing w:val="-14"/>
        </w:rPr>
        <w:t xml:space="preserve"> </w:t>
      </w:r>
      <w:r>
        <w:t>Capital</w:t>
      </w:r>
      <w:r>
        <w:rPr>
          <w:spacing w:val="-17"/>
        </w:rPr>
        <w:t xml:space="preserve"> </w:t>
      </w:r>
      <w:r>
        <w:t>fundraising campaign and by drawing on internal reserves.</w:t>
      </w:r>
    </w:p>
    <w:p w14:paraId="42F03E60" w14:textId="77777777" w:rsidR="00756854" w:rsidRDefault="00756854">
      <w:pPr>
        <w:spacing w:line="276" w:lineRule="auto"/>
        <w:jc w:val="both"/>
        <w:sectPr w:rsidR="00756854">
          <w:pgSz w:w="11910" w:h="16840"/>
          <w:pgMar w:top="1080" w:right="80" w:bottom="940" w:left="80" w:header="739" w:footer="748" w:gutter="0"/>
          <w:cols w:space="720"/>
        </w:sectPr>
      </w:pPr>
    </w:p>
    <w:p w14:paraId="1595D034" w14:textId="77777777" w:rsidR="00756854" w:rsidRDefault="00756854">
      <w:pPr>
        <w:pStyle w:val="BodyText"/>
        <w:spacing w:before="1"/>
        <w:rPr>
          <w:sz w:val="20"/>
        </w:rPr>
      </w:pPr>
    </w:p>
    <w:p w14:paraId="2F6120E0" w14:textId="77777777" w:rsidR="00756854" w:rsidRDefault="00E71861">
      <w:pPr>
        <w:pStyle w:val="BodyText"/>
        <w:spacing w:before="101" w:line="276" w:lineRule="auto"/>
        <w:ind w:left="1338" w:right="1331"/>
        <w:jc w:val="both"/>
      </w:pPr>
      <w:r>
        <w:t>Financial sustainability underpinning the investment behind the School’s Strategic Plan has been</w:t>
      </w:r>
      <w:r>
        <w:rPr>
          <w:spacing w:val="-1"/>
        </w:rPr>
        <w:t xml:space="preserve"> </w:t>
      </w:r>
      <w:r>
        <w:t>fully</w:t>
      </w:r>
      <w:r>
        <w:rPr>
          <w:spacing w:val="-2"/>
        </w:rPr>
        <w:t xml:space="preserve"> </w:t>
      </w:r>
      <w:r>
        <w:t>tested</w:t>
      </w:r>
      <w:r>
        <w:rPr>
          <w:spacing w:val="-1"/>
        </w:rPr>
        <w:t xml:space="preserve"> </w:t>
      </w:r>
      <w:r>
        <w:t>and</w:t>
      </w:r>
      <w:r>
        <w:rPr>
          <w:spacing w:val="-4"/>
        </w:rPr>
        <w:t xml:space="preserve"> </w:t>
      </w:r>
      <w:r>
        <w:t>reflected</w:t>
      </w:r>
      <w:r>
        <w:rPr>
          <w:spacing w:val="-1"/>
        </w:rPr>
        <w:t xml:space="preserve"> </w:t>
      </w:r>
      <w:r>
        <w:t>in</w:t>
      </w:r>
      <w:r>
        <w:rPr>
          <w:spacing w:val="-4"/>
        </w:rPr>
        <w:t xml:space="preserve"> </w:t>
      </w:r>
      <w:r>
        <w:t xml:space="preserve">the </w:t>
      </w:r>
      <w:proofErr w:type="gramStart"/>
      <w:r>
        <w:t>seven</w:t>
      </w:r>
      <w:r>
        <w:rPr>
          <w:spacing w:val="-4"/>
        </w:rPr>
        <w:t xml:space="preserve"> </w:t>
      </w:r>
      <w:r>
        <w:t>year</w:t>
      </w:r>
      <w:proofErr w:type="gramEnd"/>
      <w:r>
        <w:t xml:space="preserve"> financial</w:t>
      </w:r>
      <w:r>
        <w:rPr>
          <w:spacing w:val="-3"/>
        </w:rPr>
        <w:t xml:space="preserve"> </w:t>
      </w:r>
      <w:r>
        <w:t>forecasts (2</w:t>
      </w:r>
      <w:r>
        <w:rPr>
          <w:spacing w:val="-3"/>
        </w:rPr>
        <w:t xml:space="preserve"> </w:t>
      </w:r>
      <w:r>
        <w:t>years’ actual</w:t>
      </w:r>
      <w:r>
        <w:rPr>
          <w:spacing w:val="-1"/>
        </w:rPr>
        <w:t xml:space="preserve"> </w:t>
      </w:r>
      <w:r>
        <w:t>results plus 5 years of forecast) to 2024/25 as submitted to the OfS.</w:t>
      </w:r>
    </w:p>
    <w:p w14:paraId="3C36FDE1" w14:textId="77777777" w:rsidR="00756854" w:rsidRDefault="00E71861">
      <w:pPr>
        <w:pStyle w:val="BodyText"/>
        <w:spacing w:before="119" w:line="276" w:lineRule="auto"/>
        <w:ind w:left="1338" w:right="1331"/>
        <w:jc w:val="both"/>
      </w:pPr>
      <w:r>
        <w:t xml:space="preserve">The </w:t>
      </w:r>
      <w:proofErr w:type="gramStart"/>
      <w:r>
        <w:t>Sch</w:t>
      </w:r>
      <w:r>
        <w:t>ool</w:t>
      </w:r>
      <w:proofErr w:type="gramEnd"/>
      <w:r>
        <w:t xml:space="preserve"> is</w:t>
      </w:r>
      <w:r>
        <w:rPr>
          <w:spacing w:val="-1"/>
        </w:rPr>
        <w:t xml:space="preserve"> </w:t>
      </w:r>
      <w:r>
        <w:t>moving forward from</w:t>
      </w:r>
      <w:r>
        <w:rPr>
          <w:spacing w:val="-1"/>
        </w:rPr>
        <w:t xml:space="preserve"> </w:t>
      </w:r>
      <w:r>
        <w:t>a position of cumulative strength with a strong focus</w:t>
      </w:r>
      <w:r>
        <w:rPr>
          <w:spacing w:val="-1"/>
        </w:rPr>
        <w:t xml:space="preserve"> </w:t>
      </w:r>
      <w:r>
        <w:t>on long</w:t>
      </w:r>
      <w:r>
        <w:rPr>
          <w:spacing w:val="-11"/>
        </w:rPr>
        <w:t xml:space="preserve"> </w:t>
      </w:r>
      <w:r>
        <w:t>term</w:t>
      </w:r>
      <w:r>
        <w:rPr>
          <w:spacing w:val="-10"/>
        </w:rPr>
        <w:t xml:space="preserve"> </w:t>
      </w:r>
      <w:r>
        <w:t>financial</w:t>
      </w:r>
      <w:r>
        <w:rPr>
          <w:spacing w:val="-10"/>
        </w:rPr>
        <w:t xml:space="preserve"> </w:t>
      </w:r>
      <w:r>
        <w:t>sustainability,</w:t>
      </w:r>
      <w:r>
        <w:rPr>
          <w:spacing w:val="-9"/>
        </w:rPr>
        <w:t xml:space="preserve"> </w:t>
      </w:r>
      <w:r>
        <w:t>a</w:t>
      </w:r>
      <w:r>
        <w:rPr>
          <w:spacing w:val="-10"/>
        </w:rPr>
        <w:t xml:space="preserve"> </w:t>
      </w:r>
      <w:r>
        <w:t>healthy</w:t>
      </w:r>
      <w:r>
        <w:rPr>
          <w:spacing w:val="-11"/>
        </w:rPr>
        <w:t xml:space="preserve"> </w:t>
      </w:r>
      <w:r>
        <w:t>Balance</w:t>
      </w:r>
      <w:r>
        <w:rPr>
          <w:spacing w:val="-10"/>
        </w:rPr>
        <w:t xml:space="preserve"> </w:t>
      </w:r>
      <w:r>
        <w:t>Sheet</w:t>
      </w:r>
      <w:r>
        <w:rPr>
          <w:spacing w:val="-11"/>
        </w:rPr>
        <w:t xml:space="preserve"> </w:t>
      </w:r>
      <w:r>
        <w:t>despite</w:t>
      </w:r>
      <w:r>
        <w:rPr>
          <w:spacing w:val="-10"/>
        </w:rPr>
        <w:t xml:space="preserve"> </w:t>
      </w:r>
      <w:r>
        <w:t>increased</w:t>
      </w:r>
      <w:r>
        <w:rPr>
          <w:spacing w:val="-11"/>
        </w:rPr>
        <w:t xml:space="preserve"> </w:t>
      </w:r>
      <w:r>
        <w:t>debt</w:t>
      </w:r>
      <w:r>
        <w:rPr>
          <w:spacing w:val="-11"/>
        </w:rPr>
        <w:t xml:space="preserve"> </w:t>
      </w:r>
      <w:r>
        <w:t>and</w:t>
      </w:r>
      <w:r>
        <w:rPr>
          <w:spacing w:val="-11"/>
        </w:rPr>
        <w:t xml:space="preserve"> </w:t>
      </w:r>
      <w:r>
        <w:t>a</w:t>
      </w:r>
      <w:r>
        <w:rPr>
          <w:spacing w:val="-13"/>
        </w:rPr>
        <w:t xml:space="preserve"> </w:t>
      </w:r>
      <w:r>
        <w:t>high cash balance position with a good level of reserves and a good track record of</w:t>
      </w:r>
      <w:r>
        <w:t xml:space="preserve"> generating surpluses.</w:t>
      </w:r>
      <w:r>
        <w:rPr>
          <w:spacing w:val="-3"/>
        </w:rPr>
        <w:t xml:space="preserve"> </w:t>
      </w:r>
      <w:r>
        <w:t>The</w:t>
      </w:r>
      <w:r>
        <w:rPr>
          <w:spacing w:val="-4"/>
        </w:rPr>
        <w:t xml:space="preserve"> </w:t>
      </w:r>
      <w:proofErr w:type="gramStart"/>
      <w:r>
        <w:t>School</w:t>
      </w:r>
      <w:proofErr w:type="gramEnd"/>
      <w:r>
        <w:rPr>
          <w:spacing w:val="-3"/>
        </w:rPr>
        <w:t xml:space="preserve"> </w:t>
      </w:r>
      <w:r>
        <w:t>has</w:t>
      </w:r>
      <w:r>
        <w:rPr>
          <w:spacing w:val="-3"/>
        </w:rPr>
        <w:t xml:space="preserve"> </w:t>
      </w:r>
      <w:r>
        <w:t>therefore</w:t>
      </w:r>
      <w:r>
        <w:rPr>
          <w:spacing w:val="-3"/>
        </w:rPr>
        <w:t xml:space="preserve"> </w:t>
      </w:r>
      <w:r>
        <w:t>a</w:t>
      </w:r>
      <w:r>
        <w:rPr>
          <w:spacing w:val="-6"/>
        </w:rPr>
        <w:t xml:space="preserve"> </w:t>
      </w:r>
      <w:r>
        <w:t>reasonable</w:t>
      </w:r>
      <w:r>
        <w:rPr>
          <w:spacing w:val="-3"/>
        </w:rPr>
        <w:t xml:space="preserve"> </w:t>
      </w:r>
      <w:r>
        <w:t>expectation</w:t>
      </w:r>
      <w:r>
        <w:rPr>
          <w:spacing w:val="-3"/>
        </w:rPr>
        <w:t xml:space="preserve"> </w:t>
      </w:r>
      <w:r>
        <w:t>that</w:t>
      </w:r>
      <w:r>
        <w:rPr>
          <w:spacing w:val="-4"/>
        </w:rPr>
        <w:t xml:space="preserve"> </w:t>
      </w:r>
      <w:r>
        <w:t>adequate</w:t>
      </w:r>
      <w:r>
        <w:rPr>
          <w:spacing w:val="-3"/>
        </w:rPr>
        <w:t xml:space="preserve"> </w:t>
      </w:r>
      <w:r>
        <w:t>resources</w:t>
      </w:r>
      <w:r>
        <w:rPr>
          <w:spacing w:val="-4"/>
        </w:rPr>
        <w:t xml:space="preserve"> </w:t>
      </w:r>
      <w:r>
        <w:t>exist to continue operations for the foreseeable future and the going concern basis continues to be appropriate for preparing the annual financial statements.</w:t>
      </w:r>
    </w:p>
    <w:p w14:paraId="24B665AD" w14:textId="77777777" w:rsidR="00756854" w:rsidRDefault="00756854">
      <w:pPr>
        <w:pStyle w:val="BodyText"/>
        <w:spacing w:before="4"/>
        <w:rPr>
          <w:sz w:val="25"/>
        </w:rPr>
      </w:pPr>
    </w:p>
    <w:p w14:paraId="04675586" w14:textId="77777777" w:rsidR="00756854" w:rsidRDefault="00E71861">
      <w:pPr>
        <w:pStyle w:val="Heading5"/>
      </w:pPr>
      <w:r>
        <w:t>Risk</w:t>
      </w:r>
      <w:r>
        <w:rPr>
          <w:spacing w:val="-3"/>
        </w:rPr>
        <w:t xml:space="preserve"> </w:t>
      </w:r>
      <w:r>
        <w:rPr>
          <w:spacing w:val="-2"/>
        </w:rPr>
        <w:t>Management</w:t>
      </w:r>
    </w:p>
    <w:p w14:paraId="0B48A796" w14:textId="77777777" w:rsidR="00756854" w:rsidRDefault="00E71861">
      <w:pPr>
        <w:pStyle w:val="BodyText"/>
        <w:spacing w:before="38" w:line="276" w:lineRule="auto"/>
        <w:ind w:left="1338" w:right="1331"/>
        <w:jc w:val="both"/>
      </w:pPr>
      <w:r>
        <w:t>Risk management is conducted at both a strategic and operational level across th</w:t>
      </w:r>
      <w:r>
        <w:t xml:space="preserve">e </w:t>
      </w:r>
      <w:proofErr w:type="gramStart"/>
      <w:r>
        <w:t>School</w:t>
      </w:r>
      <w:proofErr w:type="gramEnd"/>
      <w:r>
        <w:t>. It is periodically reviewed by the Governing Body, Finance and Estates Committee, Audit Committee</w:t>
      </w:r>
      <w:r>
        <w:rPr>
          <w:spacing w:val="-10"/>
        </w:rPr>
        <w:t xml:space="preserve"> </w:t>
      </w:r>
      <w:r>
        <w:t>and</w:t>
      </w:r>
      <w:r>
        <w:rPr>
          <w:spacing w:val="-11"/>
        </w:rPr>
        <w:t xml:space="preserve"> </w:t>
      </w:r>
      <w:r>
        <w:t>Executive</w:t>
      </w:r>
      <w:r>
        <w:rPr>
          <w:spacing w:val="-10"/>
        </w:rPr>
        <w:t xml:space="preserve"> </w:t>
      </w:r>
      <w:r>
        <w:t>Management</w:t>
      </w:r>
      <w:r>
        <w:rPr>
          <w:spacing w:val="-11"/>
        </w:rPr>
        <w:t xml:space="preserve"> </w:t>
      </w:r>
      <w:r>
        <w:t>Group.</w:t>
      </w:r>
      <w:r>
        <w:rPr>
          <w:spacing w:val="-9"/>
        </w:rPr>
        <w:t xml:space="preserve"> </w:t>
      </w:r>
      <w:r>
        <w:t>The</w:t>
      </w:r>
      <w:r>
        <w:rPr>
          <w:spacing w:val="-11"/>
        </w:rPr>
        <w:t xml:space="preserve"> </w:t>
      </w:r>
      <w:r>
        <w:t>reviews</w:t>
      </w:r>
      <w:r>
        <w:rPr>
          <w:spacing w:val="-13"/>
        </w:rPr>
        <w:t xml:space="preserve"> </w:t>
      </w:r>
      <w:r>
        <w:t>consider</w:t>
      </w:r>
      <w:r>
        <w:rPr>
          <w:spacing w:val="-10"/>
        </w:rPr>
        <w:t xml:space="preserve"> </w:t>
      </w:r>
      <w:r>
        <w:t>the</w:t>
      </w:r>
      <w:r>
        <w:rPr>
          <w:spacing w:val="-16"/>
        </w:rPr>
        <w:t xml:space="preserve"> </w:t>
      </w:r>
      <w:r>
        <w:t>addition</w:t>
      </w:r>
      <w:r>
        <w:rPr>
          <w:spacing w:val="-11"/>
        </w:rPr>
        <w:t xml:space="preserve"> </w:t>
      </w:r>
      <w:r>
        <w:t>or</w:t>
      </w:r>
      <w:r>
        <w:rPr>
          <w:spacing w:val="-9"/>
        </w:rPr>
        <w:t xml:space="preserve"> </w:t>
      </w:r>
      <w:r>
        <w:t>deletion of risks and the reassessment of impact and probability as well as the</w:t>
      </w:r>
      <w:r>
        <w:t xml:space="preserve"> adequacy of action being taken to mitigate risk. The </w:t>
      </w:r>
      <w:proofErr w:type="gramStart"/>
      <w:r>
        <w:t>high level</w:t>
      </w:r>
      <w:proofErr w:type="gramEnd"/>
      <w:r>
        <w:t xml:space="preserve"> risk register includes certain items which are generic to the sector and not wholly within the School’s control.</w:t>
      </w:r>
      <w:r>
        <w:rPr>
          <w:spacing w:val="40"/>
        </w:rPr>
        <w:t xml:space="preserve"> </w:t>
      </w:r>
      <w:r>
        <w:t>Risk management is supported</w:t>
      </w:r>
      <w:r>
        <w:rPr>
          <w:spacing w:val="-8"/>
        </w:rPr>
        <w:t xml:space="preserve"> </w:t>
      </w:r>
      <w:r>
        <w:t>by</w:t>
      </w:r>
      <w:r>
        <w:rPr>
          <w:spacing w:val="-9"/>
        </w:rPr>
        <w:t xml:space="preserve"> </w:t>
      </w:r>
      <w:r>
        <w:t>the</w:t>
      </w:r>
      <w:r>
        <w:rPr>
          <w:spacing w:val="-8"/>
        </w:rPr>
        <w:t xml:space="preserve"> </w:t>
      </w:r>
      <w:r>
        <w:t>internal</w:t>
      </w:r>
      <w:r>
        <w:rPr>
          <w:spacing w:val="-8"/>
        </w:rPr>
        <w:t xml:space="preserve"> </w:t>
      </w:r>
      <w:r>
        <w:t>audit</w:t>
      </w:r>
      <w:r>
        <w:rPr>
          <w:spacing w:val="-9"/>
        </w:rPr>
        <w:t xml:space="preserve"> </w:t>
      </w:r>
      <w:proofErr w:type="spellStart"/>
      <w:r>
        <w:t>programme</w:t>
      </w:r>
      <w:proofErr w:type="spellEnd"/>
      <w:r>
        <w:t>,</w:t>
      </w:r>
      <w:r>
        <w:rPr>
          <w:spacing w:val="-10"/>
        </w:rPr>
        <w:t xml:space="preserve"> </w:t>
      </w:r>
      <w:r>
        <w:t>which</w:t>
      </w:r>
      <w:r>
        <w:rPr>
          <w:spacing w:val="-8"/>
        </w:rPr>
        <w:t xml:space="preserve"> </w:t>
      </w:r>
      <w:r>
        <w:t>takes</w:t>
      </w:r>
      <w:r>
        <w:rPr>
          <w:spacing w:val="-8"/>
        </w:rPr>
        <w:t xml:space="preserve"> </w:t>
      </w:r>
      <w:r>
        <w:t>a</w:t>
      </w:r>
      <w:r>
        <w:rPr>
          <w:spacing w:val="-8"/>
        </w:rPr>
        <w:t xml:space="preserve"> </w:t>
      </w:r>
      <w:r>
        <w:t>ri</w:t>
      </w:r>
      <w:r>
        <w:t>sk-based</w:t>
      </w:r>
      <w:r>
        <w:rPr>
          <w:spacing w:val="-8"/>
        </w:rPr>
        <w:t xml:space="preserve"> </w:t>
      </w:r>
      <w:r>
        <w:t>approach</w:t>
      </w:r>
      <w:r>
        <w:rPr>
          <w:spacing w:val="-8"/>
        </w:rPr>
        <w:t xml:space="preserve"> </w:t>
      </w:r>
      <w:r>
        <w:t>and</w:t>
      </w:r>
      <w:r>
        <w:rPr>
          <w:spacing w:val="-8"/>
        </w:rPr>
        <w:t xml:space="preserve"> </w:t>
      </w:r>
      <w:r>
        <w:t>provides assurance on the management of Central’s key strategic and operational risks.</w:t>
      </w:r>
    </w:p>
    <w:p w14:paraId="7D51D7EA" w14:textId="77777777" w:rsidR="00756854" w:rsidRDefault="00E71861">
      <w:pPr>
        <w:pStyle w:val="BodyText"/>
        <w:spacing w:before="122" w:line="276" w:lineRule="auto"/>
        <w:ind w:left="1338" w:right="1334"/>
        <w:jc w:val="both"/>
      </w:pPr>
      <w:r>
        <w:t xml:space="preserve">There are five key risks to the financial health and sustainability of the </w:t>
      </w:r>
      <w:proofErr w:type="gramStart"/>
      <w:r>
        <w:t>School</w:t>
      </w:r>
      <w:proofErr w:type="gramEnd"/>
      <w:r>
        <w:t xml:space="preserve"> related to student recruitment.</w:t>
      </w:r>
      <w:r>
        <w:rPr>
          <w:spacing w:val="40"/>
        </w:rPr>
        <w:t xml:space="preserve"> </w:t>
      </w:r>
      <w:r>
        <w:t>All risks are reflected on the Sc</w:t>
      </w:r>
      <w:r>
        <w:t>hool Strategic Risk Register:</w:t>
      </w:r>
    </w:p>
    <w:p w14:paraId="47D53593" w14:textId="77777777" w:rsidR="00756854" w:rsidRDefault="00E71861">
      <w:pPr>
        <w:pStyle w:val="ListParagraph"/>
        <w:numPr>
          <w:ilvl w:val="0"/>
          <w:numId w:val="16"/>
        </w:numPr>
        <w:tabs>
          <w:tab w:val="left" w:pos="1765"/>
          <w:tab w:val="left" w:pos="1767"/>
        </w:tabs>
        <w:spacing w:before="39" w:line="278" w:lineRule="auto"/>
        <w:ind w:right="1333"/>
      </w:pPr>
      <w:r>
        <w:t>reduction in the number of overseas student applications/acceptances resulting in loss of forecast income</w:t>
      </w:r>
    </w:p>
    <w:p w14:paraId="5975351F" w14:textId="77777777" w:rsidR="00756854" w:rsidRDefault="00E71861">
      <w:pPr>
        <w:pStyle w:val="ListParagraph"/>
        <w:numPr>
          <w:ilvl w:val="0"/>
          <w:numId w:val="16"/>
        </w:numPr>
        <w:tabs>
          <w:tab w:val="left" w:pos="1765"/>
          <w:tab w:val="left" w:pos="1767"/>
        </w:tabs>
        <w:spacing w:before="37" w:line="276" w:lineRule="auto"/>
        <w:ind w:right="1329"/>
      </w:pPr>
      <w:r>
        <w:t>higher</w:t>
      </w:r>
      <w:r>
        <w:rPr>
          <w:spacing w:val="28"/>
        </w:rPr>
        <w:t xml:space="preserve"> </w:t>
      </w:r>
      <w:r>
        <w:t>than</w:t>
      </w:r>
      <w:r>
        <w:rPr>
          <w:spacing w:val="28"/>
        </w:rPr>
        <w:t xml:space="preserve"> </w:t>
      </w:r>
      <w:r>
        <w:t>forecast</w:t>
      </w:r>
      <w:r>
        <w:rPr>
          <w:spacing w:val="27"/>
        </w:rPr>
        <w:t xml:space="preserve"> </w:t>
      </w:r>
      <w:r>
        <w:t>level</w:t>
      </w:r>
      <w:r>
        <w:rPr>
          <w:spacing w:val="28"/>
        </w:rPr>
        <w:t xml:space="preserve"> </w:t>
      </w:r>
      <w:r>
        <w:t>of</w:t>
      </w:r>
      <w:r>
        <w:rPr>
          <w:spacing w:val="28"/>
        </w:rPr>
        <w:t xml:space="preserve"> </w:t>
      </w:r>
      <w:r>
        <w:t>withdrawals</w:t>
      </w:r>
      <w:r>
        <w:rPr>
          <w:spacing w:val="28"/>
        </w:rPr>
        <w:t xml:space="preserve"> </w:t>
      </w:r>
      <w:r>
        <w:t>resulting</w:t>
      </w:r>
      <w:r>
        <w:rPr>
          <w:spacing w:val="28"/>
        </w:rPr>
        <w:t xml:space="preserve"> </w:t>
      </w:r>
      <w:r>
        <w:t>in</w:t>
      </w:r>
      <w:r>
        <w:rPr>
          <w:spacing w:val="27"/>
        </w:rPr>
        <w:t xml:space="preserve"> </w:t>
      </w:r>
      <w:r>
        <w:t>loss</w:t>
      </w:r>
      <w:r>
        <w:rPr>
          <w:spacing w:val="27"/>
        </w:rPr>
        <w:t xml:space="preserve"> </w:t>
      </w:r>
      <w:r>
        <w:t>of</w:t>
      </w:r>
      <w:r>
        <w:rPr>
          <w:spacing w:val="29"/>
        </w:rPr>
        <w:t xml:space="preserve"> </w:t>
      </w:r>
      <w:r>
        <w:t>tuition</w:t>
      </w:r>
      <w:r>
        <w:rPr>
          <w:spacing w:val="28"/>
        </w:rPr>
        <w:t xml:space="preserve"> </w:t>
      </w:r>
      <w:r>
        <w:t>fee</w:t>
      </w:r>
      <w:r>
        <w:rPr>
          <w:spacing w:val="28"/>
        </w:rPr>
        <w:t xml:space="preserve"> </w:t>
      </w:r>
      <w:r>
        <w:t>income</w:t>
      </w:r>
      <w:r>
        <w:rPr>
          <w:spacing w:val="28"/>
        </w:rPr>
        <w:t xml:space="preserve"> </w:t>
      </w:r>
      <w:r>
        <w:t>and possible under-performance against the OfS contract</w:t>
      </w:r>
    </w:p>
    <w:p w14:paraId="0083D59C" w14:textId="77777777" w:rsidR="00756854" w:rsidRDefault="00E71861">
      <w:pPr>
        <w:pStyle w:val="ListParagraph"/>
        <w:numPr>
          <w:ilvl w:val="0"/>
          <w:numId w:val="16"/>
        </w:numPr>
        <w:tabs>
          <w:tab w:val="left" w:pos="1765"/>
          <w:tab w:val="left" w:pos="1767"/>
        </w:tabs>
        <w:spacing w:before="38"/>
        <w:ind w:hanging="429"/>
      </w:pPr>
      <w:r>
        <w:t>reduction</w:t>
      </w:r>
      <w:r>
        <w:rPr>
          <w:spacing w:val="-6"/>
        </w:rPr>
        <w:t xml:space="preserve"> </w:t>
      </w:r>
      <w:r>
        <w:t>in</w:t>
      </w:r>
      <w:r>
        <w:rPr>
          <w:spacing w:val="-5"/>
        </w:rPr>
        <w:t xml:space="preserve"> </w:t>
      </w:r>
      <w:r>
        <w:t>number</w:t>
      </w:r>
      <w:r>
        <w:rPr>
          <w:spacing w:val="-2"/>
        </w:rPr>
        <w:t xml:space="preserve"> </w:t>
      </w:r>
      <w:r>
        <w:t>of</w:t>
      </w:r>
      <w:r>
        <w:rPr>
          <w:spacing w:val="-4"/>
        </w:rPr>
        <w:t xml:space="preserve"> </w:t>
      </w:r>
      <w:r>
        <w:t>students</w:t>
      </w:r>
      <w:r>
        <w:rPr>
          <w:spacing w:val="-4"/>
        </w:rPr>
        <w:t xml:space="preserve"> </w:t>
      </w:r>
      <w:r>
        <w:t>from</w:t>
      </w:r>
      <w:r>
        <w:rPr>
          <w:spacing w:val="-4"/>
        </w:rPr>
        <w:t xml:space="preserve"> </w:t>
      </w:r>
      <w:r>
        <w:t>the</w:t>
      </w:r>
      <w:r>
        <w:rPr>
          <w:spacing w:val="-3"/>
        </w:rPr>
        <w:t xml:space="preserve"> </w:t>
      </w:r>
      <w:r>
        <w:t>EU</w:t>
      </w:r>
      <w:r>
        <w:rPr>
          <w:spacing w:val="-3"/>
        </w:rPr>
        <w:t xml:space="preserve"> </w:t>
      </w:r>
      <w:r>
        <w:t>area</w:t>
      </w:r>
      <w:r>
        <w:rPr>
          <w:spacing w:val="-4"/>
        </w:rPr>
        <w:t xml:space="preserve"> </w:t>
      </w:r>
      <w:r>
        <w:t>resulting</w:t>
      </w:r>
      <w:r>
        <w:rPr>
          <w:spacing w:val="-5"/>
        </w:rPr>
        <w:t xml:space="preserve"> </w:t>
      </w:r>
      <w:r>
        <w:t>from</w:t>
      </w:r>
      <w:r>
        <w:rPr>
          <w:spacing w:val="-4"/>
        </w:rPr>
        <w:t xml:space="preserve"> </w:t>
      </w:r>
      <w:r>
        <w:rPr>
          <w:spacing w:val="-2"/>
        </w:rPr>
        <w:t>Brexit</w:t>
      </w:r>
    </w:p>
    <w:p w14:paraId="5CA67200" w14:textId="77777777" w:rsidR="00756854" w:rsidRDefault="00E71861">
      <w:pPr>
        <w:pStyle w:val="ListParagraph"/>
        <w:numPr>
          <w:ilvl w:val="0"/>
          <w:numId w:val="16"/>
        </w:numPr>
        <w:tabs>
          <w:tab w:val="left" w:pos="1767"/>
        </w:tabs>
        <w:spacing w:before="79" w:line="276" w:lineRule="auto"/>
        <w:ind w:right="1334"/>
        <w:jc w:val="both"/>
      </w:pPr>
      <w:r>
        <w:t>the marginalization of creative arts within the school curriculum and the introduction of paid technical apprenticeships will reduce the supply of suitable applicants to some of Central’s specialist technical pathways</w:t>
      </w:r>
    </w:p>
    <w:p w14:paraId="787049E8" w14:textId="77777777" w:rsidR="00756854" w:rsidRDefault="00E71861">
      <w:pPr>
        <w:pStyle w:val="ListParagraph"/>
        <w:numPr>
          <w:ilvl w:val="0"/>
          <w:numId w:val="16"/>
        </w:numPr>
        <w:tabs>
          <w:tab w:val="left" w:pos="1767"/>
        </w:tabs>
        <w:spacing w:before="40" w:line="276" w:lineRule="auto"/>
        <w:ind w:right="1330"/>
        <w:jc w:val="both"/>
      </w:pPr>
      <w:r>
        <w:t>outcome of the Government review of hi</w:t>
      </w:r>
      <w:r>
        <w:t>gher education funding leading to a lower allocation as part of the next review into institution-specific targeted allocations (RISTA), a lower unit of resource or the reintroduction of student number controls impacting adversely on the current business mo</w:t>
      </w:r>
      <w:r>
        <w:t>del and ongoing sustainability.</w:t>
      </w:r>
    </w:p>
    <w:p w14:paraId="06D041C5" w14:textId="77777777" w:rsidR="00756854" w:rsidRDefault="00E71861">
      <w:pPr>
        <w:pStyle w:val="BodyText"/>
        <w:spacing w:before="162" w:line="276" w:lineRule="auto"/>
        <w:ind w:left="1338" w:right="1332"/>
        <w:jc w:val="both"/>
      </w:pPr>
      <w:r>
        <w:t>The</w:t>
      </w:r>
      <w:r>
        <w:rPr>
          <w:spacing w:val="-15"/>
        </w:rPr>
        <w:t xml:space="preserve"> </w:t>
      </w:r>
      <w:r>
        <w:t>above</w:t>
      </w:r>
      <w:r>
        <w:rPr>
          <w:spacing w:val="-14"/>
        </w:rPr>
        <w:t xml:space="preserve"> </w:t>
      </w:r>
      <w:r>
        <w:t>risks</w:t>
      </w:r>
      <w:r>
        <w:rPr>
          <w:spacing w:val="-14"/>
        </w:rPr>
        <w:t xml:space="preserve"> </w:t>
      </w:r>
      <w:r>
        <w:t>highlight</w:t>
      </w:r>
      <w:r>
        <w:rPr>
          <w:spacing w:val="-13"/>
        </w:rPr>
        <w:t xml:space="preserve"> </w:t>
      </w:r>
      <w:r>
        <w:t>the</w:t>
      </w:r>
      <w:r>
        <w:rPr>
          <w:spacing w:val="-15"/>
        </w:rPr>
        <w:t xml:space="preserve"> </w:t>
      </w:r>
      <w:r>
        <w:t>potential</w:t>
      </w:r>
      <w:r>
        <w:rPr>
          <w:spacing w:val="-14"/>
        </w:rPr>
        <w:t xml:space="preserve"> </w:t>
      </w:r>
      <w:r>
        <w:t>for</w:t>
      </w:r>
      <w:r>
        <w:rPr>
          <w:spacing w:val="-13"/>
        </w:rPr>
        <w:t xml:space="preserve"> </w:t>
      </w:r>
      <w:r>
        <w:t>increased</w:t>
      </w:r>
      <w:r>
        <w:rPr>
          <w:spacing w:val="-15"/>
        </w:rPr>
        <w:t xml:space="preserve"> </w:t>
      </w:r>
      <w:r>
        <w:t>income</w:t>
      </w:r>
      <w:r>
        <w:rPr>
          <w:spacing w:val="-14"/>
        </w:rPr>
        <w:t xml:space="preserve"> </w:t>
      </w:r>
      <w:r>
        <w:t>volatility</w:t>
      </w:r>
      <w:r>
        <w:rPr>
          <w:spacing w:val="-14"/>
        </w:rPr>
        <w:t xml:space="preserve"> </w:t>
      </w:r>
      <w:proofErr w:type="gramStart"/>
      <w:r>
        <w:t>as</w:t>
      </w:r>
      <w:r>
        <w:rPr>
          <w:spacing w:val="-14"/>
        </w:rPr>
        <w:t xml:space="preserve"> </w:t>
      </w:r>
      <w:r>
        <w:t>a</w:t>
      </w:r>
      <w:r>
        <w:rPr>
          <w:spacing w:val="-12"/>
        </w:rPr>
        <w:t xml:space="preserve"> </w:t>
      </w:r>
      <w:r>
        <w:t>result</w:t>
      </w:r>
      <w:r>
        <w:rPr>
          <w:spacing w:val="-15"/>
        </w:rPr>
        <w:t xml:space="preserve"> </w:t>
      </w:r>
      <w:r>
        <w:t>of</w:t>
      </w:r>
      <w:proofErr w:type="gramEnd"/>
      <w:r>
        <w:rPr>
          <w:spacing w:val="-13"/>
        </w:rPr>
        <w:t xml:space="preserve"> </w:t>
      </w:r>
      <w:r>
        <w:t>pressures on student recruitment, including increased competition for international students from other</w:t>
      </w:r>
      <w:r>
        <w:rPr>
          <w:spacing w:val="-13"/>
        </w:rPr>
        <w:t xml:space="preserve"> </w:t>
      </w:r>
      <w:r>
        <w:t>countries</w:t>
      </w:r>
      <w:r>
        <w:rPr>
          <w:spacing w:val="-13"/>
        </w:rPr>
        <w:t xml:space="preserve"> </w:t>
      </w:r>
      <w:r>
        <w:t>and</w:t>
      </w:r>
      <w:r>
        <w:rPr>
          <w:spacing w:val="-12"/>
        </w:rPr>
        <w:t xml:space="preserve"> </w:t>
      </w:r>
      <w:r>
        <w:t>a</w:t>
      </w:r>
      <w:r>
        <w:rPr>
          <w:spacing w:val="-12"/>
        </w:rPr>
        <w:t xml:space="preserve"> </w:t>
      </w:r>
      <w:r>
        <w:t>significant</w:t>
      </w:r>
      <w:r>
        <w:rPr>
          <w:spacing w:val="-13"/>
        </w:rPr>
        <w:t xml:space="preserve"> </w:t>
      </w:r>
      <w:r>
        <w:t>fall</w:t>
      </w:r>
      <w:r>
        <w:rPr>
          <w:spacing w:val="-11"/>
        </w:rPr>
        <w:t xml:space="preserve"> </w:t>
      </w:r>
      <w:r>
        <w:t>in</w:t>
      </w:r>
      <w:r>
        <w:rPr>
          <w:spacing w:val="-13"/>
        </w:rPr>
        <w:t xml:space="preserve"> </w:t>
      </w:r>
      <w:r>
        <w:t>part-time</w:t>
      </w:r>
      <w:r>
        <w:rPr>
          <w:spacing w:val="-10"/>
        </w:rPr>
        <w:t xml:space="preserve"> </w:t>
      </w:r>
      <w:r>
        <w:t>undergraduate</w:t>
      </w:r>
      <w:r>
        <w:rPr>
          <w:spacing w:val="-11"/>
        </w:rPr>
        <w:t xml:space="preserve"> </w:t>
      </w:r>
      <w:r>
        <w:t>and</w:t>
      </w:r>
      <w:r>
        <w:rPr>
          <w:spacing w:val="-13"/>
        </w:rPr>
        <w:t xml:space="preserve"> </w:t>
      </w:r>
      <w:r>
        <w:t>postgraduate</w:t>
      </w:r>
      <w:r>
        <w:rPr>
          <w:spacing w:val="-11"/>
        </w:rPr>
        <w:t xml:space="preserve"> </w:t>
      </w:r>
      <w:r>
        <w:rPr>
          <w:spacing w:val="-2"/>
        </w:rPr>
        <w:t>numbers.</w:t>
      </w:r>
    </w:p>
    <w:p w14:paraId="7E77D909" w14:textId="77777777" w:rsidR="00756854" w:rsidRDefault="00E71861">
      <w:pPr>
        <w:pStyle w:val="BodyText"/>
        <w:spacing w:before="117"/>
        <w:ind w:left="1338"/>
        <w:jc w:val="both"/>
      </w:pPr>
      <w:r>
        <w:rPr>
          <w:spacing w:val="-2"/>
        </w:rPr>
        <w:t>The</w:t>
      </w:r>
      <w:r>
        <w:rPr>
          <w:spacing w:val="-12"/>
        </w:rPr>
        <w:t xml:space="preserve"> </w:t>
      </w:r>
      <w:proofErr w:type="gramStart"/>
      <w:r>
        <w:rPr>
          <w:spacing w:val="-2"/>
        </w:rPr>
        <w:t>School</w:t>
      </w:r>
      <w:proofErr w:type="gramEnd"/>
      <w:r>
        <w:rPr>
          <w:spacing w:val="-7"/>
        </w:rPr>
        <w:t xml:space="preserve"> </w:t>
      </w:r>
      <w:r>
        <w:rPr>
          <w:spacing w:val="-2"/>
        </w:rPr>
        <w:t>is</w:t>
      </w:r>
      <w:r>
        <w:rPr>
          <w:spacing w:val="-13"/>
        </w:rPr>
        <w:t xml:space="preserve"> </w:t>
      </w:r>
      <w:r>
        <w:rPr>
          <w:spacing w:val="-2"/>
        </w:rPr>
        <w:t>responding</w:t>
      </w:r>
      <w:r>
        <w:rPr>
          <w:spacing w:val="-11"/>
        </w:rPr>
        <w:t xml:space="preserve"> </w:t>
      </w:r>
      <w:r>
        <w:rPr>
          <w:spacing w:val="-2"/>
        </w:rPr>
        <w:t>to</w:t>
      </w:r>
      <w:r>
        <w:rPr>
          <w:spacing w:val="-9"/>
        </w:rPr>
        <w:t xml:space="preserve"> </w:t>
      </w:r>
      <w:r>
        <w:rPr>
          <w:spacing w:val="-2"/>
        </w:rPr>
        <w:t>these</w:t>
      </w:r>
      <w:r>
        <w:rPr>
          <w:spacing w:val="-9"/>
        </w:rPr>
        <w:t xml:space="preserve"> </w:t>
      </w:r>
      <w:r>
        <w:rPr>
          <w:spacing w:val="-2"/>
        </w:rPr>
        <w:t>risks</w:t>
      </w:r>
      <w:r>
        <w:rPr>
          <w:spacing w:val="-9"/>
        </w:rPr>
        <w:t xml:space="preserve"> </w:t>
      </w:r>
      <w:r>
        <w:rPr>
          <w:spacing w:val="-2"/>
        </w:rPr>
        <w:t>by</w:t>
      </w:r>
      <w:r>
        <w:rPr>
          <w:spacing w:val="-12"/>
        </w:rPr>
        <w:t xml:space="preserve"> </w:t>
      </w:r>
      <w:r>
        <w:rPr>
          <w:spacing w:val="-2"/>
        </w:rPr>
        <w:t>undertaking</w:t>
      </w:r>
      <w:r>
        <w:rPr>
          <w:spacing w:val="-8"/>
        </w:rPr>
        <w:t xml:space="preserve"> </w:t>
      </w:r>
      <w:r>
        <w:rPr>
          <w:spacing w:val="-2"/>
        </w:rPr>
        <w:t>a</w:t>
      </w:r>
      <w:r>
        <w:rPr>
          <w:spacing w:val="-12"/>
        </w:rPr>
        <w:t xml:space="preserve"> </w:t>
      </w:r>
      <w:r>
        <w:rPr>
          <w:spacing w:val="-2"/>
        </w:rPr>
        <w:t>combination</w:t>
      </w:r>
      <w:r>
        <w:rPr>
          <w:spacing w:val="-9"/>
        </w:rPr>
        <w:t xml:space="preserve"> </w:t>
      </w:r>
      <w:r>
        <w:rPr>
          <w:spacing w:val="-2"/>
        </w:rPr>
        <w:t>of</w:t>
      </w:r>
      <w:r>
        <w:rPr>
          <w:spacing w:val="-8"/>
        </w:rPr>
        <w:t xml:space="preserve"> </w:t>
      </w:r>
      <w:r>
        <w:rPr>
          <w:spacing w:val="-2"/>
        </w:rPr>
        <w:t>the</w:t>
      </w:r>
      <w:r>
        <w:rPr>
          <w:spacing w:val="-9"/>
        </w:rPr>
        <w:t xml:space="preserve"> </w:t>
      </w:r>
      <w:r>
        <w:rPr>
          <w:spacing w:val="-2"/>
        </w:rPr>
        <w:t>following</w:t>
      </w:r>
      <w:r>
        <w:rPr>
          <w:spacing w:val="-7"/>
        </w:rPr>
        <w:t xml:space="preserve"> </w:t>
      </w:r>
      <w:r>
        <w:rPr>
          <w:spacing w:val="-2"/>
        </w:rPr>
        <w:t>actions:</w:t>
      </w:r>
    </w:p>
    <w:p w14:paraId="56CE307E" w14:textId="77777777" w:rsidR="00756854" w:rsidRDefault="00E71861">
      <w:pPr>
        <w:pStyle w:val="ListParagraph"/>
        <w:numPr>
          <w:ilvl w:val="0"/>
          <w:numId w:val="15"/>
        </w:numPr>
        <w:tabs>
          <w:tab w:val="left" w:pos="1763"/>
          <w:tab w:val="left" w:pos="1764"/>
        </w:tabs>
        <w:spacing w:before="81"/>
        <w:ind w:hanging="426"/>
      </w:pPr>
      <w:r>
        <w:t>further</w:t>
      </w:r>
      <w:r>
        <w:rPr>
          <w:spacing w:val="-6"/>
        </w:rPr>
        <w:t xml:space="preserve"> </w:t>
      </w:r>
      <w:r>
        <w:t>development</w:t>
      </w:r>
      <w:r>
        <w:rPr>
          <w:spacing w:val="-7"/>
        </w:rPr>
        <w:t xml:space="preserve"> </w:t>
      </w:r>
      <w:r>
        <w:t>of</w:t>
      </w:r>
      <w:r>
        <w:rPr>
          <w:spacing w:val="-7"/>
        </w:rPr>
        <w:t xml:space="preserve"> </w:t>
      </w:r>
      <w:r>
        <w:t>a</w:t>
      </w:r>
      <w:r>
        <w:rPr>
          <w:spacing w:val="-7"/>
        </w:rPr>
        <w:t xml:space="preserve"> </w:t>
      </w:r>
      <w:r>
        <w:t>proactive</w:t>
      </w:r>
      <w:r>
        <w:rPr>
          <w:spacing w:val="-6"/>
        </w:rPr>
        <w:t xml:space="preserve"> </w:t>
      </w:r>
      <w:r>
        <w:t>marketing</w:t>
      </w:r>
      <w:r>
        <w:rPr>
          <w:spacing w:val="-5"/>
        </w:rPr>
        <w:t xml:space="preserve"> </w:t>
      </w:r>
      <w:r>
        <w:rPr>
          <w:spacing w:val="-2"/>
        </w:rPr>
        <w:t>strategy</w:t>
      </w:r>
    </w:p>
    <w:p w14:paraId="3F27464A" w14:textId="77777777" w:rsidR="00756854" w:rsidRDefault="00E71861">
      <w:pPr>
        <w:pStyle w:val="ListParagraph"/>
        <w:numPr>
          <w:ilvl w:val="0"/>
          <w:numId w:val="15"/>
        </w:numPr>
        <w:tabs>
          <w:tab w:val="left" w:pos="1763"/>
          <w:tab w:val="left" w:pos="1764"/>
        </w:tabs>
        <w:spacing w:before="78" w:line="276" w:lineRule="auto"/>
        <w:ind w:right="1334"/>
      </w:pPr>
      <w:r>
        <w:t>regular</w:t>
      </w:r>
      <w:r>
        <w:rPr>
          <w:spacing w:val="80"/>
        </w:rPr>
        <w:t xml:space="preserve"> </w:t>
      </w:r>
      <w:r>
        <w:t>monitoring</w:t>
      </w:r>
      <w:r>
        <w:rPr>
          <w:spacing w:val="80"/>
        </w:rPr>
        <w:t xml:space="preserve"> </w:t>
      </w:r>
      <w:r>
        <w:t>of</w:t>
      </w:r>
      <w:r>
        <w:rPr>
          <w:spacing w:val="80"/>
        </w:rPr>
        <w:t xml:space="preserve"> </w:t>
      </w:r>
      <w:r>
        <w:t>student</w:t>
      </w:r>
      <w:r>
        <w:rPr>
          <w:spacing w:val="80"/>
        </w:rPr>
        <w:t xml:space="preserve"> </w:t>
      </w:r>
      <w:r>
        <w:t>withdrawals,</w:t>
      </w:r>
      <w:r>
        <w:rPr>
          <w:spacing w:val="80"/>
        </w:rPr>
        <w:t xml:space="preserve"> </w:t>
      </w:r>
      <w:r>
        <w:t>and</w:t>
      </w:r>
      <w:r>
        <w:rPr>
          <w:spacing w:val="80"/>
        </w:rPr>
        <w:t xml:space="preserve"> </w:t>
      </w:r>
      <w:r>
        <w:t>reason</w:t>
      </w:r>
      <w:r>
        <w:t>s</w:t>
      </w:r>
      <w:r>
        <w:rPr>
          <w:spacing w:val="80"/>
        </w:rPr>
        <w:t xml:space="preserve"> </w:t>
      </w:r>
      <w:r>
        <w:t>thereof</w:t>
      </w:r>
      <w:r>
        <w:rPr>
          <w:spacing w:val="80"/>
        </w:rPr>
        <w:t xml:space="preserve"> </w:t>
      </w:r>
      <w:r>
        <w:t>and</w:t>
      </w:r>
      <w:r>
        <w:rPr>
          <w:spacing w:val="80"/>
        </w:rPr>
        <w:t xml:space="preserve"> </w:t>
      </w:r>
      <w:proofErr w:type="spellStart"/>
      <w:r>
        <w:t>optimising</w:t>
      </w:r>
      <w:proofErr w:type="spellEnd"/>
      <w:r>
        <w:t xml:space="preserve"> recruitment numbers to provide a cushion against future withdrawal</w:t>
      </w:r>
    </w:p>
    <w:p w14:paraId="60C049AA" w14:textId="77777777" w:rsidR="00756854" w:rsidRDefault="00E71861">
      <w:pPr>
        <w:pStyle w:val="ListParagraph"/>
        <w:numPr>
          <w:ilvl w:val="0"/>
          <w:numId w:val="15"/>
        </w:numPr>
        <w:tabs>
          <w:tab w:val="left" w:pos="1763"/>
          <w:tab w:val="left" w:pos="1764"/>
        </w:tabs>
        <w:spacing w:before="39"/>
        <w:ind w:hanging="426"/>
      </w:pPr>
      <w:r>
        <w:t>continued</w:t>
      </w:r>
      <w:r>
        <w:rPr>
          <w:spacing w:val="-8"/>
        </w:rPr>
        <w:t xml:space="preserve"> </w:t>
      </w:r>
      <w:r>
        <w:t>investment</w:t>
      </w:r>
      <w:r>
        <w:rPr>
          <w:spacing w:val="-7"/>
        </w:rPr>
        <w:t xml:space="preserve"> </w:t>
      </w:r>
      <w:r>
        <w:t>in</w:t>
      </w:r>
      <w:r>
        <w:rPr>
          <w:spacing w:val="-4"/>
        </w:rPr>
        <w:t xml:space="preserve"> </w:t>
      </w:r>
      <w:r>
        <w:t>infrastructure</w:t>
      </w:r>
      <w:r>
        <w:rPr>
          <w:spacing w:val="53"/>
        </w:rPr>
        <w:t xml:space="preserve"> </w:t>
      </w:r>
      <w:r>
        <w:t>and</w:t>
      </w:r>
      <w:r>
        <w:rPr>
          <w:spacing w:val="-7"/>
        </w:rPr>
        <w:t xml:space="preserve"> </w:t>
      </w:r>
      <w:r>
        <w:t>capital</w:t>
      </w:r>
      <w:r>
        <w:rPr>
          <w:spacing w:val="-5"/>
        </w:rPr>
        <w:t xml:space="preserve"> </w:t>
      </w:r>
      <w:r>
        <w:rPr>
          <w:spacing w:val="-2"/>
        </w:rPr>
        <w:t>equipment</w:t>
      </w:r>
    </w:p>
    <w:p w14:paraId="4BD6F538" w14:textId="77777777" w:rsidR="00756854" w:rsidRDefault="00E71861">
      <w:pPr>
        <w:pStyle w:val="ListParagraph"/>
        <w:numPr>
          <w:ilvl w:val="0"/>
          <w:numId w:val="15"/>
        </w:numPr>
        <w:tabs>
          <w:tab w:val="left" w:pos="1763"/>
          <w:tab w:val="left" w:pos="1764"/>
        </w:tabs>
        <w:spacing w:before="78"/>
        <w:ind w:hanging="426"/>
      </w:pPr>
      <w:r>
        <w:t>reallocated</w:t>
      </w:r>
      <w:r>
        <w:rPr>
          <w:spacing w:val="-9"/>
        </w:rPr>
        <w:t xml:space="preserve"> </w:t>
      </w:r>
      <w:r>
        <w:t>duties</w:t>
      </w:r>
      <w:r>
        <w:rPr>
          <w:spacing w:val="-5"/>
        </w:rPr>
        <w:t xml:space="preserve"> </w:t>
      </w:r>
      <w:r>
        <w:t>to</w:t>
      </w:r>
      <w:r>
        <w:rPr>
          <w:spacing w:val="-7"/>
        </w:rPr>
        <w:t xml:space="preserve"> </w:t>
      </w:r>
      <w:proofErr w:type="spellStart"/>
      <w:r>
        <w:t>maximise</w:t>
      </w:r>
      <w:proofErr w:type="spellEnd"/>
      <w:r>
        <w:rPr>
          <w:spacing w:val="-5"/>
        </w:rPr>
        <w:t xml:space="preserve"> </w:t>
      </w:r>
      <w:r>
        <w:t>effectiveness</w:t>
      </w:r>
      <w:r>
        <w:rPr>
          <w:spacing w:val="-6"/>
        </w:rPr>
        <w:t xml:space="preserve"> </w:t>
      </w:r>
      <w:r>
        <w:t>of</w:t>
      </w:r>
      <w:r>
        <w:rPr>
          <w:spacing w:val="-6"/>
        </w:rPr>
        <w:t xml:space="preserve"> </w:t>
      </w:r>
      <w:r>
        <w:t>the</w:t>
      </w:r>
      <w:r>
        <w:rPr>
          <w:spacing w:val="-6"/>
        </w:rPr>
        <w:t xml:space="preserve"> </w:t>
      </w:r>
      <w:r>
        <w:t>marketing</w:t>
      </w:r>
      <w:r>
        <w:rPr>
          <w:spacing w:val="-5"/>
        </w:rPr>
        <w:t xml:space="preserve"> </w:t>
      </w:r>
      <w:r>
        <w:rPr>
          <w:spacing w:val="-2"/>
        </w:rPr>
        <w:t>strategy</w:t>
      </w:r>
    </w:p>
    <w:p w14:paraId="108A45DB" w14:textId="77777777" w:rsidR="00756854" w:rsidRDefault="00E71861">
      <w:pPr>
        <w:pStyle w:val="ListParagraph"/>
        <w:numPr>
          <w:ilvl w:val="0"/>
          <w:numId w:val="15"/>
        </w:numPr>
        <w:tabs>
          <w:tab w:val="left" w:pos="1763"/>
          <w:tab w:val="left" w:pos="1764"/>
        </w:tabs>
        <w:spacing w:before="81" w:line="276" w:lineRule="auto"/>
        <w:ind w:right="1335"/>
      </w:pPr>
      <w:r>
        <w:t>investing in website, press and social media enhancements to seek a competitive edge to</w:t>
      </w:r>
      <w:r>
        <w:rPr>
          <w:spacing w:val="18"/>
        </w:rPr>
        <w:t xml:space="preserve"> </w:t>
      </w:r>
      <w:r>
        <w:t>attract</w:t>
      </w:r>
      <w:r>
        <w:rPr>
          <w:spacing w:val="18"/>
        </w:rPr>
        <w:t xml:space="preserve"> </w:t>
      </w:r>
      <w:r>
        <w:t>students</w:t>
      </w:r>
      <w:r>
        <w:rPr>
          <w:spacing w:val="18"/>
        </w:rPr>
        <w:t xml:space="preserve"> </w:t>
      </w:r>
      <w:r>
        <w:t>worldwide</w:t>
      </w:r>
      <w:r>
        <w:rPr>
          <w:spacing w:val="18"/>
        </w:rPr>
        <w:t xml:space="preserve"> </w:t>
      </w:r>
      <w:r>
        <w:t>and</w:t>
      </w:r>
      <w:r>
        <w:rPr>
          <w:spacing w:val="18"/>
        </w:rPr>
        <w:t xml:space="preserve"> </w:t>
      </w:r>
      <w:r>
        <w:t>facilitate</w:t>
      </w:r>
      <w:r>
        <w:rPr>
          <w:spacing w:val="18"/>
        </w:rPr>
        <w:t xml:space="preserve"> </w:t>
      </w:r>
      <w:r>
        <w:t>a</w:t>
      </w:r>
      <w:r>
        <w:rPr>
          <w:spacing w:val="18"/>
        </w:rPr>
        <w:t xml:space="preserve"> </w:t>
      </w:r>
      <w:r>
        <w:t>more</w:t>
      </w:r>
      <w:r>
        <w:rPr>
          <w:spacing w:val="19"/>
        </w:rPr>
        <w:t xml:space="preserve"> </w:t>
      </w:r>
      <w:r>
        <w:t>proactive</w:t>
      </w:r>
      <w:r>
        <w:rPr>
          <w:spacing w:val="18"/>
        </w:rPr>
        <w:t xml:space="preserve"> </w:t>
      </w:r>
      <w:r>
        <w:t>press</w:t>
      </w:r>
      <w:r>
        <w:rPr>
          <w:spacing w:val="18"/>
        </w:rPr>
        <w:t xml:space="preserve"> </w:t>
      </w:r>
      <w:r>
        <w:t>and</w:t>
      </w:r>
      <w:r>
        <w:rPr>
          <w:spacing w:val="18"/>
        </w:rPr>
        <w:t xml:space="preserve"> </w:t>
      </w:r>
      <w:r>
        <w:t>social</w:t>
      </w:r>
      <w:r>
        <w:rPr>
          <w:spacing w:val="19"/>
        </w:rPr>
        <w:t xml:space="preserve"> </w:t>
      </w:r>
      <w:r>
        <w:t>media</w:t>
      </w:r>
    </w:p>
    <w:p w14:paraId="23A6943D" w14:textId="77777777" w:rsidR="00756854" w:rsidRDefault="00756854">
      <w:pPr>
        <w:spacing w:line="276" w:lineRule="auto"/>
        <w:sectPr w:rsidR="00756854">
          <w:pgSz w:w="11910" w:h="16840"/>
          <w:pgMar w:top="1080" w:right="80" w:bottom="940" w:left="80" w:header="739" w:footer="748" w:gutter="0"/>
          <w:cols w:space="720"/>
        </w:sectPr>
      </w:pPr>
    </w:p>
    <w:p w14:paraId="4891AC0C" w14:textId="77777777" w:rsidR="00756854" w:rsidRDefault="00756854">
      <w:pPr>
        <w:pStyle w:val="BodyText"/>
        <w:spacing w:before="1"/>
        <w:rPr>
          <w:sz w:val="20"/>
        </w:rPr>
      </w:pPr>
    </w:p>
    <w:p w14:paraId="17821191" w14:textId="77777777" w:rsidR="00756854" w:rsidRDefault="00E71861">
      <w:pPr>
        <w:pStyle w:val="BodyText"/>
        <w:spacing w:before="101" w:line="276" w:lineRule="auto"/>
        <w:ind w:left="1763" w:right="1401"/>
      </w:pPr>
      <w:r>
        <w:t xml:space="preserve">campaign to correct any false reporting, highlight good news stories and promote the </w:t>
      </w:r>
      <w:proofErr w:type="gramStart"/>
      <w:r>
        <w:t>School’s</w:t>
      </w:r>
      <w:proofErr w:type="gramEnd"/>
      <w:r>
        <w:t xml:space="preserve"> achievements</w:t>
      </w:r>
    </w:p>
    <w:p w14:paraId="73E8ACE8" w14:textId="77777777" w:rsidR="00756854" w:rsidRDefault="00E71861">
      <w:pPr>
        <w:pStyle w:val="ListParagraph"/>
        <w:numPr>
          <w:ilvl w:val="0"/>
          <w:numId w:val="15"/>
        </w:numPr>
        <w:tabs>
          <w:tab w:val="left" w:pos="1763"/>
          <w:tab w:val="left" w:pos="1764"/>
        </w:tabs>
        <w:spacing w:before="41"/>
        <w:ind w:hanging="426"/>
      </w:pPr>
      <w:r>
        <w:t>development</w:t>
      </w:r>
      <w:r>
        <w:rPr>
          <w:spacing w:val="-8"/>
        </w:rPr>
        <w:t xml:space="preserve"> </w:t>
      </w:r>
      <w:r>
        <w:t>of</w:t>
      </w:r>
      <w:r>
        <w:rPr>
          <w:spacing w:val="-6"/>
        </w:rPr>
        <w:t xml:space="preserve"> </w:t>
      </w:r>
      <w:r>
        <w:t>Scholarships</w:t>
      </w:r>
      <w:r>
        <w:rPr>
          <w:spacing w:val="-5"/>
        </w:rPr>
        <w:t xml:space="preserve"> </w:t>
      </w:r>
      <w:r>
        <w:t>to</w:t>
      </w:r>
      <w:r>
        <w:rPr>
          <w:spacing w:val="-6"/>
        </w:rPr>
        <w:t xml:space="preserve"> </w:t>
      </w:r>
      <w:r>
        <w:t>attract</w:t>
      </w:r>
      <w:r>
        <w:rPr>
          <w:spacing w:val="-6"/>
        </w:rPr>
        <w:t xml:space="preserve"> </w:t>
      </w:r>
      <w:r>
        <w:t>high</w:t>
      </w:r>
      <w:r>
        <w:rPr>
          <w:spacing w:val="-6"/>
        </w:rPr>
        <w:t xml:space="preserve"> </w:t>
      </w:r>
      <w:r>
        <w:t>quality</w:t>
      </w:r>
      <w:r>
        <w:rPr>
          <w:spacing w:val="-5"/>
        </w:rPr>
        <w:t xml:space="preserve"> </w:t>
      </w:r>
      <w:r>
        <w:rPr>
          <w:spacing w:val="-2"/>
        </w:rPr>
        <w:t>applicants</w:t>
      </w:r>
    </w:p>
    <w:p w14:paraId="403E3A31" w14:textId="77777777" w:rsidR="00756854" w:rsidRDefault="00E71861">
      <w:pPr>
        <w:pStyle w:val="ListParagraph"/>
        <w:numPr>
          <w:ilvl w:val="0"/>
          <w:numId w:val="15"/>
        </w:numPr>
        <w:tabs>
          <w:tab w:val="left" w:pos="1763"/>
          <w:tab w:val="left" w:pos="1764"/>
        </w:tabs>
        <w:spacing w:before="78"/>
        <w:ind w:hanging="426"/>
      </w:pPr>
      <w:r>
        <w:t>maintaining</w:t>
      </w:r>
      <w:r>
        <w:rPr>
          <w:spacing w:val="-10"/>
        </w:rPr>
        <w:t xml:space="preserve"> </w:t>
      </w:r>
      <w:r>
        <w:t>quality</w:t>
      </w:r>
      <w:r>
        <w:rPr>
          <w:spacing w:val="-10"/>
        </w:rPr>
        <w:t xml:space="preserve"> </w:t>
      </w:r>
      <w:r>
        <w:rPr>
          <w:spacing w:val="-2"/>
        </w:rPr>
        <w:t>teaching</w:t>
      </w:r>
    </w:p>
    <w:p w14:paraId="2E4B31A9" w14:textId="77777777" w:rsidR="00756854" w:rsidRDefault="00E71861">
      <w:pPr>
        <w:pStyle w:val="ListParagraph"/>
        <w:numPr>
          <w:ilvl w:val="0"/>
          <w:numId w:val="15"/>
        </w:numPr>
        <w:tabs>
          <w:tab w:val="left" w:pos="1763"/>
          <w:tab w:val="left" w:pos="1764"/>
        </w:tabs>
        <w:spacing w:before="78"/>
        <w:ind w:hanging="426"/>
      </w:pPr>
      <w:r>
        <w:t>development</w:t>
      </w:r>
      <w:r>
        <w:rPr>
          <w:spacing w:val="-5"/>
        </w:rPr>
        <w:t xml:space="preserve"> </w:t>
      </w:r>
      <w:r>
        <w:t>of</w:t>
      </w:r>
      <w:r>
        <w:rPr>
          <w:spacing w:val="-4"/>
        </w:rPr>
        <w:t xml:space="preserve"> </w:t>
      </w:r>
      <w:r>
        <w:t>online</w:t>
      </w:r>
      <w:r>
        <w:rPr>
          <w:spacing w:val="-5"/>
        </w:rPr>
        <w:t xml:space="preserve"> </w:t>
      </w:r>
      <w:r>
        <w:t>short</w:t>
      </w:r>
      <w:r>
        <w:rPr>
          <w:spacing w:val="-4"/>
        </w:rPr>
        <w:t xml:space="preserve"> </w:t>
      </w:r>
      <w:r>
        <w:rPr>
          <w:spacing w:val="-2"/>
        </w:rPr>
        <w:t>courses</w:t>
      </w:r>
    </w:p>
    <w:p w14:paraId="15BCDB4B" w14:textId="77777777" w:rsidR="00756854" w:rsidRDefault="00E71861">
      <w:pPr>
        <w:pStyle w:val="ListParagraph"/>
        <w:numPr>
          <w:ilvl w:val="0"/>
          <w:numId w:val="15"/>
        </w:numPr>
        <w:tabs>
          <w:tab w:val="left" w:pos="1763"/>
          <w:tab w:val="left" w:pos="1764"/>
        </w:tabs>
        <w:spacing w:before="79"/>
        <w:ind w:hanging="426"/>
      </w:pPr>
      <w:r>
        <w:t>reviewing</w:t>
      </w:r>
      <w:r>
        <w:rPr>
          <w:spacing w:val="-5"/>
        </w:rPr>
        <w:t xml:space="preserve"> </w:t>
      </w:r>
      <w:r>
        <w:t>curricular</w:t>
      </w:r>
      <w:r>
        <w:rPr>
          <w:spacing w:val="-5"/>
        </w:rPr>
        <w:t xml:space="preserve"> </w:t>
      </w:r>
      <w:r>
        <w:t>offer</w:t>
      </w:r>
      <w:r>
        <w:rPr>
          <w:spacing w:val="-4"/>
        </w:rPr>
        <w:t xml:space="preserve"> </w:t>
      </w:r>
      <w:r>
        <w:t>and</w:t>
      </w:r>
      <w:r>
        <w:rPr>
          <w:spacing w:val="-6"/>
        </w:rPr>
        <w:t xml:space="preserve"> </w:t>
      </w:r>
      <w:r>
        <w:t>student</w:t>
      </w:r>
      <w:r>
        <w:rPr>
          <w:spacing w:val="-5"/>
        </w:rPr>
        <w:t xml:space="preserve"> mix</w:t>
      </w:r>
    </w:p>
    <w:p w14:paraId="093576E2" w14:textId="77777777" w:rsidR="00756854" w:rsidRDefault="00E71861">
      <w:pPr>
        <w:pStyle w:val="ListParagraph"/>
        <w:numPr>
          <w:ilvl w:val="0"/>
          <w:numId w:val="15"/>
        </w:numPr>
        <w:tabs>
          <w:tab w:val="left" w:pos="1763"/>
          <w:tab w:val="left" w:pos="1764"/>
        </w:tabs>
        <w:spacing w:before="78"/>
        <w:ind w:hanging="426"/>
      </w:pPr>
      <w:r>
        <w:t>investment</w:t>
      </w:r>
      <w:r>
        <w:rPr>
          <w:spacing w:val="-7"/>
        </w:rPr>
        <w:t xml:space="preserve"> </w:t>
      </w:r>
      <w:r>
        <w:t>in</w:t>
      </w:r>
      <w:r>
        <w:rPr>
          <w:spacing w:val="-6"/>
        </w:rPr>
        <w:t xml:space="preserve"> </w:t>
      </w:r>
      <w:r>
        <w:t>student</w:t>
      </w:r>
      <w:r>
        <w:rPr>
          <w:spacing w:val="-6"/>
        </w:rPr>
        <w:t xml:space="preserve"> </w:t>
      </w:r>
      <w:r>
        <w:t>support</w:t>
      </w:r>
      <w:r>
        <w:rPr>
          <w:spacing w:val="-5"/>
        </w:rPr>
        <w:t xml:space="preserve"> </w:t>
      </w:r>
      <w:r>
        <w:t>and</w:t>
      </w:r>
      <w:r>
        <w:rPr>
          <w:spacing w:val="-5"/>
        </w:rPr>
        <w:t xml:space="preserve"> </w:t>
      </w:r>
      <w:r>
        <w:t>advisory</w:t>
      </w:r>
      <w:r>
        <w:rPr>
          <w:spacing w:val="-5"/>
        </w:rPr>
        <w:t xml:space="preserve"> </w:t>
      </w:r>
      <w:r>
        <w:rPr>
          <w:spacing w:val="-2"/>
        </w:rPr>
        <w:t>services</w:t>
      </w:r>
    </w:p>
    <w:p w14:paraId="631E7D23" w14:textId="77777777" w:rsidR="00756854" w:rsidRDefault="00E71861">
      <w:pPr>
        <w:pStyle w:val="ListParagraph"/>
        <w:numPr>
          <w:ilvl w:val="0"/>
          <w:numId w:val="15"/>
        </w:numPr>
        <w:tabs>
          <w:tab w:val="left" w:pos="1763"/>
          <w:tab w:val="left" w:pos="1764"/>
        </w:tabs>
        <w:spacing w:before="78"/>
        <w:ind w:hanging="426"/>
      </w:pPr>
      <w:r>
        <w:t>continued</w:t>
      </w:r>
      <w:r>
        <w:rPr>
          <w:spacing w:val="-7"/>
        </w:rPr>
        <w:t xml:space="preserve"> </w:t>
      </w:r>
      <w:r>
        <w:t>focus</w:t>
      </w:r>
      <w:r>
        <w:rPr>
          <w:spacing w:val="-8"/>
        </w:rPr>
        <w:t xml:space="preserve"> </w:t>
      </w:r>
      <w:r>
        <w:t>on</w:t>
      </w:r>
      <w:r>
        <w:rPr>
          <w:spacing w:val="-7"/>
        </w:rPr>
        <w:t xml:space="preserve"> </w:t>
      </w:r>
      <w:r>
        <w:t>environmental</w:t>
      </w:r>
      <w:r>
        <w:rPr>
          <w:spacing w:val="-6"/>
        </w:rPr>
        <w:t xml:space="preserve"> </w:t>
      </w:r>
      <w:r>
        <w:rPr>
          <w:spacing w:val="-2"/>
        </w:rPr>
        <w:t>issues.</w:t>
      </w:r>
    </w:p>
    <w:p w14:paraId="23B39B08" w14:textId="77777777" w:rsidR="00756854" w:rsidRDefault="00E71861">
      <w:pPr>
        <w:pStyle w:val="BodyText"/>
        <w:spacing w:before="198" w:line="276" w:lineRule="auto"/>
        <w:ind w:left="1338" w:right="1144"/>
      </w:pPr>
      <w:r>
        <w:t>Other</w:t>
      </w:r>
      <w:r>
        <w:rPr>
          <w:spacing w:val="24"/>
        </w:rPr>
        <w:t xml:space="preserve"> </w:t>
      </w:r>
      <w:r>
        <w:t>key</w:t>
      </w:r>
      <w:r>
        <w:rPr>
          <w:spacing w:val="22"/>
        </w:rPr>
        <w:t xml:space="preserve"> </w:t>
      </w:r>
      <w:r>
        <w:t>risks</w:t>
      </w:r>
      <w:r>
        <w:rPr>
          <w:spacing w:val="23"/>
        </w:rPr>
        <w:t xml:space="preserve"> </w:t>
      </w:r>
      <w:r>
        <w:t>identified</w:t>
      </w:r>
      <w:r>
        <w:rPr>
          <w:spacing w:val="23"/>
        </w:rPr>
        <w:t xml:space="preserve"> </w:t>
      </w:r>
      <w:r>
        <w:t>by</w:t>
      </w:r>
      <w:r>
        <w:rPr>
          <w:spacing w:val="22"/>
        </w:rPr>
        <w:t xml:space="preserve"> </w:t>
      </w:r>
      <w:r>
        <w:t>the</w:t>
      </w:r>
      <w:r>
        <w:rPr>
          <w:spacing w:val="23"/>
        </w:rPr>
        <w:t xml:space="preserve"> </w:t>
      </w:r>
      <w:proofErr w:type="gramStart"/>
      <w:r>
        <w:t>School</w:t>
      </w:r>
      <w:proofErr w:type="gramEnd"/>
      <w:r>
        <w:rPr>
          <w:spacing w:val="23"/>
        </w:rPr>
        <w:t xml:space="preserve"> </w:t>
      </w:r>
      <w:r>
        <w:t>and</w:t>
      </w:r>
      <w:r>
        <w:rPr>
          <w:spacing w:val="22"/>
        </w:rPr>
        <w:t xml:space="preserve"> </w:t>
      </w:r>
      <w:r>
        <w:t>logged</w:t>
      </w:r>
      <w:r>
        <w:rPr>
          <w:spacing w:val="23"/>
        </w:rPr>
        <w:t xml:space="preserve"> </w:t>
      </w:r>
      <w:r>
        <w:t>on</w:t>
      </w:r>
      <w:r>
        <w:rPr>
          <w:spacing w:val="23"/>
        </w:rPr>
        <w:t xml:space="preserve"> </w:t>
      </w:r>
      <w:r>
        <w:t>the</w:t>
      </w:r>
      <w:r>
        <w:rPr>
          <w:spacing w:val="23"/>
        </w:rPr>
        <w:t xml:space="preserve"> </w:t>
      </w:r>
      <w:r>
        <w:t>School</w:t>
      </w:r>
      <w:r>
        <w:rPr>
          <w:spacing w:val="23"/>
        </w:rPr>
        <w:t xml:space="preserve"> </w:t>
      </w:r>
      <w:r>
        <w:t>Strategic</w:t>
      </w:r>
      <w:r>
        <w:rPr>
          <w:spacing w:val="22"/>
        </w:rPr>
        <w:t xml:space="preserve"> </w:t>
      </w:r>
      <w:r>
        <w:t>Risk</w:t>
      </w:r>
      <w:r>
        <w:rPr>
          <w:spacing w:val="23"/>
        </w:rPr>
        <w:t xml:space="preserve"> </w:t>
      </w:r>
      <w:r>
        <w:t xml:space="preserve">Register </w:t>
      </w:r>
      <w:r>
        <w:rPr>
          <w:spacing w:val="-2"/>
        </w:rPr>
        <w:t>include:</w:t>
      </w:r>
    </w:p>
    <w:p w14:paraId="3C4F4A4A" w14:textId="77777777" w:rsidR="00756854" w:rsidRDefault="00E71861">
      <w:pPr>
        <w:pStyle w:val="ListParagraph"/>
        <w:numPr>
          <w:ilvl w:val="0"/>
          <w:numId w:val="14"/>
        </w:numPr>
        <w:tabs>
          <w:tab w:val="left" w:pos="1765"/>
          <w:tab w:val="left" w:pos="1767"/>
        </w:tabs>
        <w:spacing w:before="42"/>
        <w:ind w:hanging="429"/>
      </w:pPr>
      <w:r>
        <w:t>unsustainable</w:t>
      </w:r>
      <w:r>
        <w:rPr>
          <w:spacing w:val="-10"/>
        </w:rPr>
        <w:t xml:space="preserve"> </w:t>
      </w:r>
      <w:r>
        <w:t>pension</w:t>
      </w:r>
      <w:r>
        <w:rPr>
          <w:spacing w:val="-7"/>
        </w:rPr>
        <w:t xml:space="preserve"> </w:t>
      </w:r>
      <w:r>
        <w:t>schemes</w:t>
      </w:r>
      <w:r>
        <w:rPr>
          <w:spacing w:val="-8"/>
        </w:rPr>
        <w:t xml:space="preserve"> </w:t>
      </w:r>
      <w:r>
        <w:t>resulting</w:t>
      </w:r>
      <w:r>
        <w:rPr>
          <w:spacing w:val="-6"/>
        </w:rPr>
        <w:t xml:space="preserve"> </w:t>
      </w:r>
      <w:r>
        <w:t>in</w:t>
      </w:r>
      <w:r>
        <w:rPr>
          <w:spacing w:val="-8"/>
        </w:rPr>
        <w:t xml:space="preserve"> </w:t>
      </w:r>
      <w:r>
        <w:t>significant</w:t>
      </w:r>
      <w:r>
        <w:rPr>
          <w:spacing w:val="-8"/>
        </w:rPr>
        <w:t xml:space="preserve"> </w:t>
      </w:r>
      <w:r>
        <w:t>pension</w:t>
      </w:r>
      <w:r>
        <w:rPr>
          <w:spacing w:val="-7"/>
        </w:rPr>
        <w:t xml:space="preserve"> </w:t>
      </w:r>
      <w:r>
        <w:t>scheme</w:t>
      </w:r>
      <w:r>
        <w:rPr>
          <w:spacing w:val="-6"/>
        </w:rPr>
        <w:t xml:space="preserve"> </w:t>
      </w:r>
      <w:r>
        <w:rPr>
          <w:spacing w:val="-2"/>
        </w:rPr>
        <w:t>liabilities</w:t>
      </w:r>
    </w:p>
    <w:p w14:paraId="48E1BE31" w14:textId="77777777" w:rsidR="00756854" w:rsidRDefault="00E71861">
      <w:pPr>
        <w:pStyle w:val="ListParagraph"/>
        <w:numPr>
          <w:ilvl w:val="0"/>
          <w:numId w:val="14"/>
        </w:numPr>
        <w:tabs>
          <w:tab w:val="left" w:pos="1765"/>
          <w:tab w:val="left" w:pos="1767"/>
        </w:tabs>
        <w:spacing w:before="78" w:line="276" w:lineRule="auto"/>
        <w:ind w:right="1335"/>
      </w:pPr>
      <w:r>
        <w:t>insufficient</w:t>
      </w:r>
      <w:r>
        <w:rPr>
          <w:spacing w:val="40"/>
        </w:rPr>
        <w:t xml:space="preserve"> </w:t>
      </w:r>
      <w:r>
        <w:t>on-site</w:t>
      </w:r>
      <w:r>
        <w:rPr>
          <w:spacing w:val="40"/>
        </w:rPr>
        <w:t xml:space="preserve"> </w:t>
      </w:r>
      <w:r>
        <w:t>or</w:t>
      </w:r>
      <w:r>
        <w:rPr>
          <w:spacing w:val="40"/>
        </w:rPr>
        <w:t xml:space="preserve"> </w:t>
      </w:r>
      <w:r>
        <w:t>off-site</w:t>
      </w:r>
      <w:r>
        <w:rPr>
          <w:spacing w:val="40"/>
        </w:rPr>
        <w:t xml:space="preserve"> </w:t>
      </w:r>
      <w:r>
        <w:t>physical</w:t>
      </w:r>
      <w:r>
        <w:rPr>
          <w:spacing w:val="40"/>
        </w:rPr>
        <w:t xml:space="preserve"> </w:t>
      </w:r>
      <w:r>
        <w:t>space</w:t>
      </w:r>
      <w:r>
        <w:rPr>
          <w:spacing w:val="40"/>
        </w:rPr>
        <w:t xml:space="preserve"> </w:t>
      </w:r>
      <w:r>
        <w:t>of</w:t>
      </w:r>
      <w:r>
        <w:rPr>
          <w:spacing w:val="40"/>
        </w:rPr>
        <w:t xml:space="preserve"> </w:t>
      </w:r>
      <w:r>
        <w:t>good</w:t>
      </w:r>
      <w:r>
        <w:rPr>
          <w:spacing w:val="40"/>
        </w:rPr>
        <w:t xml:space="preserve"> </w:t>
      </w:r>
      <w:r>
        <w:t>quality</w:t>
      </w:r>
      <w:r>
        <w:rPr>
          <w:spacing w:val="40"/>
        </w:rPr>
        <w:t xml:space="preserve"> </w:t>
      </w:r>
      <w:r>
        <w:t>to</w:t>
      </w:r>
      <w:r>
        <w:rPr>
          <w:spacing w:val="40"/>
        </w:rPr>
        <w:t xml:space="preserve"> </w:t>
      </w:r>
      <w:r>
        <w:t>meet</w:t>
      </w:r>
      <w:r>
        <w:rPr>
          <w:spacing w:val="40"/>
        </w:rPr>
        <w:t xml:space="preserve"> </w:t>
      </w:r>
      <w:r>
        <w:t xml:space="preserve">operational </w:t>
      </w:r>
      <w:r>
        <w:rPr>
          <w:spacing w:val="-2"/>
        </w:rPr>
        <w:t>requirements</w:t>
      </w:r>
    </w:p>
    <w:p w14:paraId="174A3851" w14:textId="77777777" w:rsidR="00756854" w:rsidRDefault="00E71861">
      <w:pPr>
        <w:pStyle w:val="ListParagraph"/>
        <w:numPr>
          <w:ilvl w:val="0"/>
          <w:numId w:val="14"/>
        </w:numPr>
        <w:tabs>
          <w:tab w:val="left" w:pos="1765"/>
          <w:tab w:val="left" w:pos="1767"/>
        </w:tabs>
        <w:spacing w:before="39"/>
        <w:ind w:hanging="429"/>
      </w:pPr>
      <w:r>
        <w:t>long-term</w:t>
      </w:r>
      <w:r>
        <w:rPr>
          <w:spacing w:val="-9"/>
        </w:rPr>
        <w:t xml:space="preserve"> </w:t>
      </w:r>
      <w:r>
        <w:t>economic</w:t>
      </w:r>
      <w:r>
        <w:rPr>
          <w:spacing w:val="-4"/>
        </w:rPr>
        <w:t xml:space="preserve"> </w:t>
      </w:r>
      <w:r>
        <w:t>impact</w:t>
      </w:r>
      <w:r>
        <w:rPr>
          <w:spacing w:val="-6"/>
        </w:rPr>
        <w:t xml:space="preserve"> </w:t>
      </w:r>
      <w:r>
        <w:t>of</w:t>
      </w:r>
      <w:r>
        <w:rPr>
          <w:spacing w:val="-5"/>
        </w:rPr>
        <w:t xml:space="preserve"> </w:t>
      </w:r>
      <w:r>
        <w:t>COVID-19</w:t>
      </w:r>
      <w:r>
        <w:rPr>
          <w:spacing w:val="-6"/>
        </w:rPr>
        <w:t xml:space="preserve"> </w:t>
      </w:r>
      <w:r>
        <w:t>on</w:t>
      </w:r>
      <w:r>
        <w:rPr>
          <w:spacing w:val="-5"/>
        </w:rPr>
        <w:t xml:space="preserve"> </w:t>
      </w:r>
      <w:r>
        <w:t>Higher</w:t>
      </w:r>
      <w:r>
        <w:rPr>
          <w:spacing w:val="-5"/>
        </w:rPr>
        <w:t xml:space="preserve"> </w:t>
      </w:r>
      <w:r>
        <w:rPr>
          <w:spacing w:val="-2"/>
        </w:rPr>
        <w:t>Education</w:t>
      </w:r>
    </w:p>
    <w:p w14:paraId="155F3F17" w14:textId="77777777" w:rsidR="00756854" w:rsidRDefault="00E71861">
      <w:pPr>
        <w:pStyle w:val="ListParagraph"/>
        <w:numPr>
          <w:ilvl w:val="0"/>
          <w:numId w:val="14"/>
        </w:numPr>
        <w:tabs>
          <w:tab w:val="left" w:pos="1765"/>
          <w:tab w:val="left" w:pos="1767"/>
        </w:tabs>
        <w:spacing w:before="78"/>
        <w:ind w:hanging="429"/>
      </w:pPr>
      <w:r>
        <w:t>effects</w:t>
      </w:r>
      <w:r>
        <w:rPr>
          <w:spacing w:val="-9"/>
        </w:rPr>
        <w:t xml:space="preserve"> </w:t>
      </w:r>
      <w:r>
        <w:t>of</w:t>
      </w:r>
      <w:r>
        <w:rPr>
          <w:spacing w:val="-8"/>
        </w:rPr>
        <w:t xml:space="preserve"> </w:t>
      </w:r>
      <w:r>
        <w:t>continued</w:t>
      </w:r>
      <w:r>
        <w:rPr>
          <w:spacing w:val="-6"/>
        </w:rPr>
        <w:t xml:space="preserve"> </w:t>
      </w:r>
      <w:r>
        <w:t>austerity</w:t>
      </w:r>
      <w:r>
        <w:rPr>
          <w:spacing w:val="-6"/>
        </w:rPr>
        <w:t xml:space="preserve"> </w:t>
      </w:r>
      <w:r>
        <w:t>within</w:t>
      </w:r>
      <w:r>
        <w:rPr>
          <w:spacing w:val="-6"/>
        </w:rPr>
        <w:t xml:space="preserve"> </w:t>
      </w:r>
      <w:r>
        <w:t>the</w:t>
      </w:r>
      <w:r>
        <w:rPr>
          <w:spacing w:val="-7"/>
        </w:rPr>
        <w:t xml:space="preserve"> </w:t>
      </w:r>
      <w:r>
        <w:t>Higher</w:t>
      </w:r>
      <w:r>
        <w:rPr>
          <w:spacing w:val="-6"/>
        </w:rPr>
        <w:t xml:space="preserve"> </w:t>
      </w:r>
      <w:r>
        <w:t>Education</w:t>
      </w:r>
      <w:r>
        <w:rPr>
          <w:spacing w:val="-5"/>
        </w:rPr>
        <w:t xml:space="preserve"> </w:t>
      </w:r>
      <w:r>
        <w:rPr>
          <w:spacing w:val="-2"/>
        </w:rPr>
        <w:t>sector</w:t>
      </w:r>
    </w:p>
    <w:p w14:paraId="020409A9" w14:textId="77777777" w:rsidR="00756854" w:rsidRDefault="00E71861">
      <w:pPr>
        <w:pStyle w:val="ListParagraph"/>
        <w:numPr>
          <w:ilvl w:val="0"/>
          <w:numId w:val="14"/>
        </w:numPr>
        <w:tabs>
          <w:tab w:val="left" w:pos="1765"/>
          <w:tab w:val="left" w:pos="1767"/>
        </w:tabs>
        <w:spacing w:before="78" w:line="276" w:lineRule="auto"/>
        <w:ind w:right="1331"/>
      </w:pPr>
      <w:r>
        <w:t>inherent inflexibility of the business model and the very long lead time for change to take effect.</w:t>
      </w:r>
    </w:p>
    <w:p w14:paraId="6FF343A0" w14:textId="77777777" w:rsidR="00756854" w:rsidRDefault="00756854">
      <w:pPr>
        <w:spacing w:line="276" w:lineRule="auto"/>
        <w:sectPr w:rsidR="00756854">
          <w:pgSz w:w="11910" w:h="16840"/>
          <w:pgMar w:top="1080" w:right="80" w:bottom="940" w:left="80" w:header="739" w:footer="748" w:gutter="0"/>
          <w:cols w:space="720"/>
        </w:sectPr>
      </w:pPr>
    </w:p>
    <w:p w14:paraId="627649E9" w14:textId="77777777" w:rsidR="00756854" w:rsidRDefault="00756854">
      <w:pPr>
        <w:pStyle w:val="BodyText"/>
        <w:spacing w:before="10"/>
        <w:rPr>
          <w:sz w:val="26"/>
        </w:rPr>
      </w:pPr>
    </w:p>
    <w:p w14:paraId="6EFE5911" w14:textId="77777777" w:rsidR="00756854" w:rsidRDefault="00E71861">
      <w:pPr>
        <w:pStyle w:val="Heading1"/>
        <w:jc w:val="both"/>
      </w:pPr>
      <w:bookmarkStart w:id="2" w:name="_bookmark2"/>
      <w:bookmarkEnd w:id="2"/>
      <w:r>
        <w:t>PUBLIC</w:t>
      </w:r>
      <w:r>
        <w:rPr>
          <w:spacing w:val="-15"/>
        </w:rPr>
        <w:t xml:space="preserve"> </w:t>
      </w:r>
      <w:r>
        <w:rPr>
          <w:spacing w:val="-2"/>
        </w:rPr>
        <w:t>BENEFIT</w:t>
      </w:r>
    </w:p>
    <w:p w14:paraId="2EABD0D2" w14:textId="77777777" w:rsidR="00756854" w:rsidRDefault="00E71861">
      <w:pPr>
        <w:pStyle w:val="BodyText"/>
        <w:spacing w:before="110" w:line="259" w:lineRule="auto"/>
        <w:ind w:left="1338" w:right="1335"/>
        <w:jc w:val="both"/>
      </w:pPr>
      <w:r>
        <w:t xml:space="preserve">Central is an exempt charity under the terms of the Charities Act 2011. In setting and reviewing the </w:t>
      </w:r>
      <w:proofErr w:type="gramStart"/>
      <w:r>
        <w:t>School’s</w:t>
      </w:r>
      <w:proofErr w:type="gramEnd"/>
      <w:r>
        <w:t xml:space="preserve"> objectives and activities, the Board of Governors has due regard to the</w:t>
      </w:r>
      <w:r>
        <w:rPr>
          <w:spacing w:val="-8"/>
        </w:rPr>
        <w:t xml:space="preserve"> </w:t>
      </w:r>
      <w:r>
        <w:t>Charity</w:t>
      </w:r>
      <w:r>
        <w:rPr>
          <w:spacing w:val="-8"/>
        </w:rPr>
        <w:t xml:space="preserve"> </w:t>
      </w:r>
      <w:r>
        <w:t>Commission’s</w:t>
      </w:r>
      <w:r>
        <w:rPr>
          <w:spacing w:val="-8"/>
        </w:rPr>
        <w:t xml:space="preserve"> </w:t>
      </w:r>
      <w:r>
        <w:t>guidance</w:t>
      </w:r>
      <w:r>
        <w:rPr>
          <w:spacing w:val="-7"/>
        </w:rPr>
        <w:t xml:space="preserve"> </w:t>
      </w:r>
      <w:r>
        <w:t>on</w:t>
      </w:r>
      <w:r>
        <w:rPr>
          <w:spacing w:val="-8"/>
        </w:rPr>
        <w:t xml:space="preserve"> </w:t>
      </w:r>
      <w:r>
        <w:t>the</w:t>
      </w:r>
      <w:r>
        <w:rPr>
          <w:spacing w:val="-8"/>
        </w:rPr>
        <w:t xml:space="preserve"> </w:t>
      </w:r>
      <w:r>
        <w:t>reporting</w:t>
      </w:r>
      <w:r>
        <w:rPr>
          <w:spacing w:val="-8"/>
        </w:rPr>
        <w:t xml:space="preserve"> </w:t>
      </w:r>
      <w:r>
        <w:t>of</w:t>
      </w:r>
      <w:r>
        <w:rPr>
          <w:spacing w:val="-7"/>
        </w:rPr>
        <w:t xml:space="preserve"> </w:t>
      </w:r>
      <w:r>
        <w:t>public</w:t>
      </w:r>
      <w:r>
        <w:rPr>
          <w:spacing w:val="-7"/>
        </w:rPr>
        <w:t xml:space="preserve"> </w:t>
      </w:r>
      <w:r>
        <w:t>benefit,</w:t>
      </w:r>
      <w:r>
        <w:rPr>
          <w:spacing w:val="-7"/>
        </w:rPr>
        <w:t xml:space="preserve"> </w:t>
      </w:r>
      <w:r>
        <w:t>and</w:t>
      </w:r>
      <w:r>
        <w:rPr>
          <w:spacing w:val="-8"/>
        </w:rPr>
        <w:t xml:space="preserve"> </w:t>
      </w:r>
      <w:r>
        <w:t>part</w:t>
      </w:r>
      <w:r>
        <w:t>icularly</w:t>
      </w:r>
      <w:r>
        <w:rPr>
          <w:spacing w:val="-8"/>
        </w:rPr>
        <w:t xml:space="preserve"> </w:t>
      </w:r>
      <w:r>
        <w:t>to</w:t>
      </w:r>
      <w:r>
        <w:rPr>
          <w:spacing w:val="-8"/>
        </w:rPr>
        <w:t xml:space="preserve"> </w:t>
      </w:r>
      <w:r>
        <w:t>its supplementary guidance on the advancement of education.</w:t>
      </w:r>
    </w:p>
    <w:p w14:paraId="1076D4A5" w14:textId="77777777" w:rsidR="00756854" w:rsidRDefault="00E71861">
      <w:pPr>
        <w:pStyle w:val="BodyText"/>
        <w:spacing w:before="159" w:line="259" w:lineRule="auto"/>
        <w:ind w:left="1338" w:right="1331"/>
        <w:jc w:val="both"/>
      </w:pPr>
      <w:r>
        <w:t>In</w:t>
      </w:r>
      <w:r>
        <w:rPr>
          <w:spacing w:val="-14"/>
        </w:rPr>
        <w:t xml:space="preserve"> </w:t>
      </w:r>
      <w:r>
        <w:t>pursuit</w:t>
      </w:r>
      <w:r>
        <w:rPr>
          <w:spacing w:val="-15"/>
        </w:rPr>
        <w:t xml:space="preserve"> </w:t>
      </w:r>
      <w:r>
        <w:t>of</w:t>
      </w:r>
      <w:r>
        <w:rPr>
          <w:spacing w:val="-13"/>
        </w:rPr>
        <w:t xml:space="preserve"> </w:t>
      </w:r>
      <w:r>
        <w:t>its</w:t>
      </w:r>
      <w:r>
        <w:rPr>
          <w:spacing w:val="-14"/>
        </w:rPr>
        <w:t xml:space="preserve"> </w:t>
      </w:r>
      <w:r>
        <w:t>vision</w:t>
      </w:r>
      <w:r>
        <w:rPr>
          <w:spacing w:val="-14"/>
        </w:rPr>
        <w:t xml:space="preserve"> </w:t>
      </w:r>
      <w:r>
        <w:t>and</w:t>
      </w:r>
      <w:r>
        <w:rPr>
          <w:spacing w:val="-14"/>
        </w:rPr>
        <w:t xml:space="preserve"> </w:t>
      </w:r>
      <w:r>
        <w:t>mission</w:t>
      </w:r>
      <w:r>
        <w:rPr>
          <w:spacing w:val="-14"/>
        </w:rPr>
        <w:t xml:space="preserve"> </w:t>
      </w:r>
      <w:r>
        <w:t>(as</w:t>
      </w:r>
      <w:r>
        <w:rPr>
          <w:spacing w:val="-14"/>
        </w:rPr>
        <w:t xml:space="preserve"> </w:t>
      </w:r>
      <w:r>
        <w:t>stated</w:t>
      </w:r>
      <w:r>
        <w:rPr>
          <w:spacing w:val="-15"/>
        </w:rPr>
        <w:t xml:space="preserve"> </w:t>
      </w:r>
      <w:r>
        <w:t>above),</w:t>
      </w:r>
      <w:r>
        <w:rPr>
          <w:spacing w:val="-13"/>
        </w:rPr>
        <w:t xml:space="preserve"> </w:t>
      </w:r>
      <w:r>
        <w:t>the</w:t>
      </w:r>
      <w:r>
        <w:rPr>
          <w:spacing w:val="-15"/>
        </w:rPr>
        <w:t xml:space="preserve"> </w:t>
      </w:r>
      <w:proofErr w:type="gramStart"/>
      <w:r>
        <w:t>School</w:t>
      </w:r>
      <w:proofErr w:type="gramEnd"/>
      <w:r>
        <w:rPr>
          <w:spacing w:val="-14"/>
        </w:rPr>
        <w:t xml:space="preserve"> </w:t>
      </w:r>
      <w:r>
        <w:t>delivers</w:t>
      </w:r>
      <w:r>
        <w:rPr>
          <w:spacing w:val="-14"/>
        </w:rPr>
        <w:t xml:space="preserve"> </w:t>
      </w:r>
      <w:r>
        <w:t>its</w:t>
      </w:r>
      <w:r>
        <w:rPr>
          <w:spacing w:val="-14"/>
        </w:rPr>
        <w:t xml:space="preserve"> </w:t>
      </w:r>
      <w:r>
        <w:t>annual</w:t>
      </w:r>
      <w:r>
        <w:rPr>
          <w:spacing w:val="-14"/>
        </w:rPr>
        <w:t xml:space="preserve"> </w:t>
      </w:r>
      <w:r>
        <w:t>objectives through</w:t>
      </w:r>
      <w:r>
        <w:rPr>
          <w:spacing w:val="-12"/>
        </w:rPr>
        <w:t xml:space="preserve"> </w:t>
      </w:r>
      <w:r>
        <w:t>a</w:t>
      </w:r>
      <w:r>
        <w:rPr>
          <w:spacing w:val="-12"/>
        </w:rPr>
        <w:t xml:space="preserve"> </w:t>
      </w:r>
      <w:r>
        <w:t>range</w:t>
      </w:r>
      <w:r>
        <w:rPr>
          <w:spacing w:val="-12"/>
        </w:rPr>
        <w:t xml:space="preserve"> </w:t>
      </w:r>
      <w:r>
        <w:t>of</w:t>
      </w:r>
      <w:r>
        <w:rPr>
          <w:spacing w:val="-11"/>
        </w:rPr>
        <w:t xml:space="preserve"> </w:t>
      </w:r>
      <w:r>
        <w:t>activities</w:t>
      </w:r>
      <w:r>
        <w:rPr>
          <w:spacing w:val="-12"/>
        </w:rPr>
        <w:t xml:space="preserve"> </w:t>
      </w:r>
      <w:r>
        <w:t>that</w:t>
      </w:r>
      <w:r>
        <w:rPr>
          <w:spacing w:val="-12"/>
        </w:rPr>
        <w:t xml:space="preserve"> </w:t>
      </w:r>
      <w:r>
        <w:t>deliver</w:t>
      </w:r>
      <w:r>
        <w:rPr>
          <w:spacing w:val="-11"/>
        </w:rPr>
        <w:t xml:space="preserve"> </w:t>
      </w:r>
      <w:r>
        <w:t>substantial</w:t>
      </w:r>
      <w:r>
        <w:rPr>
          <w:spacing w:val="-12"/>
        </w:rPr>
        <w:t xml:space="preserve"> </w:t>
      </w:r>
      <w:r>
        <w:t>public</w:t>
      </w:r>
      <w:r>
        <w:rPr>
          <w:spacing w:val="-11"/>
        </w:rPr>
        <w:t xml:space="preserve"> </w:t>
      </w:r>
      <w:r>
        <w:t>benefit</w:t>
      </w:r>
      <w:r>
        <w:rPr>
          <w:spacing w:val="-11"/>
        </w:rPr>
        <w:t xml:space="preserve"> </w:t>
      </w:r>
      <w:r>
        <w:t>–</w:t>
      </w:r>
      <w:r>
        <w:rPr>
          <w:spacing w:val="-11"/>
        </w:rPr>
        <w:t xml:space="preserve"> </w:t>
      </w:r>
      <w:r>
        <w:t>primarily</w:t>
      </w:r>
      <w:r>
        <w:rPr>
          <w:spacing w:val="-12"/>
        </w:rPr>
        <w:t xml:space="preserve"> </w:t>
      </w:r>
      <w:r>
        <w:t>education</w:t>
      </w:r>
      <w:r>
        <w:rPr>
          <w:spacing w:val="-12"/>
        </w:rPr>
        <w:t xml:space="preserve"> </w:t>
      </w:r>
      <w:r>
        <w:t xml:space="preserve">and training, research, widening participation and access, and public and community </w:t>
      </w:r>
      <w:r>
        <w:rPr>
          <w:spacing w:val="-2"/>
        </w:rPr>
        <w:t>engagement.</w:t>
      </w:r>
    </w:p>
    <w:p w14:paraId="39C874F1" w14:textId="77777777" w:rsidR="00756854" w:rsidRDefault="00756854">
      <w:pPr>
        <w:pStyle w:val="BodyText"/>
        <w:spacing w:before="7"/>
        <w:rPr>
          <w:sz w:val="23"/>
        </w:rPr>
      </w:pPr>
    </w:p>
    <w:p w14:paraId="5A3B0177" w14:textId="77777777" w:rsidR="00756854" w:rsidRDefault="00E71861">
      <w:pPr>
        <w:pStyle w:val="Heading5"/>
        <w:spacing w:before="1"/>
      </w:pPr>
      <w:r>
        <w:t>Education</w:t>
      </w:r>
      <w:r>
        <w:rPr>
          <w:spacing w:val="-5"/>
        </w:rPr>
        <w:t xml:space="preserve"> </w:t>
      </w:r>
      <w:r>
        <w:t>and</w:t>
      </w:r>
      <w:r>
        <w:rPr>
          <w:spacing w:val="-5"/>
        </w:rPr>
        <w:t xml:space="preserve"> </w:t>
      </w:r>
      <w:r>
        <w:rPr>
          <w:spacing w:val="-2"/>
        </w:rPr>
        <w:t>training</w:t>
      </w:r>
    </w:p>
    <w:p w14:paraId="24B409C0" w14:textId="77777777" w:rsidR="00756854" w:rsidRDefault="00E71861">
      <w:pPr>
        <w:pStyle w:val="BodyText"/>
        <w:spacing w:before="20" w:line="259" w:lineRule="auto"/>
        <w:ind w:left="1338" w:right="1331"/>
        <w:jc w:val="both"/>
      </w:pPr>
      <w:r>
        <w:t>As a small, specialist higher education institution and a conservatoire for training in the theatrical</w:t>
      </w:r>
      <w:r>
        <w:rPr>
          <w:spacing w:val="-17"/>
        </w:rPr>
        <w:t xml:space="preserve"> </w:t>
      </w:r>
      <w:r>
        <w:t>and</w:t>
      </w:r>
      <w:r>
        <w:rPr>
          <w:spacing w:val="-16"/>
        </w:rPr>
        <w:t xml:space="preserve"> </w:t>
      </w:r>
      <w:r>
        <w:t>performin</w:t>
      </w:r>
      <w:r>
        <w:t>g</w:t>
      </w:r>
      <w:r>
        <w:rPr>
          <w:spacing w:val="-15"/>
        </w:rPr>
        <w:t xml:space="preserve"> </w:t>
      </w:r>
      <w:r>
        <w:t>arts,</w:t>
      </w:r>
      <w:r>
        <w:rPr>
          <w:spacing w:val="-14"/>
        </w:rPr>
        <w:t xml:space="preserve"> </w:t>
      </w:r>
      <w:r>
        <w:t>Central’s</w:t>
      </w:r>
      <w:r>
        <w:rPr>
          <w:spacing w:val="-17"/>
        </w:rPr>
        <w:t xml:space="preserve"> </w:t>
      </w:r>
      <w:r>
        <w:t>wide</w:t>
      </w:r>
      <w:r>
        <w:rPr>
          <w:spacing w:val="-15"/>
        </w:rPr>
        <w:t xml:space="preserve"> </w:t>
      </w:r>
      <w:r>
        <w:t>portfolio</w:t>
      </w:r>
      <w:r>
        <w:rPr>
          <w:spacing w:val="-15"/>
        </w:rPr>
        <w:t xml:space="preserve"> </w:t>
      </w:r>
      <w:r>
        <w:t>offers</w:t>
      </w:r>
      <w:r>
        <w:rPr>
          <w:spacing w:val="-15"/>
        </w:rPr>
        <w:t xml:space="preserve"> </w:t>
      </w:r>
      <w:r>
        <w:t>evening</w:t>
      </w:r>
      <w:r>
        <w:rPr>
          <w:spacing w:val="-17"/>
        </w:rPr>
        <w:t xml:space="preserve"> </w:t>
      </w:r>
      <w:r>
        <w:t>courses,</w:t>
      </w:r>
      <w:r>
        <w:rPr>
          <w:spacing w:val="-14"/>
        </w:rPr>
        <w:t xml:space="preserve"> </w:t>
      </w:r>
      <w:proofErr w:type="gramStart"/>
      <w:r>
        <w:t>diplomas</w:t>
      </w:r>
      <w:proofErr w:type="gramEnd"/>
      <w:r>
        <w:rPr>
          <w:spacing w:val="-15"/>
        </w:rPr>
        <w:t xml:space="preserve"> </w:t>
      </w:r>
      <w:r>
        <w:t xml:space="preserve">and summer schools in addition to our extensive </w:t>
      </w:r>
      <w:proofErr w:type="spellStart"/>
      <w:r>
        <w:t>programme</w:t>
      </w:r>
      <w:proofErr w:type="spellEnd"/>
      <w:r>
        <w:t xml:space="preserve"> of undergraduate degrees, MA/MFAs,</w:t>
      </w:r>
      <w:r>
        <w:rPr>
          <w:spacing w:val="-3"/>
        </w:rPr>
        <w:t xml:space="preserve"> </w:t>
      </w:r>
      <w:r>
        <w:t>and</w:t>
      </w:r>
      <w:r>
        <w:rPr>
          <w:spacing w:val="-4"/>
        </w:rPr>
        <w:t xml:space="preserve"> </w:t>
      </w:r>
      <w:r>
        <w:t>research</w:t>
      </w:r>
      <w:r>
        <w:rPr>
          <w:spacing w:val="-6"/>
        </w:rPr>
        <w:t xml:space="preserve"> </w:t>
      </w:r>
      <w:proofErr w:type="spellStart"/>
      <w:r>
        <w:t>programmes</w:t>
      </w:r>
      <w:proofErr w:type="spellEnd"/>
      <w:r>
        <w:t>.</w:t>
      </w:r>
      <w:r>
        <w:rPr>
          <w:spacing w:val="-2"/>
        </w:rPr>
        <w:t xml:space="preserve"> </w:t>
      </w:r>
      <w:r>
        <w:t>The</w:t>
      </w:r>
      <w:r>
        <w:rPr>
          <w:spacing w:val="-4"/>
        </w:rPr>
        <w:t xml:space="preserve"> </w:t>
      </w:r>
      <w:proofErr w:type="gramStart"/>
      <w:r>
        <w:t>School</w:t>
      </w:r>
      <w:proofErr w:type="gramEnd"/>
      <w:r>
        <w:rPr>
          <w:spacing w:val="-5"/>
        </w:rPr>
        <w:t xml:space="preserve"> </w:t>
      </w:r>
      <w:r>
        <w:t>has</w:t>
      </w:r>
      <w:r>
        <w:rPr>
          <w:spacing w:val="-4"/>
        </w:rPr>
        <w:t xml:space="preserve"> </w:t>
      </w:r>
      <w:r>
        <w:t>internationally</w:t>
      </w:r>
      <w:r>
        <w:rPr>
          <w:spacing w:val="-4"/>
        </w:rPr>
        <w:t xml:space="preserve"> </w:t>
      </w:r>
      <w:proofErr w:type="spellStart"/>
      <w:r>
        <w:t>recognised</w:t>
      </w:r>
      <w:proofErr w:type="spellEnd"/>
      <w:r>
        <w:rPr>
          <w:spacing w:val="-3"/>
        </w:rPr>
        <w:t xml:space="preserve"> </w:t>
      </w:r>
      <w:r>
        <w:t>expertise</w:t>
      </w:r>
      <w:r>
        <w:rPr>
          <w:spacing w:val="-4"/>
        </w:rPr>
        <w:t xml:space="preserve"> </w:t>
      </w:r>
      <w:r>
        <w:t>in the</w:t>
      </w:r>
      <w:r>
        <w:rPr>
          <w:spacing w:val="-16"/>
        </w:rPr>
        <w:t xml:space="preserve"> </w:t>
      </w:r>
      <w:r>
        <w:t>areas</w:t>
      </w:r>
      <w:r>
        <w:rPr>
          <w:spacing w:val="-16"/>
        </w:rPr>
        <w:t xml:space="preserve"> </w:t>
      </w:r>
      <w:r>
        <w:t>of</w:t>
      </w:r>
      <w:r>
        <w:rPr>
          <w:spacing w:val="-14"/>
        </w:rPr>
        <w:t xml:space="preserve"> </w:t>
      </w:r>
      <w:r>
        <w:t>dram</w:t>
      </w:r>
      <w:r>
        <w:t>a</w:t>
      </w:r>
      <w:r>
        <w:rPr>
          <w:spacing w:val="-15"/>
        </w:rPr>
        <w:t xml:space="preserve"> </w:t>
      </w:r>
      <w:r>
        <w:t>education</w:t>
      </w:r>
      <w:r>
        <w:rPr>
          <w:spacing w:val="-15"/>
        </w:rPr>
        <w:t xml:space="preserve"> </w:t>
      </w:r>
      <w:r>
        <w:t>and</w:t>
      </w:r>
      <w:r>
        <w:rPr>
          <w:spacing w:val="-16"/>
        </w:rPr>
        <w:t xml:space="preserve"> </w:t>
      </w:r>
      <w:r>
        <w:t>pedagogy;</w:t>
      </w:r>
      <w:r>
        <w:rPr>
          <w:spacing w:val="-14"/>
        </w:rPr>
        <w:t xml:space="preserve"> </w:t>
      </w:r>
      <w:r>
        <w:t>acting</w:t>
      </w:r>
      <w:r>
        <w:rPr>
          <w:spacing w:val="-15"/>
        </w:rPr>
        <w:t xml:space="preserve"> </w:t>
      </w:r>
      <w:r>
        <w:t>and</w:t>
      </w:r>
      <w:r>
        <w:rPr>
          <w:spacing w:val="-16"/>
        </w:rPr>
        <w:t xml:space="preserve"> </w:t>
      </w:r>
      <w:r>
        <w:t>actor-training;</w:t>
      </w:r>
      <w:r>
        <w:rPr>
          <w:spacing w:val="-14"/>
        </w:rPr>
        <w:t xml:space="preserve"> </w:t>
      </w:r>
      <w:r>
        <w:t>technical</w:t>
      </w:r>
      <w:r>
        <w:rPr>
          <w:spacing w:val="-15"/>
        </w:rPr>
        <w:t xml:space="preserve"> </w:t>
      </w:r>
      <w:r>
        <w:t>theatre</w:t>
      </w:r>
      <w:r>
        <w:rPr>
          <w:spacing w:val="-14"/>
        </w:rPr>
        <w:t xml:space="preserve"> </w:t>
      </w:r>
      <w:r>
        <w:t>and technical production management; applied and social theatre; directing, directors, stage management, scenography and design; voice; movement; drama therapy; and cultural histories o</w:t>
      </w:r>
      <w:r>
        <w:t>f performance.</w:t>
      </w:r>
    </w:p>
    <w:p w14:paraId="29E6C439" w14:textId="77777777" w:rsidR="00756854" w:rsidRDefault="00E71861">
      <w:pPr>
        <w:pStyle w:val="BodyText"/>
        <w:spacing w:before="160" w:line="259" w:lineRule="auto"/>
        <w:ind w:left="1338" w:right="1331"/>
        <w:jc w:val="both"/>
      </w:pPr>
      <w:r>
        <w:t>There</w:t>
      </w:r>
      <w:r>
        <w:rPr>
          <w:spacing w:val="-3"/>
        </w:rPr>
        <w:t xml:space="preserve"> </w:t>
      </w:r>
      <w:r>
        <w:t>are</w:t>
      </w:r>
      <w:r>
        <w:rPr>
          <w:spacing w:val="-5"/>
        </w:rPr>
        <w:t xml:space="preserve"> </w:t>
      </w:r>
      <w:r>
        <w:t>approximately</w:t>
      </w:r>
      <w:r>
        <w:rPr>
          <w:spacing w:val="-2"/>
        </w:rPr>
        <w:t xml:space="preserve"> </w:t>
      </w:r>
      <w:r>
        <w:t>70</w:t>
      </w:r>
      <w:r>
        <w:rPr>
          <w:spacing w:val="-4"/>
        </w:rPr>
        <w:t xml:space="preserve"> </w:t>
      </w:r>
      <w:r>
        <w:t>members</w:t>
      </w:r>
      <w:r>
        <w:rPr>
          <w:spacing w:val="-5"/>
        </w:rPr>
        <w:t xml:space="preserve"> </w:t>
      </w:r>
      <w:r>
        <w:t>of</w:t>
      </w:r>
      <w:r>
        <w:rPr>
          <w:spacing w:val="-3"/>
        </w:rPr>
        <w:t xml:space="preserve"> </w:t>
      </w:r>
      <w:r>
        <w:t>permanent</w:t>
      </w:r>
      <w:r>
        <w:rPr>
          <w:spacing w:val="-4"/>
        </w:rPr>
        <w:t xml:space="preserve"> </w:t>
      </w:r>
      <w:r>
        <w:t>academic</w:t>
      </w:r>
      <w:r>
        <w:rPr>
          <w:spacing w:val="-2"/>
        </w:rPr>
        <w:t xml:space="preserve"> </w:t>
      </w:r>
      <w:r>
        <w:t>staff</w:t>
      </w:r>
      <w:r>
        <w:rPr>
          <w:spacing w:val="-5"/>
        </w:rPr>
        <w:t xml:space="preserve"> </w:t>
      </w:r>
      <w:r>
        <w:t>at</w:t>
      </w:r>
      <w:r>
        <w:rPr>
          <w:spacing w:val="-4"/>
        </w:rPr>
        <w:t xml:space="preserve"> </w:t>
      </w:r>
      <w:r>
        <w:t>Central</w:t>
      </w:r>
      <w:r>
        <w:rPr>
          <w:spacing w:val="-3"/>
        </w:rPr>
        <w:t xml:space="preserve"> </w:t>
      </w:r>
      <w:r>
        <w:t>who</w:t>
      </w:r>
      <w:r>
        <w:rPr>
          <w:spacing w:val="-4"/>
        </w:rPr>
        <w:t xml:space="preserve"> </w:t>
      </w:r>
      <w:r>
        <w:t>lead</w:t>
      </w:r>
      <w:r>
        <w:rPr>
          <w:spacing w:val="-3"/>
        </w:rPr>
        <w:t xml:space="preserve"> </w:t>
      </w:r>
      <w:r>
        <w:t>and work on the thirty BA and MA/MFA courses, involving around 1,050 to 1,100 students each year.</w:t>
      </w:r>
      <w:r>
        <w:rPr>
          <w:spacing w:val="-3"/>
        </w:rPr>
        <w:t xml:space="preserve"> </w:t>
      </w:r>
      <w:r>
        <w:t>Crucially,</w:t>
      </w:r>
      <w:r>
        <w:rPr>
          <w:spacing w:val="-3"/>
        </w:rPr>
        <w:t xml:space="preserve"> </w:t>
      </w:r>
      <w:r>
        <w:t>much</w:t>
      </w:r>
      <w:r>
        <w:rPr>
          <w:spacing w:val="-4"/>
        </w:rPr>
        <w:t xml:space="preserve"> </w:t>
      </w:r>
      <w:r>
        <w:t>of</w:t>
      </w:r>
      <w:r>
        <w:rPr>
          <w:spacing w:val="-6"/>
        </w:rPr>
        <w:t xml:space="preserve"> </w:t>
      </w:r>
      <w:r>
        <w:t>Central’s</w:t>
      </w:r>
      <w:r>
        <w:rPr>
          <w:spacing w:val="-4"/>
        </w:rPr>
        <w:t xml:space="preserve"> </w:t>
      </w:r>
      <w:r>
        <w:t>teaching</w:t>
      </w:r>
      <w:r>
        <w:rPr>
          <w:spacing w:val="-5"/>
        </w:rPr>
        <w:t xml:space="preserve"> </w:t>
      </w:r>
      <w:r>
        <w:t>operates</w:t>
      </w:r>
      <w:r>
        <w:rPr>
          <w:spacing w:val="-5"/>
        </w:rPr>
        <w:t xml:space="preserve"> </w:t>
      </w:r>
      <w:r>
        <w:t>at</w:t>
      </w:r>
      <w:r>
        <w:rPr>
          <w:spacing w:val="-5"/>
        </w:rPr>
        <w:t xml:space="preserve"> </w:t>
      </w:r>
      <w:r>
        <w:t>the</w:t>
      </w:r>
      <w:r>
        <w:rPr>
          <w:spacing w:val="-5"/>
        </w:rPr>
        <w:t xml:space="preserve"> </w:t>
      </w:r>
      <w:r>
        <w:t>intersection</w:t>
      </w:r>
      <w:r>
        <w:rPr>
          <w:spacing w:val="-5"/>
        </w:rPr>
        <w:t xml:space="preserve"> </w:t>
      </w:r>
      <w:r>
        <w:t>with</w:t>
      </w:r>
      <w:r>
        <w:rPr>
          <w:spacing w:val="-5"/>
        </w:rPr>
        <w:t xml:space="preserve"> </w:t>
      </w:r>
      <w:r>
        <w:t>industry</w:t>
      </w:r>
      <w:r>
        <w:rPr>
          <w:spacing w:val="-4"/>
        </w:rPr>
        <w:t xml:space="preserve"> </w:t>
      </w:r>
      <w:r>
        <w:t>and</w:t>
      </w:r>
      <w:r>
        <w:rPr>
          <w:spacing w:val="-5"/>
        </w:rPr>
        <w:t xml:space="preserve"> </w:t>
      </w:r>
      <w:r>
        <w:t xml:space="preserve">is </w:t>
      </w:r>
      <w:proofErr w:type="spellStart"/>
      <w:r>
        <w:t>realised</w:t>
      </w:r>
      <w:proofErr w:type="spellEnd"/>
      <w:r>
        <w:t xml:space="preserve"> with partners from a range of sectors, including theatres, lo</w:t>
      </w:r>
      <w:r>
        <w:t xml:space="preserve">cal authorities, non- governmental </w:t>
      </w:r>
      <w:proofErr w:type="spellStart"/>
      <w:r>
        <w:t>organisations</w:t>
      </w:r>
      <w:proofErr w:type="spellEnd"/>
      <w:r>
        <w:t>, charities, educational institutions, cultural festivals, and the museum</w:t>
      </w:r>
      <w:r>
        <w:rPr>
          <w:spacing w:val="-4"/>
        </w:rPr>
        <w:t xml:space="preserve"> </w:t>
      </w:r>
      <w:r>
        <w:t>sector.</w:t>
      </w:r>
      <w:r>
        <w:rPr>
          <w:spacing w:val="-2"/>
        </w:rPr>
        <w:t xml:space="preserve"> </w:t>
      </w:r>
      <w:r>
        <w:t>These</w:t>
      </w:r>
      <w:r>
        <w:rPr>
          <w:spacing w:val="-4"/>
        </w:rPr>
        <w:t xml:space="preserve"> </w:t>
      </w:r>
      <w:r>
        <w:t>partners</w:t>
      </w:r>
      <w:r>
        <w:rPr>
          <w:spacing w:val="-4"/>
        </w:rPr>
        <w:t xml:space="preserve"> </w:t>
      </w:r>
      <w:r>
        <w:t>are</w:t>
      </w:r>
      <w:r>
        <w:rPr>
          <w:spacing w:val="-3"/>
        </w:rPr>
        <w:t xml:space="preserve"> </w:t>
      </w:r>
      <w:r>
        <w:t>based</w:t>
      </w:r>
      <w:r>
        <w:rPr>
          <w:spacing w:val="-4"/>
        </w:rPr>
        <w:t xml:space="preserve"> </w:t>
      </w:r>
      <w:r>
        <w:t>in</w:t>
      </w:r>
      <w:r>
        <w:rPr>
          <w:spacing w:val="-4"/>
        </w:rPr>
        <w:t xml:space="preserve"> </w:t>
      </w:r>
      <w:r>
        <w:t>the</w:t>
      </w:r>
      <w:r>
        <w:rPr>
          <w:spacing w:val="-2"/>
        </w:rPr>
        <w:t xml:space="preserve"> </w:t>
      </w:r>
      <w:r>
        <w:t>UK</w:t>
      </w:r>
      <w:r>
        <w:rPr>
          <w:spacing w:val="-3"/>
        </w:rPr>
        <w:t xml:space="preserve"> </w:t>
      </w:r>
      <w:r>
        <w:t>and</w:t>
      </w:r>
      <w:r>
        <w:rPr>
          <w:spacing w:val="-4"/>
        </w:rPr>
        <w:t xml:space="preserve"> </w:t>
      </w:r>
      <w:r>
        <w:t>in</w:t>
      </w:r>
      <w:r>
        <w:rPr>
          <w:spacing w:val="-4"/>
        </w:rPr>
        <w:t xml:space="preserve"> </w:t>
      </w:r>
      <w:r>
        <w:t>many</w:t>
      </w:r>
      <w:r>
        <w:rPr>
          <w:spacing w:val="-4"/>
        </w:rPr>
        <w:t xml:space="preserve"> </w:t>
      </w:r>
      <w:r>
        <w:t>other</w:t>
      </w:r>
      <w:r>
        <w:rPr>
          <w:spacing w:val="-2"/>
        </w:rPr>
        <w:t xml:space="preserve"> </w:t>
      </w:r>
      <w:r>
        <w:t>countries</w:t>
      </w:r>
      <w:r>
        <w:rPr>
          <w:spacing w:val="-4"/>
        </w:rPr>
        <w:t xml:space="preserve"> </w:t>
      </w:r>
      <w:r>
        <w:t>around</w:t>
      </w:r>
      <w:r>
        <w:rPr>
          <w:spacing w:val="-4"/>
        </w:rPr>
        <w:t xml:space="preserve"> </w:t>
      </w:r>
      <w:r>
        <w:t xml:space="preserve">the </w:t>
      </w:r>
      <w:r>
        <w:rPr>
          <w:spacing w:val="-2"/>
        </w:rPr>
        <w:t>world.</w:t>
      </w:r>
    </w:p>
    <w:p w14:paraId="15027E66" w14:textId="77777777" w:rsidR="00756854" w:rsidRDefault="00E71861">
      <w:pPr>
        <w:pStyle w:val="BodyText"/>
        <w:spacing w:before="157" w:line="259" w:lineRule="auto"/>
        <w:ind w:left="1338" w:right="1330"/>
        <w:jc w:val="both"/>
      </w:pPr>
      <w:r>
        <w:t xml:space="preserve">Industry connections for all students are at </w:t>
      </w:r>
      <w:r>
        <w:t>the heart of Central's mission, and the one-to- one,</w:t>
      </w:r>
      <w:r>
        <w:rPr>
          <w:spacing w:val="-11"/>
        </w:rPr>
        <w:t xml:space="preserve"> </w:t>
      </w:r>
      <w:r>
        <w:t>bespoke</w:t>
      </w:r>
      <w:r>
        <w:rPr>
          <w:spacing w:val="-12"/>
        </w:rPr>
        <w:t xml:space="preserve"> </w:t>
      </w:r>
      <w:r>
        <w:t>approach</w:t>
      </w:r>
      <w:r>
        <w:rPr>
          <w:spacing w:val="-12"/>
        </w:rPr>
        <w:t xml:space="preserve"> </w:t>
      </w:r>
      <w:r>
        <w:t>sets</w:t>
      </w:r>
      <w:r>
        <w:rPr>
          <w:spacing w:val="-12"/>
        </w:rPr>
        <w:t xml:space="preserve"> </w:t>
      </w:r>
      <w:r>
        <w:t>the</w:t>
      </w:r>
      <w:r>
        <w:rPr>
          <w:spacing w:val="-12"/>
        </w:rPr>
        <w:t xml:space="preserve"> </w:t>
      </w:r>
      <w:proofErr w:type="gramStart"/>
      <w:r>
        <w:t>School</w:t>
      </w:r>
      <w:proofErr w:type="gramEnd"/>
      <w:r>
        <w:rPr>
          <w:spacing w:val="-12"/>
        </w:rPr>
        <w:t xml:space="preserve"> </w:t>
      </w:r>
      <w:r>
        <w:t>apart</w:t>
      </w:r>
      <w:r>
        <w:rPr>
          <w:spacing w:val="-12"/>
        </w:rPr>
        <w:t xml:space="preserve"> </w:t>
      </w:r>
      <w:r>
        <w:t>from</w:t>
      </w:r>
      <w:r>
        <w:rPr>
          <w:spacing w:val="-12"/>
        </w:rPr>
        <w:t xml:space="preserve"> </w:t>
      </w:r>
      <w:r>
        <w:t>other</w:t>
      </w:r>
      <w:r>
        <w:rPr>
          <w:spacing w:val="-11"/>
        </w:rPr>
        <w:t xml:space="preserve"> </w:t>
      </w:r>
      <w:r>
        <w:t>higher</w:t>
      </w:r>
      <w:r>
        <w:rPr>
          <w:spacing w:val="-11"/>
        </w:rPr>
        <w:t xml:space="preserve"> </w:t>
      </w:r>
      <w:r>
        <w:t>education</w:t>
      </w:r>
      <w:r>
        <w:rPr>
          <w:spacing w:val="-12"/>
        </w:rPr>
        <w:t xml:space="preserve"> </w:t>
      </w:r>
      <w:r>
        <w:t>or</w:t>
      </w:r>
      <w:r>
        <w:rPr>
          <w:spacing w:val="-11"/>
        </w:rPr>
        <w:t xml:space="preserve"> </w:t>
      </w:r>
      <w:r>
        <w:t>theatre</w:t>
      </w:r>
      <w:r>
        <w:rPr>
          <w:spacing w:val="-11"/>
        </w:rPr>
        <w:t xml:space="preserve"> </w:t>
      </w:r>
      <w:r>
        <w:t>training establishments. There are a wide variety of placements undertaken by students at Central with</w:t>
      </w:r>
      <w:r>
        <w:rPr>
          <w:spacing w:val="-17"/>
        </w:rPr>
        <w:t xml:space="preserve"> </w:t>
      </w:r>
      <w:r>
        <w:t>a</w:t>
      </w:r>
      <w:r>
        <w:rPr>
          <w:spacing w:val="-17"/>
        </w:rPr>
        <w:t xml:space="preserve"> </w:t>
      </w:r>
      <w:r>
        <w:t>constantly</w:t>
      </w:r>
      <w:r>
        <w:rPr>
          <w:spacing w:val="-16"/>
        </w:rPr>
        <w:t xml:space="preserve"> </w:t>
      </w:r>
      <w:r>
        <w:t>expanding</w:t>
      </w:r>
      <w:r>
        <w:rPr>
          <w:spacing w:val="-17"/>
        </w:rPr>
        <w:t xml:space="preserve"> </w:t>
      </w:r>
      <w:r>
        <w:t>number</w:t>
      </w:r>
      <w:r>
        <w:rPr>
          <w:spacing w:val="-16"/>
        </w:rPr>
        <w:t xml:space="preserve"> </w:t>
      </w:r>
      <w:r>
        <w:t>of</w:t>
      </w:r>
      <w:r>
        <w:rPr>
          <w:spacing w:val="-17"/>
        </w:rPr>
        <w:t xml:space="preserve"> </w:t>
      </w:r>
      <w:r>
        <w:t>partnership</w:t>
      </w:r>
      <w:r>
        <w:rPr>
          <w:spacing w:val="-16"/>
        </w:rPr>
        <w:t xml:space="preserve"> </w:t>
      </w:r>
      <w:proofErr w:type="spellStart"/>
      <w:r>
        <w:t>organisations</w:t>
      </w:r>
      <w:proofErr w:type="spellEnd"/>
      <w:r>
        <w:t>.</w:t>
      </w:r>
      <w:r>
        <w:rPr>
          <w:spacing w:val="-17"/>
        </w:rPr>
        <w:t xml:space="preserve"> </w:t>
      </w:r>
      <w:r>
        <w:t>Over</w:t>
      </w:r>
      <w:r>
        <w:rPr>
          <w:spacing w:val="-17"/>
        </w:rPr>
        <w:t xml:space="preserve"> </w:t>
      </w:r>
      <w:r>
        <w:t>300</w:t>
      </w:r>
      <w:r>
        <w:rPr>
          <w:spacing w:val="-16"/>
        </w:rPr>
        <w:t xml:space="preserve"> </w:t>
      </w:r>
      <w:r>
        <w:t>students</w:t>
      </w:r>
      <w:r>
        <w:rPr>
          <w:spacing w:val="-17"/>
        </w:rPr>
        <w:t xml:space="preserve"> </w:t>
      </w:r>
      <w:r>
        <w:t xml:space="preserve">received individual or group-based work experience in the 2019-20 academic </w:t>
      </w:r>
      <w:r>
        <w:t xml:space="preserve">year. For example, 44 BA Theatre Practice students completed placements at </w:t>
      </w:r>
      <w:proofErr w:type="spellStart"/>
      <w:r>
        <w:t>organisations</w:t>
      </w:r>
      <w:proofErr w:type="spellEnd"/>
      <w:r>
        <w:t xml:space="preserve">, including the English National Ballet, the National </w:t>
      </w:r>
      <w:proofErr w:type="gramStart"/>
      <w:r>
        <w:t>Theatre</w:t>
      </w:r>
      <w:proofErr w:type="gramEnd"/>
      <w:r>
        <w:t xml:space="preserve"> and the Royal Opera House. An added benefit of placements such as these is that students graduate from Cen</w:t>
      </w:r>
      <w:r>
        <w:t>tral with a broad network of industry contacts, making them better placed to advance their careers.</w:t>
      </w:r>
    </w:p>
    <w:p w14:paraId="1BB7D1AB" w14:textId="77777777" w:rsidR="00756854" w:rsidRDefault="00E71861">
      <w:pPr>
        <w:pStyle w:val="BodyText"/>
        <w:spacing w:before="160" w:line="259" w:lineRule="auto"/>
        <w:ind w:left="1338" w:right="1331"/>
        <w:jc w:val="both"/>
      </w:pPr>
      <w:r>
        <w:t>Courses not involving placements benefit from an extensive roster of visiting professionals, who teach specialist skills and lead or work alongside students on creative projects. Where appropriate, leading agents and casting directors attend student produc</w:t>
      </w:r>
      <w:r>
        <w:t xml:space="preserve">tions and showcase </w:t>
      </w:r>
      <w:r>
        <w:rPr>
          <w:spacing w:val="-2"/>
        </w:rPr>
        <w:t>events.</w:t>
      </w:r>
    </w:p>
    <w:p w14:paraId="75F352F4" w14:textId="77777777" w:rsidR="00756854" w:rsidRDefault="00756854">
      <w:pPr>
        <w:pStyle w:val="BodyText"/>
        <w:spacing w:before="7"/>
        <w:rPr>
          <w:sz w:val="23"/>
        </w:rPr>
      </w:pPr>
    </w:p>
    <w:p w14:paraId="12C23F92" w14:textId="77777777" w:rsidR="00756854" w:rsidRDefault="00E71861">
      <w:pPr>
        <w:pStyle w:val="Heading5"/>
        <w:jc w:val="left"/>
      </w:pPr>
      <w:r>
        <w:rPr>
          <w:spacing w:val="-2"/>
        </w:rPr>
        <w:t>Research</w:t>
      </w:r>
    </w:p>
    <w:p w14:paraId="410D914A" w14:textId="77777777" w:rsidR="00756854" w:rsidRDefault="00E71861">
      <w:pPr>
        <w:pStyle w:val="BodyText"/>
        <w:spacing w:before="20" w:line="259" w:lineRule="auto"/>
        <w:ind w:left="1338" w:right="1332"/>
        <w:jc w:val="both"/>
      </w:pPr>
      <w:r>
        <w:t>The</w:t>
      </w:r>
      <w:r>
        <w:rPr>
          <w:spacing w:val="-2"/>
        </w:rPr>
        <w:t xml:space="preserve"> </w:t>
      </w:r>
      <w:proofErr w:type="gramStart"/>
      <w:r>
        <w:t>School’s</w:t>
      </w:r>
      <w:proofErr w:type="gramEnd"/>
      <w:r>
        <w:rPr>
          <w:spacing w:val="-2"/>
        </w:rPr>
        <w:t xml:space="preserve"> </w:t>
      </w:r>
      <w:r>
        <w:t>research</w:t>
      </w:r>
      <w:r>
        <w:rPr>
          <w:spacing w:val="-4"/>
        </w:rPr>
        <w:t xml:space="preserve"> </w:t>
      </w:r>
      <w:r>
        <w:t>explores</w:t>
      </w:r>
      <w:r>
        <w:rPr>
          <w:spacing w:val="-2"/>
        </w:rPr>
        <w:t xml:space="preserve"> </w:t>
      </w:r>
      <w:r>
        <w:t>contemporary</w:t>
      </w:r>
      <w:r>
        <w:rPr>
          <w:spacing w:val="-2"/>
        </w:rPr>
        <w:t xml:space="preserve"> </w:t>
      </w:r>
      <w:r>
        <w:t>practices</w:t>
      </w:r>
      <w:r>
        <w:rPr>
          <w:spacing w:val="-2"/>
        </w:rPr>
        <w:t xml:space="preserve"> </w:t>
      </w:r>
      <w:r>
        <w:t>of</w:t>
      </w:r>
      <w:r>
        <w:rPr>
          <w:spacing w:val="-4"/>
        </w:rPr>
        <w:t xml:space="preserve"> </w:t>
      </w:r>
      <w:r>
        <w:t>theatre-making</w:t>
      </w:r>
      <w:r>
        <w:rPr>
          <w:spacing w:val="-2"/>
        </w:rPr>
        <w:t xml:space="preserve"> </w:t>
      </w:r>
      <w:r>
        <w:t>and</w:t>
      </w:r>
      <w:r>
        <w:rPr>
          <w:spacing w:val="-3"/>
        </w:rPr>
        <w:t xml:space="preserve"> </w:t>
      </w:r>
      <w:r>
        <w:t>performance as</w:t>
      </w:r>
      <w:r>
        <w:rPr>
          <w:spacing w:val="-9"/>
        </w:rPr>
        <w:t xml:space="preserve"> </w:t>
      </w:r>
      <w:r>
        <w:t>well</w:t>
      </w:r>
      <w:r>
        <w:rPr>
          <w:spacing w:val="-9"/>
        </w:rPr>
        <w:t xml:space="preserve"> </w:t>
      </w:r>
      <w:r>
        <w:t>as</w:t>
      </w:r>
      <w:r>
        <w:rPr>
          <w:spacing w:val="-9"/>
        </w:rPr>
        <w:t xml:space="preserve"> </w:t>
      </w:r>
      <w:r>
        <w:t>their</w:t>
      </w:r>
      <w:r>
        <w:rPr>
          <w:spacing w:val="-9"/>
        </w:rPr>
        <w:t xml:space="preserve"> </w:t>
      </w:r>
      <w:r>
        <w:t>cultural</w:t>
      </w:r>
      <w:r>
        <w:rPr>
          <w:spacing w:val="-7"/>
        </w:rPr>
        <w:t xml:space="preserve"> </w:t>
      </w:r>
      <w:r>
        <w:t>histories</w:t>
      </w:r>
      <w:r>
        <w:rPr>
          <w:spacing w:val="-10"/>
        </w:rPr>
        <w:t xml:space="preserve"> </w:t>
      </w:r>
      <w:r>
        <w:t>and</w:t>
      </w:r>
      <w:r>
        <w:rPr>
          <w:spacing w:val="-10"/>
        </w:rPr>
        <w:t xml:space="preserve"> </w:t>
      </w:r>
      <w:r>
        <w:t>lineages.</w:t>
      </w:r>
      <w:r>
        <w:rPr>
          <w:spacing w:val="-9"/>
        </w:rPr>
        <w:t xml:space="preserve"> </w:t>
      </w:r>
      <w:r>
        <w:t>It</w:t>
      </w:r>
      <w:r>
        <w:rPr>
          <w:spacing w:val="-10"/>
        </w:rPr>
        <w:t xml:space="preserve"> </w:t>
      </w:r>
      <w:r>
        <w:t>interrogates</w:t>
      </w:r>
      <w:r>
        <w:rPr>
          <w:spacing w:val="-10"/>
        </w:rPr>
        <w:t xml:space="preserve"> </w:t>
      </w:r>
      <w:r>
        <w:t>theatre</w:t>
      </w:r>
      <w:r>
        <w:rPr>
          <w:spacing w:val="-8"/>
        </w:rPr>
        <w:t xml:space="preserve"> </w:t>
      </w:r>
      <w:r>
        <w:t>and</w:t>
      </w:r>
      <w:r>
        <w:rPr>
          <w:spacing w:val="-10"/>
        </w:rPr>
        <w:t xml:space="preserve"> </w:t>
      </w:r>
      <w:r>
        <w:t>performance</w:t>
      </w:r>
      <w:r>
        <w:rPr>
          <w:spacing w:val="-9"/>
        </w:rPr>
        <w:t xml:space="preserve"> </w:t>
      </w:r>
      <w:r>
        <w:t>both in themselves and in interplay with other disciplines, as well as their wider socio-cultural, institutional, political, and socio-economic contexts and conditions.</w:t>
      </w:r>
    </w:p>
    <w:p w14:paraId="408BA823" w14:textId="77777777" w:rsidR="00756854" w:rsidRDefault="00756854">
      <w:pPr>
        <w:spacing w:line="259" w:lineRule="auto"/>
        <w:jc w:val="both"/>
        <w:sectPr w:rsidR="00756854">
          <w:pgSz w:w="11910" w:h="16840"/>
          <w:pgMar w:top="1080" w:right="80" w:bottom="940" w:left="80" w:header="739" w:footer="748" w:gutter="0"/>
          <w:cols w:space="720"/>
        </w:sectPr>
      </w:pPr>
    </w:p>
    <w:p w14:paraId="48BE21E7" w14:textId="77777777" w:rsidR="00756854" w:rsidRDefault="00756854">
      <w:pPr>
        <w:pStyle w:val="BodyText"/>
        <w:spacing w:before="3"/>
        <w:rPr>
          <w:sz w:val="20"/>
        </w:rPr>
      </w:pPr>
    </w:p>
    <w:p w14:paraId="412776EE" w14:textId="77777777" w:rsidR="00756854" w:rsidRDefault="00E71861">
      <w:pPr>
        <w:pStyle w:val="BodyText"/>
        <w:spacing w:before="101" w:line="259" w:lineRule="auto"/>
        <w:ind w:left="1338" w:right="1333"/>
        <w:jc w:val="both"/>
      </w:pPr>
      <w:r>
        <w:t>The</w:t>
      </w:r>
      <w:r>
        <w:rPr>
          <w:spacing w:val="-1"/>
        </w:rPr>
        <w:t xml:space="preserve"> </w:t>
      </w:r>
      <w:proofErr w:type="gramStart"/>
      <w:r>
        <w:t>School</w:t>
      </w:r>
      <w:proofErr w:type="gramEnd"/>
      <w:r>
        <w:rPr>
          <w:spacing w:val="-1"/>
        </w:rPr>
        <w:t xml:space="preserve"> </w:t>
      </w:r>
      <w:r>
        <w:t>places</w:t>
      </w:r>
      <w:r>
        <w:rPr>
          <w:spacing w:val="-4"/>
        </w:rPr>
        <w:t xml:space="preserve"> </w:t>
      </w:r>
      <w:r>
        <w:t>the</w:t>
      </w:r>
      <w:r>
        <w:rPr>
          <w:spacing w:val="-1"/>
        </w:rPr>
        <w:t xml:space="preserve"> </w:t>
      </w:r>
      <w:r>
        <w:t>communities</w:t>
      </w:r>
      <w:r>
        <w:rPr>
          <w:spacing w:val="-1"/>
        </w:rPr>
        <w:t xml:space="preserve"> </w:t>
      </w:r>
      <w:r>
        <w:t>and</w:t>
      </w:r>
      <w:r>
        <w:rPr>
          <w:spacing w:val="-2"/>
        </w:rPr>
        <w:t xml:space="preserve"> </w:t>
      </w:r>
      <w:r>
        <w:t>audiences</w:t>
      </w:r>
      <w:r>
        <w:rPr>
          <w:spacing w:val="-1"/>
        </w:rPr>
        <w:t xml:space="preserve"> </w:t>
      </w:r>
      <w:r>
        <w:t>that</w:t>
      </w:r>
      <w:r>
        <w:rPr>
          <w:spacing w:val="-2"/>
        </w:rPr>
        <w:t xml:space="preserve"> </w:t>
      </w:r>
      <w:r>
        <w:t>performance ser</w:t>
      </w:r>
      <w:r>
        <w:t>ves</w:t>
      </w:r>
      <w:r>
        <w:rPr>
          <w:spacing w:val="-1"/>
        </w:rPr>
        <w:t xml:space="preserve"> </w:t>
      </w:r>
      <w:r>
        <w:t>at</w:t>
      </w:r>
      <w:r>
        <w:rPr>
          <w:spacing w:val="-2"/>
        </w:rPr>
        <w:t xml:space="preserve"> </w:t>
      </w:r>
      <w:r>
        <w:t>the</w:t>
      </w:r>
      <w:r>
        <w:rPr>
          <w:spacing w:val="-1"/>
        </w:rPr>
        <w:t xml:space="preserve"> </w:t>
      </w:r>
      <w:r>
        <w:t>forefront of its research, advocating for theatre’s impact and ongoing cultural, political and social significance. Produced by a diverse team of researchers working across 11 languages, this research celebrates theatre and performance’s transna</w:t>
      </w:r>
      <w:r>
        <w:t xml:space="preserve">tional and transhistorical contexts. The </w:t>
      </w:r>
      <w:proofErr w:type="gramStart"/>
      <w:r>
        <w:t>School</w:t>
      </w:r>
      <w:proofErr w:type="gramEnd"/>
      <w:r>
        <w:t xml:space="preserve"> is committed to promoting a culture of research integrity and to proactively embracing diversity in its research, believing that </w:t>
      </w:r>
      <w:proofErr w:type="spellStart"/>
      <w:r>
        <w:t>recognising</w:t>
      </w:r>
      <w:proofErr w:type="spellEnd"/>
      <w:r>
        <w:t>, understanding, respecting and valuing differences leads to excelle</w:t>
      </w:r>
      <w:r>
        <w:t>nce in research and knowledge exchange.</w:t>
      </w:r>
    </w:p>
    <w:p w14:paraId="220A6466" w14:textId="77777777" w:rsidR="00756854" w:rsidRDefault="00E71861">
      <w:pPr>
        <w:pStyle w:val="BodyText"/>
        <w:spacing w:before="160" w:line="259" w:lineRule="auto"/>
        <w:ind w:left="1338" w:right="1331"/>
        <w:jc w:val="both"/>
      </w:pPr>
      <w:r>
        <w:t>As part of its efforts towards research dissemination and knowledge exchange to produce benefit</w:t>
      </w:r>
      <w:r>
        <w:rPr>
          <w:spacing w:val="-6"/>
        </w:rPr>
        <w:t xml:space="preserve"> </w:t>
      </w:r>
      <w:r>
        <w:t>within</w:t>
      </w:r>
      <w:r>
        <w:rPr>
          <w:spacing w:val="-5"/>
        </w:rPr>
        <w:t xml:space="preserve"> </w:t>
      </w:r>
      <w:r>
        <w:t>and</w:t>
      </w:r>
      <w:r>
        <w:rPr>
          <w:spacing w:val="-5"/>
        </w:rPr>
        <w:t xml:space="preserve"> </w:t>
      </w:r>
      <w:r>
        <w:t>beyond</w:t>
      </w:r>
      <w:r>
        <w:rPr>
          <w:spacing w:val="-5"/>
        </w:rPr>
        <w:t xml:space="preserve"> </w:t>
      </w:r>
      <w:r>
        <w:t>the</w:t>
      </w:r>
      <w:r>
        <w:rPr>
          <w:spacing w:val="-5"/>
        </w:rPr>
        <w:t xml:space="preserve"> </w:t>
      </w:r>
      <w:r>
        <w:t>academy,</w:t>
      </w:r>
      <w:r>
        <w:rPr>
          <w:spacing w:val="-3"/>
        </w:rPr>
        <w:t xml:space="preserve"> </w:t>
      </w:r>
      <w:r>
        <w:t>the</w:t>
      </w:r>
      <w:r>
        <w:rPr>
          <w:spacing w:val="-5"/>
        </w:rPr>
        <w:t xml:space="preserve"> </w:t>
      </w:r>
      <w:proofErr w:type="gramStart"/>
      <w:r>
        <w:t>School</w:t>
      </w:r>
      <w:proofErr w:type="gramEnd"/>
      <w:r>
        <w:rPr>
          <w:spacing w:val="-4"/>
        </w:rPr>
        <w:t xml:space="preserve"> </w:t>
      </w:r>
      <w:r>
        <w:t>offered</w:t>
      </w:r>
      <w:r>
        <w:rPr>
          <w:spacing w:val="-5"/>
        </w:rPr>
        <w:t xml:space="preserve"> </w:t>
      </w:r>
      <w:r>
        <w:t>a</w:t>
      </w:r>
      <w:r>
        <w:rPr>
          <w:spacing w:val="-5"/>
        </w:rPr>
        <w:t xml:space="preserve"> </w:t>
      </w:r>
      <w:r>
        <w:t>series</w:t>
      </w:r>
      <w:r>
        <w:rPr>
          <w:spacing w:val="-5"/>
        </w:rPr>
        <w:t xml:space="preserve"> </w:t>
      </w:r>
      <w:r>
        <w:t>of</w:t>
      </w:r>
      <w:r>
        <w:rPr>
          <w:spacing w:val="-6"/>
        </w:rPr>
        <w:t xml:space="preserve"> </w:t>
      </w:r>
      <w:r>
        <w:t>research</w:t>
      </w:r>
      <w:r>
        <w:rPr>
          <w:spacing w:val="-5"/>
        </w:rPr>
        <w:t xml:space="preserve"> </w:t>
      </w:r>
      <w:r>
        <w:t>events</w:t>
      </w:r>
      <w:r>
        <w:rPr>
          <w:spacing w:val="-4"/>
        </w:rPr>
        <w:t xml:space="preserve"> </w:t>
      </w:r>
      <w:r>
        <w:t>over the course of the past year. These in</w:t>
      </w:r>
      <w:r>
        <w:t>cluded: lectures by leading cultural figures, including Stefan</w:t>
      </w:r>
      <w:r>
        <w:rPr>
          <w:spacing w:val="-17"/>
        </w:rPr>
        <w:t xml:space="preserve"> </w:t>
      </w:r>
      <w:proofErr w:type="spellStart"/>
      <w:r>
        <w:t>Bläske</w:t>
      </w:r>
      <w:proofErr w:type="spellEnd"/>
      <w:r>
        <w:rPr>
          <w:spacing w:val="-17"/>
        </w:rPr>
        <w:t xml:space="preserve"> </w:t>
      </w:r>
      <w:r>
        <w:t>(head</w:t>
      </w:r>
      <w:r>
        <w:rPr>
          <w:spacing w:val="-16"/>
        </w:rPr>
        <w:t xml:space="preserve"> </w:t>
      </w:r>
      <w:r>
        <w:t>dramaturg,</w:t>
      </w:r>
      <w:r>
        <w:rPr>
          <w:spacing w:val="-17"/>
        </w:rPr>
        <w:t xml:space="preserve"> </w:t>
      </w:r>
      <w:proofErr w:type="spellStart"/>
      <w:r>
        <w:t>NTGhent</w:t>
      </w:r>
      <w:proofErr w:type="spellEnd"/>
      <w:r>
        <w:t>)</w:t>
      </w:r>
      <w:r>
        <w:rPr>
          <w:spacing w:val="-16"/>
        </w:rPr>
        <w:t xml:space="preserve"> </w:t>
      </w:r>
      <w:r>
        <w:t>and</w:t>
      </w:r>
      <w:r>
        <w:rPr>
          <w:spacing w:val="-17"/>
        </w:rPr>
        <w:t xml:space="preserve"> </w:t>
      </w:r>
      <w:r>
        <w:t>Oscar-winning</w:t>
      </w:r>
      <w:r>
        <w:rPr>
          <w:spacing w:val="-16"/>
        </w:rPr>
        <w:t xml:space="preserve"> </w:t>
      </w:r>
      <w:r>
        <w:t>director</w:t>
      </w:r>
      <w:r>
        <w:rPr>
          <w:spacing w:val="-17"/>
        </w:rPr>
        <w:t xml:space="preserve"> </w:t>
      </w:r>
      <w:r>
        <w:t>Rob</w:t>
      </w:r>
      <w:r>
        <w:rPr>
          <w:spacing w:val="-17"/>
        </w:rPr>
        <w:t xml:space="preserve"> </w:t>
      </w:r>
      <w:r>
        <w:t>Epstein</w:t>
      </w:r>
      <w:r>
        <w:rPr>
          <w:spacing w:val="-16"/>
        </w:rPr>
        <w:t xml:space="preserve"> </w:t>
      </w:r>
      <w:r>
        <w:t xml:space="preserve">(presented with the Victoria &amp; Albert Museum); seminars by international scholars Professors Kareem </w:t>
      </w:r>
      <w:proofErr w:type="spellStart"/>
      <w:r>
        <w:t>Khubchandani</w:t>
      </w:r>
      <w:proofErr w:type="spellEnd"/>
      <w:r>
        <w:t xml:space="preserve"> (Tufts University), Pascale </w:t>
      </w:r>
      <w:proofErr w:type="spellStart"/>
      <w:r>
        <w:t>Aebischer</w:t>
      </w:r>
      <w:proofErr w:type="spellEnd"/>
      <w:r>
        <w:t xml:space="preserve"> (University of Exeter) and </w:t>
      </w:r>
      <w:proofErr w:type="spellStart"/>
      <w:r>
        <w:t>Liyang</w:t>
      </w:r>
      <w:proofErr w:type="spellEnd"/>
      <w:r>
        <w:t xml:space="preserve"> </w:t>
      </w:r>
      <w:proofErr w:type="spellStart"/>
      <w:r>
        <w:t>Xiu</w:t>
      </w:r>
      <w:proofErr w:type="spellEnd"/>
      <w:r>
        <w:t xml:space="preserve"> (University of Oslo); and a panel discussion featuring curator Eric</w:t>
      </w:r>
      <w:r>
        <w:t xml:space="preserve">a Lehrer and Dr. Bryce Lease (Royal Holloway, University of London), exploring musical and theatrical frames. Central’s doctoral students curated ‘Collisions’, a festival of performance work, and ‘Intersections’, a one-day conference on how researchers in </w:t>
      </w:r>
      <w:r>
        <w:t>the drama, theatre and performance sector may have to adapt, to challenge and to counteract the institutional, political, and financial pressures that are part of the current higher education landscape. These events were attended by approximately 510 peopl</w:t>
      </w:r>
      <w:r>
        <w:t>e.</w:t>
      </w:r>
    </w:p>
    <w:p w14:paraId="03BA7207" w14:textId="77777777" w:rsidR="00756854" w:rsidRDefault="00E71861">
      <w:pPr>
        <w:pStyle w:val="BodyText"/>
        <w:spacing w:before="158" w:line="259" w:lineRule="auto"/>
        <w:ind w:left="1338" w:right="1331"/>
        <w:jc w:val="both"/>
      </w:pPr>
      <w:r>
        <w:t xml:space="preserve">Research events in the second half of the year were reconfigured </w:t>
      </w:r>
      <w:proofErr w:type="gramStart"/>
      <w:r>
        <w:t>as a result of</w:t>
      </w:r>
      <w:proofErr w:type="gramEnd"/>
      <w:r>
        <w:t xml:space="preserve"> the impact of</w:t>
      </w:r>
      <w:r>
        <w:rPr>
          <w:spacing w:val="-9"/>
        </w:rPr>
        <w:t xml:space="preserve"> </w:t>
      </w:r>
      <w:r>
        <w:t>Covid-19.</w:t>
      </w:r>
      <w:r>
        <w:rPr>
          <w:spacing w:val="80"/>
        </w:rPr>
        <w:t xml:space="preserve"> </w:t>
      </w:r>
      <w:r>
        <w:t>An</w:t>
      </w:r>
      <w:r>
        <w:rPr>
          <w:spacing w:val="-10"/>
        </w:rPr>
        <w:t xml:space="preserve"> </w:t>
      </w:r>
      <w:r>
        <w:t>online</w:t>
      </w:r>
      <w:r>
        <w:rPr>
          <w:spacing w:val="-9"/>
        </w:rPr>
        <w:t xml:space="preserve"> </w:t>
      </w:r>
      <w:r>
        <w:t>theatre</w:t>
      </w:r>
      <w:r>
        <w:rPr>
          <w:spacing w:val="-8"/>
        </w:rPr>
        <w:t xml:space="preserve"> </w:t>
      </w:r>
      <w:r>
        <w:t>festival</w:t>
      </w:r>
      <w:r>
        <w:rPr>
          <w:spacing w:val="-9"/>
        </w:rPr>
        <w:t xml:space="preserve"> </w:t>
      </w:r>
      <w:r>
        <w:t>presented</w:t>
      </w:r>
      <w:r>
        <w:rPr>
          <w:spacing w:val="-9"/>
        </w:rPr>
        <w:t xml:space="preserve"> </w:t>
      </w:r>
      <w:r>
        <w:t>by</w:t>
      </w:r>
      <w:r>
        <w:rPr>
          <w:spacing w:val="-10"/>
        </w:rPr>
        <w:t xml:space="preserve"> </w:t>
      </w:r>
      <w:r>
        <w:t>the</w:t>
      </w:r>
      <w:r>
        <w:rPr>
          <w:spacing w:val="-10"/>
        </w:rPr>
        <w:t xml:space="preserve"> </w:t>
      </w:r>
      <w:r>
        <w:t>world’s</w:t>
      </w:r>
      <w:r>
        <w:rPr>
          <w:spacing w:val="-9"/>
        </w:rPr>
        <w:t xml:space="preserve"> </w:t>
      </w:r>
      <w:r>
        <w:t>largest</w:t>
      </w:r>
      <w:r>
        <w:rPr>
          <w:spacing w:val="-7"/>
        </w:rPr>
        <w:t xml:space="preserve"> </w:t>
      </w:r>
      <w:r>
        <w:t>theatre</w:t>
      </w:r>
      <w:r>
        <w:rPr>
          <w:spacing w:val="-8"/>
        </w:rPr>
        <w:t xml:space="preserve"> </w:t>
      </w:r>
      <w:r>
        <w:t>portal,</w:t>
      </w:r>
      <w:r>
        <w:rPr>
          <w:spacing w:val="-8"/>
        </w:rPr>
        <w:t xml:space="preserve"> </w:t>
      </w:r>
      <w:r>
        <w:t>The Theatre Times, involved two research degree students as artistic dire</w:t>
      </w:r>
      <w:r>
        <w:t>ctors and a further staff member as Executive Director. It featured 42 productions from 16 countries. Nearly 200,000 people visited the festival webpage to engage with the screened productions, and the</w:t>
      </w:r>
      <w:r>
        <w:rPr>
          <w:spacing w:val="-8"/>
        </w:rPr>
        <w:t xml:space="preserve"> </w:t>
      </w:r>
      <w:r>
        <w:t>festival</w:t>
      </w:r>
      <w:r>
        <w:rPr>
          <w:spacing w:val="-8"/>
        </w:rPr>
        <w:t xml:space="preserve"> </w:t>
      </w:r>
      <w:r>
        <w:t>reached</w:t>
      </w:r>
      <w:r>
        <w:rPr>
          <w:spacing w:val="-11"/>
        </w:rPr>
        <w:t xml:space="preserve"> </w:t>
      </w:r>
      <w:r>
        <w:t>over</w:t>
      </w:r>
      <w:r>
        <w:rPr>
          <w:spacing w:val="-7"/>
        </w:rPr>
        <w:t xml:space="preserve"> </w:t>
      </w:r>
      <w:r>
        <w:t>500,000</w:t>
      </w:r>
      <w:r>
        <w:rPr>
          <w:spacing w:val="-10"/>
        </w:rPr>
        <w:t xml:space="preserve"> </w:t>
      </w:r>
      <w:r>
        <w:t>people</w:t>
      </w:r>
      <w:r>
        <w:rPr>
          <w:spacing w:val="-8"/>
        </w:rPr>
        <w:t xml:space="preserve"> </w:t>
      </w:r>
      <w:r>
        <w:t>on</w:t>
      </w:r>
      <w:r>
        <w:rPr>
          <w:spacing w:val="-10"/>
        </w:rPr>
        <w:t xml:space="preserve"> </w:t>
      </w:r>
      <w:r>
        <w:t>social</w:t>
      </w:r>
      <w:r>
        <w:rPr>
          <w:spacing w:val="-8"/>
        </w:rPr>
        <w:t xml:space="preserve"> </w:t>
      </w:r>
      <w:r>
        <w:t>media</w:t>
      </w:r>
      <w:r>
        <w:rPr>
          <w:spacing w:val="-9"/>
        </w:rPr>
        <w:t xml:space="preserve"> </w:t>
      </w:r>
      <w:r>
        <w:t>t</w:t>
      </w:r>
      <w:r>
        <w:t>hrough</w:t>
      </w:r>
      <w:r>
        <w:rPr>
          <w:spacing w:val="-8"/>
        </w:rPr>
        <w:t xml:space="preserve"> </w:t>
      </w:r>
      <w:r>
        <w:t>posts,</w:t>
      </w:r>
      <w:r>
        <w:rPr>
          <w:spacing w:val="-10"/>
        </w:rPr>
        <w:t xml:space="preserve"> </w:t>
      </w:r>
      <w:r>
        <w:t>post-show</w:t>
      </w:r>
      <w:r>
        <w:rPr>
          <w:spacing w:val="-8"/>
        </w:rPr>
        <w:t xml:space="preserve"> </w:t>
      </w:r>
      <w:r>
        <w:t>talks</w:t>
      </w:r>
      <w:r>
        <w:rPr>
          <w:spacing w:val="-8"/>
        </w:rPr>
        <w:t xml:space="preserve"> </w:t>
      </w:r>
      <w:r>
        <w:t>and discussions.</w:t>
      </w:r>
      <w:r>
        <w:rPr>
          <w:spacing w:val="40"/>
        </w:rPr>
        <w:t xml:space="preserve"> </w:t>
      </w:r>
      <w:r>
        <w:t>Staff also: published articles on the impact</w:t>
      </w:r>
      <w:r>
        <w:rPr>
          <w:spacing w:val="-1"/>
        </w:rPr>
        <w:t xml:space="preserve"> </w:t>
      </w:r>
      <w:r>
        <w:t>of Covid-19</w:t>
      </w:r>
      <w:r>
        <w:rPr>
          <w:spacing w:val="-1"/>
        </w:rPr>
        <w:t xml:space="preserve"> </w:t>
      </w:r>
      <w:r>
        <w:t xml:space="preserve">on the performing arts sector; conducted interviews with leading directors, including Tiago Rodrigues, Mariano </w:t>
      </w:r>
      <w:proofErr w:type="spellStart"/>
      <w:r>
        <w:t>Pensotti</w:t>
      </w:r>
      <w:proofErr w:type="spellEnd"/>
      <w:r>
        <w:rPr>
          <w:spacing w:val="-7"/>
        </w:rPr>
        <w:t xml:space="preserve"> </w:t>
      </w:r>
      <w:r>
        <w:t>and</w:t>
      </w:r>
      <w:r>
        <w:rPr>
          <w:spacing w:val="-7"/>
        </w:rPr>
        <w:t xml:space="preserve"> </w:t>
      </w:r>
      <w:r>
        <w:t>Thomas</w:t>
      </w:r>
      <w:r>
        <w:rPr>
          <w:spacing w:val="-6"/>
        </w:rPr>
        <w:t xml:space="preserve"> </w:t>
      </w:r>
      <w:proofErr w:type="spellStart"/>
      <w:r>
        <w:t>Ostermeier</w:t>
      </w:r>
      <w:proofErr w:type="spellEnd"/>
      <w:r>
        <w:rPr>
          <w:spacing w:val="-6"/>
        </w:rPr>
        <w:t xml:space="preserve"> </w:t>
      </w:r>
      <w:r>
        <w:t>through</w:t>
      </w:r>
      <w:r>
        <w:rPr>
          <w:spacing w:val="-9"/>
        </w:rPr>
        <w:t xml:space="preserve"> </w:t>
      </w:r>
      <w:r>
        <w:t>on</w:t>
      </w:r>
      <w:r>
        <w:t>line</w:t>
      </w:r>
      <w:r>
        <w:rPr>
          <w:spacing w:val="-6"/>
        </w:rPr>
        <w:t xml:space="preserve"> </w:t>
      </w:r>
      <w:r>
        <w:t>platforms;</w:t>
      </w:r>
      <w:r>
        <w:rPr>
          <w:spacing w:val="-5"/>
        </w:rPr>
        <w:t xml:space="preserve"> </w:t>
      </w:r>
      <w:r>
        <w:t>contributed</w:t>
      </w:r>
      <w:r>
        <w:rPr>
          <w:spacing w:val="-7"/>
        </w:rPr>
        <w:t xml:space="preserve"> </w:t>
      </w:r>
      <w:r>
        <w:t>to</w:t>
      </w:r>
      <w:r>
        <w:rPr>
          <w:spacing w:val="-11"/>
        </w:rPr>
        <w:t xml:space="preserve"> </w:t>
      </w:r>
      <w:r>
        <w:t>the</w:t>
      </w:r>
      <w:r>
        <w:rPr>
          <w:spacing w:val="-7"/>
        </w:rPr>
        <w:t xml:space="preserve"> </w:t>
      </w:r>
      <w:r>
        <w:t>BBC’s</w:t>
      </w:r>
      <w:r>
        <w:rPr>
          <w:spacing w:val="-9"/>
        </w:rPr>
        <w:t xml:space="preserve"> </w:t>
      </w:r>
      <w:r>
        <w:t>Culture in Quarantine season as a movement director and through supporting the development of work through the AHRC’s-funded Aural/Oral Dramaturgies project; curated a project representing the views of children on t</w:t>
      </w:r>
      <w:r>
        <w:t xml:space="preserve">he impact of Covid-19, </w:t>
      </w:r>
      <w:proofErr w:type="spellStart"/>
      <w:r>
        <w:t>realised</w:t>
      </w:r>
      <w:proofErr w:type="spellEnd"/>
      <w:r>
        <w:t xml:space="preserve"> by Associate Artist Fevered Sleep; and worked with teenagers on an international week-by-week-creative response to COVID-19, ‘The Coronavirus Capsule’, including contributions to media outlets (including BBC Radio). A report</w:t>
      </w:r>
      <w:r>
        <w:t xml:space="preserve"> undertaken by our British Academy Post-doctoral Fellow on the impact of COVID-19</w:t>
      </w:r>
      <w:r>
        <w:rPr>
          <w:spacing w:val="-3"/>
        </w:rPr>
        <w:t xml:space="preserve"> </w:t>
      </w:r>
      <w:r>
        <w:t xml:space="preserve">on the precarious position of Filipino migrants in the UK (published June 2020) has been used in support of Status Now, a campaign for the </w:t>
      </w:r>
      <w:proofErr w:type="spellStart"/>
      <w:r>
        <w:t>regularisation</w:t>
      </w:r>
      <w:proofErr w:type="spellEnd"/>
      <w:r>
        <w:t xml:space="preserve"> of undocumented migrants in the </w:t>
      </w:r>
      <w:proofErr w:type="gramStart"/>
      <w:r>
        <w:t>UK, and</w:t>
      </w:r>
      <w:proofErr w:type="gramEnd"/>
      <w:r>
        <w:t xml:space="preserve"> has resulted in a Parliamentary Early Day Motion to grant leav</w:t>
      </w:r>
      <w:r>
        <w:t>e to remain to undocumented migrants.</w:t>
      </w:r>
    </w:p>
    <w:p w14:paraId="22B52946" w14:textId="77777777" w:rsidR="00756854" w:rsidRDefault="00756854">
      <w:pPr>
        <w:pStyle w:val="BodyText"/>
        <w:spacing w:before="4"/>
        <w:rPr>
          <w:sz w:val="23"/>
        </w:rPr>
      </w:pPr>
    </w:p>
    <w:p w14:paraId="1AFD14C9" w14:textId="77777777" w:rsidR="00756854" w:rsidRDefault="00E71861">
      <w:pPr>
        <w:pStyle w:val="Heading5"/>
        <w:spacing w:before="1"/>
      </w:pPr>
      <w:r>
        <w:t>Widening</w:t>
      </w:r>
      <w:r>
        <w:rPr>
          <w:spacing w:val="-9"/>
        </w:rPr>
        <w:t xml:space="preserve"> </w:t>
      </w:r>
      <w:r>
        <w:t>participation</w:t>
      </w:r>
      <w:r>
        <w:rPr>
          <w:spacing w:val="-7"/>
        </w:rPr>
        <w:t xml:space="preserve"> </w:t>
      </w:r>
      <w:r>
        <w:t>and</w:t>
      </w:r>
      <w:r>
        <w:rPr>
          <w:spacing w:val="-7"/>
        </w:rPr>
        <w:t xml:space="preserve"> </w:t>
      </w:r>
      <w:r>
        <w:rPr>
          <w:spacing w:val="-2"/>
        </w:rPr>
        <w:t>access</w:t>
      </w:r>
    </w:p>
    <w:p w14:paraId="7A1318E4" w14:textId="77777777" w:rsidR="00756854" w:rsidRDefault="00E71861">
      <w:pPr>
        <w:pStyle w:val="BodyText"/>
        <w:spacing w:before="20" w:line="259" w:lineRule="auto"/>
        <w:ind w:left="1338" w:right="1333"/>
        <w:jc w:val="both"/>
      </w:pPr>
      <w:r>
        <w:t xml:space="preserve">Central is committed to recruiting and training a diversity of students in </w:t>
      </w:r>
      <w:proofErr w:type="gramStart"/>
      <w:r>
        <w:t>all of</w:t>
      </w:r>
      <w:proofErr w:type="gramEnd"/>
      <w:r>
        <w:t xml:space="preserve"> its undergraduate courses. Through outreach work, the school creates opportunities for young people t</w:t>
      </w:r>
      <w:r>
        <w:t>o experience drama training and develop the skills, knowledge and understanding to access higher education.</w:t>
      </w:r>
    </w:p>
    <w:p w14:paraId="49AED3AB" w14:textId="77777777" w:rsidR="00756854" w:rsidRDefault="00E71861">
      <w:pPr>
        <w:pStyle w:val="BodyText"/>
        <w:spacing w:before="159" w:line="259" w:lineRule="auto"/>
        <w:ind w:left="1338" w:right="1329"/>
        <w:jc w:val="both"/>
      </w:pPr>
      <w:r>
        <w:t>It</w:t>
      </w:r>
      <w:r>
        <w:rPr>
          <w:spacing w:val="-7"/>
        </w:rPr>
        <w:t xml:space="preserve"> </w:t>
      </w:r>
      <w:r>
        <w:t>offers</w:t>
      </w:r>
      <w:r>
        <w:rPr>
          <w:spacing w:val="-7"/>
        </w:rPr>
        <w:t xml:space="preserve"> </w:t>
      </w:r>
      <w:r>
        <w:t>targeted</w:t>
      </w:r>
      <w:r>
        <w:rPr>
          <w:spacing w:val="-7"/>
        </w:rPr>
        <w:t xml:space="preserve"> </w:t>
      </w:r>
      <w:r>
        <w:t>support</w:t>
      </w:r>
      <w:r>
        <w:rPr>
          <w:spacing w:val="-7"/>
        </w:rPr>
        <w:t xml:space="preserve"> </w:t>
      </w:r>
      <w:r>
        <w:t>to</w:t>
      </w:r>
      <w:r>
        <w:rPr>
          <w:spacing w:val="-7"/>
        </w:rPr>
        <w:t xml:space="preserve"> </w:t>
      </w:r>
      <w:r>
        <w:t>remove</w:t>
      </w:r>
      <w:r>
        <w:rPr>
          <w:spacing w:val="-7"/>
        </w:rPr>
        <w:t xml:space="preserve"> </w:t>
      </w:r>
      <w:r>
        <w:t>barriers</w:t>
      </w:r>
      <w:r>
        <w:rPr>
          <w:spacing w:val="-6"/>
        </w:rPr>
        <w:t xml:space="preserve"> </w:t>
      </w:r>
      <w:r>
        <w:t>that</w:t>
      </w:r>
      <w:r>
        <w:rPr>
          <w:spacing w:val="-7"/>
        </w:rPr>
        <w:t xml:space="preserve"> </w:t>
      </w:r>
      <w:r>
        <w:t>might</w:t>
      </w:r>
      <w:r>
        <w:rPr>
          <w:spacing w:val="-8"/>
        </w:rPr>
        <w:t xml:space="preserve"> </w:t>
      </w:r>
      <w:r>
        <w:t>prevent</w:t>
      </w:r>
      <w:r>
        <w:rPr>
          <w:spacing w:val="-8"/>
        </w:rPr>
        <w:t xml:space="preserve"> </w:t>
      </w:r>
      <w:r>
        <w:t>young</w:t>
      </w:r>
      <w:r>
        <w:rPr>
          <w:spacing w:val="-7"/>
        </w:rPr>
        <w:t xml:space="preserve"> </w:t>
      </w:r>
      <w:r>
        <w:t>people</w:t>
      </w:r>
      <w:r>
        <w:rPr>
          <w:spacing w:val="-7"/>
        </w:rPr>
        <w:t xml:space="preserve"> </w:t>
      </w:r>
      <w:r>
        <w:t>from</w:t>
      </w:r>
      <w:r>
        <w:rPr>
          <w:spacing w:val="-8"/>
        </w:rPr>
        <w:t xml:space="preserve"> </w:t>
      </w:r>
      <w:r>
        <w:t xml:space="preserve">learning about, accessing or affording training at Central. This </w:t>
      </w:r>
      <w:r>
        <w:t>includes:</w:t>
      </w:r>
    </w:p>
    <w:p w14:paraId="52FB363D" w14:textId="77777777" w:rsidR="00756854" w:rsidRDefault="00756854">
      <w:pPr>
        <w:spacing w:line="259" w:lineRule="auto"/>
        <w:jc w:val="both"/>
        <w:sectPr w:rsidR="00756854">
          <w:pgSz w:w="11910" w:h="16840"/>
          <w:pgMar w:top="1080" w:right="80" w:bottom="940" w:left="80" w:header="739" w:footer="748" w:gutter="0"/>
          <w:cols w:space="720"/>
        </w:sectPr>
      </w:pPr>
    </w:p>
    <w:p w14:paraId="0A5CAA50" w14:textId="77777777" w:rsidR="00756854" w:rsidRDefault="00756854">
      <w:pPr>
        <w:pStyle w:val="BodyText"/>
        <w:spacing w:before="3"/>
        <w:rPr>
          <w:sz w:val="20"/>
        </w:rPr>
      </w:pPr>
    </w:p>
    <w:p w14:paraId="1FFE84F9" w14:textId="77777777" w:rsidR="00756854" w:rsidRDefault="00E71861">
      <w:pPr>
        <w:pStyle w:val="ListParagraph"/>
        <w:numPr>
          <w:ilvl w:val="0"/>
          <w:numId w:val="13"/>
        </w:numPr>
        <w:tabs>
          <w:tab w:val="left" w:pos="1767"/>
        </w:tabs>
        <w:spacing w:before="101" w:line="259" w:lineRule="auto"/>
        <w:ind w:right="1333"/>
      </w:pPr>
      <w:r>
        <w:t>aspiration-raising</w:t>
      </w:r>
      <w:r>
        <w:rPr>
          <w:spacing w:val="-6"/>
        </w:rPr>
        <w:t xml:space="preserve"> </w:t>
      </w:r>
      <w:r>
        <w:t>workshops</w:t>
      </w:r>
      <w:r>
        <w:rPr>
          <w:spacing w:val="-6"/>
        </w:rPr>
        <w:t xml:space="preserve"> </w:t>
      </w:r>
      <w:r>
        <w:t>for</w:t>
      </w:r>
      <w:r>
        <w:rPr>
          <w:spacing w:val="-4"/>
        </w:rPr>
        <w:t xml:space="preserve"> </w:t>
      </w:r>
      <w:r>
        <w:t>Year</w:t>
      </w:r>
      <w:r>
        <w:rPr>
          <w:spacing w:val="-4"/>
        </w:rPr>
        <w:t xml:space="preserve"> </w:t>
      </w:r>
      <w:r>
        <w:t>12</w:t>
      </w:r>
      <w:r>
        <w:rPr>
          <w:spacing w:val="-6"/>
        </w:rPr>
        <w:t xml:space="preserve"> </w:t>
      </w:r>
      <w:r>
        <w:t>and</w:t>
      </w:r>
      <w:r>
        <w:rPr>
          <w:spacing w:val="-6"/>
        </w:rPr>
        <w:t xml:space="preserve"> </w:t>
      </w:r>
      <w:r>
        <w:t>13</w:t>
      </w:r>
      <w:r>
        <w:rPr>
          <w:spacing w:val="-8"/>
        </w:rPr>
        <w:t xml:space="preserve"> </w:t>
      </w:r>
      <w:r>
        <w:t>students</w:t>
      </w:r>
      <w:r>
        <w:rPr>
          <w:spacing w:val="-5"/>
        </w:rPr>
        <w:t xml:space="preserve"> </w:t>
      </w:r>
      <w:r>
        <w:t>studying</w:t>
      </w:r>
      <w:r>
        <w:rPr>
          <w:spacing w:val="-5"/>
        </w:rPr>
        <w:t xml:space="preserve"> </w:t>
      </w:r>
      <w:r>
        <w:t>drama</w:t>
      </w:r>
      <w:r>
        <w:rPr>
          <w:spacing w:val="-4"/>
        </w:rPr>
        <w:t xml:space="preserve"> </w:t>
      </w:r>
      <w:r>
        <w:t>and/or</w:t>
      </w:r>
      <w:r>
        <w:rPr>
          <w:spacing w:val="-4"/>
        </w:rPr>
        <w:t xml:space="preserve"> </w:t>
      </w:r>
      <w:r>
        <w:t>art</w:t>
      </w:r>
      <w:r>
        <w:rPr>
          <w:spacing w:val="-5"/>
        </w:rPr>
        <w:t xml:space="preserve"> </w:t>
      </w:r>
      <w:r>
        <w:t>and design courses</w:t>
      </w:r>
    </w:p>
    <w:p w14:paraId="024009FF" w14:textId="77777777" w:rsidR="00756854" w:rsidRDefault="00E71861">
      <w:pPr>
        <w:pStyle w:val="ListParagraph"/>
        <w:numPr>
          <w:ilvl w:val="0"/>
          <w:numId w:val="13"/>
        </w:numPr>
        <w:tabs>
          <w:tab w:val="left" w:pos="1767"/>
        </w:tabs>
        <w:spacing w:line="259" w:lineRule="auto"/>
        <w:ind w:right="1331"/>
      </w:pPr>
      <w:r>
        <w:t>visits</w:t>
      </w:r>
      <w:r>
        <w:rPr>
          <w:spacing w:val="-9"/>
        </w:rPr>
        <w:t xml:space="preserve"> </w:t>
      </w:r>
      <w:r>
        <w:t>to</w:t>
      </w:r>
      <w:r>
        <w:rPr>
          <w:spacing w:val="-9"/>
        </w:rPr>
        <w:t xml:space="preserve"> </w:t>
      </w:r>
      <w:r>
        <w:t>primary</w:t>
      </w:r>
      <w:r>
        <w:rPr>
          <w:spacing w:val="-9"/>
        </w:rPr>
        <w:t xml:space="preserve"> </w:t>
      </w:r>
      <w:r>
        <w:t>and</w:t>
      </w:r>
      <w:r>
        <w:rPr>
          <w:spacing w:val="-9"/>
        </w:rPr>
        <w:t xml:space="preserve"> </w:t>
      </w:r>
      <w:r>
        <w:t>secondary</w:t>
      </w:r>
      <w:r>
        <w:rPr>
          <w:spacing w:val="-9"/>
        </w:rPr>
        <w:t xml:space="preserve"> </w:t>
      </w:r>
      <w:r>
        <w:t>schools</w:t>
      </w:r>
      <w:r>
        <w:rPr>
          <w:spacing w:val="-9"/>
        </w:rPr>
        <w:t xml:space="preserve"> </w:t>
      </w:r>
      <w:r>
        <w:t>to</w:t>
      </w:r>
      <w:r>
        <w:rPr>
          <w:spacing w:val="-9"/>
        </w:rPr>
        <w:t xml:space="preserve"> </w:t>
      </w:r>
      <w:r>
        <w:t>present</w:t>
      </w:r>
      <w:r>
        <w:rPr>
          <w:spacing w:val="-9"/>
        </w:rPr>
        <w:t xml:space="preserve"> </w:t>
      </w:r>
      <w:r>
        <w:t>projects,</w:t>
      </w:r>
      <w:r>
        <w:rPr>
          <w:spacing w:val="-11"/>
        </w:rPr>
        <w:t xml:space="preserve"> </w:t>
      </w:r>
      <w:r>
        <w:t>productions,</w:t>
      </w:r>
      <w:r>
        <w:rPr>
          <w:spacing w:val="-10"/>
        </w:rPr>
        <w:t xml:space="preserve"> </w:t>
      </w:r>
      <w:proofErr w:type="gramStart"/>
      <w:r>
        <w:t>workshops</w:t>
      </w:r>
      <w:proofErr w:type="gramEnd"/>
      <w:r>
        <w:rPr>
          <w:spacing w:val="-9"/>
        </w:rPr>
        <w:t xml:space="preserve"> </w:t>
      </w:r>
      <w:r>
        <w:t xml:space="preserve">and </w:t>
      </w:r>
      <w:r>
        <w:rPr>
          <w:spacing w:val="-2"/>
        </w:rPr>
        <w:t>activities</w:t>
      </w:r>
    </w:p>
    <w:p w14:paraId="6DCC1E53" w14:textId="77777777" w:rsidR="00756854" w:rsidRDefault="00E71861">
      <w:pPr>
        <w:pStyle w:val="ListParagraph"/>
        <w:numPr>
          <w:ilvl w:val="0"/>
          <w:numId w:val="13"/>
        </w:numPr>
        <w:tabs>
          <w:tab w:val="left" w:pos="1767"/>
        </w:tabs>
        <w:spacing w:line="259" w:lineRule="auto"/>
        <w:ind w:right="1332"/>
      </w:pPr>
      <w:r>
        <w:t>free tickets to all Central productions (including post-show Q&amp;As with cast and backstage crew) and access to our Theatre Practice Exhibition</w:t>
      </w:r>
    </w:p>
    <w:p w14:paraId="4AB45A2E" w14:textId="77777777" w:rsidR="00756854" w:rsidRDefault="00E71861">
      <w:pPr>
        <w:pStyle w:val="ListParagraph"/>
        <w:numPr>
          <w:ilvl w:val="0"/>
          <w:numId w:val="13"/>
        </w:numPr>
        <w:tabs>
          <w:tab w:val="left" w:pos="1767"/>
        </w:tabs>
        <w:spacing w:line="259" w:lineRule="auto"/>
        <w:ind w:right="1331"/>
      </w:pPr>
      <w:r>
        <w:t>collaborative outreach projects with a range of partners, including Clean Break, Generation Arts, Open Door, The C</w:t>
      </w:r>
      <w:r>
        <w:t xml:space="preserve">urve Theatre, Theatre Peckham, The Advocacy Academy, Oldham Theatre Workshop, LGBT+ youth </w:t>
      </w:r>
      <w:proofErr w:type="spellStart"/>
      <w:r>
        <w:t>organisation</w:t>
      </w:r>
      <w:proofErr w:type="spellEnd"/>
      <w:r>
        <w:t xml:space="preserve"> The Proud Trust, Greater</w:t>
      </w:r>
      <w:r>
        <w:rPr>
          <w:spacing w:val="-15"/>
        </w:rPr>
        <w:t xml:space="preserve"> </w:t>
      </w:r>
      <w:r>
        <w:t>Manchester</w:t>
      </w:r>
      <w:r>
        <w:rPr>
          <w:spacing w:val="-15"/>
        </w:rPr>
        <w:t xml:space="preserve"> </w:t>
      </w:r>
      <w:r>
        <w:t>Youth</w:t>
      </w:r>
      <w:r>
        <w:rPr>
          <w:spacing w:val="-15"/>
        </w:rPr>
        <w:t xml:space="preserve"> </w:t>
      </w:r>
      <w:r>
        <w:t>Network,</w:t>
      </w:r>
      <w:r>
        <w:rPr>
          <w:spacing w:val="-14"/>
        </w:rPr>
        <w:t xml:space="preserve"> </w:t>
      </w:r>
      <w:r>
        <w:t>the</w:t>
      </w:r>
      <w:r>
        <w:rPr>
          <w:spacing w:val="-16"/>
        </w:rPr>
        <w:t xml:space="preserve"> </w:t>
      </w:r>
      <w:r>
        <w:t>Horniman</w:t>
      </w:r>
      <w:r>
        <w:rPr>
          <w:spacing w:val="-15"/>
        </w:rPr>
        <w:t xml:space="preserve"> </w:t>
      </w:r>
      <w:r>
        <w:t>Museum,</w:t>
      </w:r>
      <w:r>
        <w:rPr>
          <w:spacing w:val="-14"/>
        </w:rPr>
        <w:t xml:space="preserve"> </w:t>
      </w:r>
      <w:r>
        <w:t>and</w:t>
      </w:r>
      <w:r>
        <w:rPr>
          <w:spacing w:val="-16"/>
        </w:rPr>
        <w:t xml:space="preserve"> </w:t>
      </w:r>
      <w:r>
        <w:t>Body</w:t>
      </w:r>
      <w:r>
        <w:rPr>
          <w:spacing w:val="-16"/>
        </w:rPr>
        <w:t xml:space="preserve"> </w:t>
      </w:r>
      <w:r>
        <w:t>and</w:t>
      </w:r>
      <w:r>
        <w:rPr>
          <w:spacing w:val="-16"/>
        </w:rPr>
        <w:t xml:space="preserve"> </w:t>
      </w:r>
      <w:r>
        <w:t>Soul,</w:t>
      </w:r>
      <w:r>
        <w:rPr>
          <w:spacing w:val="-14"/>
        </w:rPr>
        <w:t xml:space="preserve"> </w:t>
      </w:r>
      <w:r>
        <w:t>a</w:t>
      </w:r>
      <w:r>
        <w:rPr>
          <w:spacing w:val="-15"/>
        </w:rPr>
        <w:t xml:space="preserve"> </w:t>
      </w:r>
      <w:r>
        <w:t>charity for young people living with or affected by HIV</w:t>
      </w:r>
    </w:p>
    <w:p w14:paraId="03F46337" w14:textId="77777777" w:rsidR="00756854" w:rsidRDefault="00E71861">
      <w:pPr>
        <w:pStyle w:val="ListParagraph"/>
        <w:numPr>
          <w:ilvl w:val="0"/>
          <w:numId w:val="13"/>
        </w:numPr>
        <w:tabs>
          <w:tab w:val="left" w:pos="1767"/>
        </w:tabs>
        <w:spacing w:line="259" w:lineRule="auto"/>
        <w:ind w:right="1330"/>
      </w:pPr>
      <w:r>
        <w:t>spec</w:t>
      </w:r>
      <w:r>
        <w:t>ial</w:t>
      </w:r>
      <w:r>
        <w:rPr>
          <w:spacing w:val="-10"/>
        </w:rPr>
        <w:t xml:space="preserve"> </w:t>
      </w:r>
      <w:r>
        <w:t>activities</w:t>
      </w:r>
      <w:r>
        <w:rPr>
          <w:spacing w:val="-10"/>
        </w:rPr>
        <w:t xml:space="preserve"> </w:t>
      </w:r>
      <w:r>
        <w:t>for</w:t>
      </w:r>
      <w:r>
        <w:rPr>
          <w:spacing w:val="-9"/>
        </w:rPr>
        <w:t xml:space="preserve"> </w:t>
      </w:r>
      <w:r>
        <w:t>young</w:t>
      </w:r>
      <w:r>
        <w:rPr>
          <w:spacing w:val="-11"/>
        </w:rPr>
        <w:t xml:space="preserve"> </w:t>
      </w:r>
      <w:r>
        <w:t>people,</w:t>
      </w:r>
      <w:r>
        <w:rPr>
          <w:spacing w:val="-10"/>
        </w:rPr>
        <w:t xml:space="preserve"> </w:t>
      </w:r>
      <w:r>
        <w:t>including</w:t>
      </w:r>
      <w:r>
        <w:rPr>
          <w:spacing w:val="-11"/>
        </w:rPr>
        <w:t xml:space="preserve"> </w:t>
      </w:r>
      <w:r>
        <w:t>former</w:t>
      </w:r>
      <w:r>
        <w:rPr>
          <w:spacing w:val="-9"/>
        </w:rPr>
        <w:t xml:space="preserve"> </w:t>
      </w:r>
      <w:r>
        <w:t>prisoners</w:t>
      </w:r>
      <w:r>
        <w:rPr>
          <w:spacing w:val="-10"/>
        </w:rPr>
        <w:t xml:space="preserve"> </w:t>
      </w:r>
      <w:r>
        <w:t>and</w:t>
      </w:r>
      <w:r>
        <w:rPr>
          <w:spacing w:val="-11"/>
        </w:rPr>
        <w:t xml:space="preserve"> </w:t>
      </w:r>
      <w:r>
        <w:t>LGBTQ+</w:t>
      </w:r>
      <w:r>
        <w:rPr>
          <w:spacing w:val="-11"/>
        </w:rPr>
        <w:t xml:space="preserve"> </w:t>
      </w:r>
      <w:r>
        <w:t>communities in</w:t>
      </w:r>
      <w:r>
        <w:rPr>
          <w:spacing w:val="-5"/>
        </w:rPr>
        <w:t xml:space="preserve"> </w:t>
      </w:r>
      <w:r>
        <w:t>and</w:t>
      </w:r>
      <w:r>
        <w:rPr>
          <w:spacing w:val="-5"/>
        </w:rPr>
        <w:t xml:space="preserve"> </w:t>
      </w:r>
      <w:r>
        <w:t>around</w:t>
      </w:r>
      <w:r>
        <w:rPr>
          <w:spacing w:val="-7"/>
        </w:rPr>
        <w:t xml:space="preserve"> </w:t>
      </w:r>
      <w:r>
        <w:t>London</w:t>
      </w:r>
      <w:r>
        <w:rPr>
          <w:spacing w:val="-5"/>
        </w:rPr>
        <w:t xml:space="preserve"> </w:t>
      </w:r>
      <w:r>
        <w:t>and</w:t>
      </w:r>
      <w:r>
        <w:rPr>
          <w:spacing w:val="-5"/>
        </w:rPr>
        <w:t xml:space="preserve"> </w:t>
      </w:r>
      <w:r>
        <w:t>the</w:t>
      </w:r>
      <w:r>
        <w:rPr>
          <w:spacing w:val="-5"/>
        </w:rPr>
        <w:t xml:space="preserve"> </w:t>
      </w:r>
      <w:r>
        <w:t>East</w:t>
      </w:r>
      <w:r>
        <w:rPr>
          <w:spacing w:val="-6"/>
        </w:rPr>
        <w:t xml:space="preserve"> </w:t>
      </w:r>
      <w:r>
        <w:t>Midlands,</w:t>
      </w:r>
      <w:r>
        <w:rPr>
          <w:spacing w:val="-4"/>
        </w:rPr>
        <w:t xml:space="preserve"> </w:t>
      </w:r>
      <w:r>
        <w:t>who</w:t>
      </w:r>
      <w:r>
        <w:rPr>
          <w:spacing w:val="-8"/>
        </w:rPr>
        <w:t xml:space="preserve"> </w:t>
      </w:r>
      <w:r>
        <w:t>are</w:t>
      </w:r>
      <w:r>
        <w:rPr>
          <w:spacing w:val="-6"/>
        </w:rPr>
        <w:t xml:space="preserve"> </w:t>
      </w:r>
      <w:r>
        <w:t>serious</w:t>
      </w:r>
      <w:r>
        <w:rPr>
          <w:spacing w:val="-5"/>
        </w:rPr>
        <w:t xml:space="preserve"> </w:t>
      </w:r>
      <w:r>
        <w:t>about</w:t>
      </w:r>
      <w:r>
        <w:rPr>
          <w:spacing w:val="-4"/>
        </w:rPr>
        <w:t xml:space="preserve"> </w:t>
      </w:r>
      <w:r>
        <w:t>pursuing</w:t>
      </w:r>
      <w:r>
        <w:rPr>
          <w:spacing w:val="-5"/>
        </w:rPr>
        <w:t xml:space="preserve"> </w:t>
      </w:r>
      <w:r>
        <w:t>a</w:t>
      </w:r>
      <w:r>
        <w:rPr>
          <w:spacing w:val="-7"/>
        </w:rPr>
        <w:t xml:space="preserve"> </w:t>
      </w:r>
      <w:r>
        <w:t>career</w:t>
      </w:r>
      <w:r>
        <w:rPr>
          <w:spacing w:val="-6"/>
        </w:rPr>
        <w:t xml:space="preserve"> </w:t>
      </w:r>
      <w:r>
        <w:t>in acting, backstage or production arts but need help getting there</w:t>
      </w:r>
    </w:p>
    <w:p w14:paraId="518EF9EA" w14:textId="77777777" w:rsidR="00756854" w:rsidRDefault="00E71861">
      <w:pPr>
        <w:pStyle w:val="ListParagraph"/>
        <w:numPr>
          <w:ilvl w:val="0"/>
          <w:numId w:val="13"/>
        </w:numPr>
        <w:tabs>
          <w:tab w:val="left" w:pos="1767"/>
        </w:tabs>
        <w:spacing w:line="256" w:lineRule="auto"/>
        <w:ind w:right="1335"/>
      </w:pPr>
      <w:r>
        <w:t xml:space="preserve">free audition vouchers to prospective students applying for the BA Acting </w:t>
      </w:r>
      <w:proofErr w:type="spellStart"/>
      <w:r>
        <w:t>programmes</w:t>
      </w:r>
      <w:proofErr w:type="spellEnd"/>
      <w:r>
        <w:t xml:space="preserve"> who may otherwise be put off applying because of the cost of auditions</w:t>
      </w:r>
    </w:p>
    <w:p w14:paraId="7516640A" w14:textId="77777777" w:rsidR="00756854" w:rsidRDefault="00E71861">
      <w:pPr>
        <w:pStyle w:val="ListParagraph"/>
        <w:numPr>
          <w:ilvl w:val="0"/>
          <w:numId w:val="13"/>
        </w:numPr>
        <w:tabs>
          <w:tab w:val="left" w:pos="1767"/>
        </w:tabs>
        <w:ind w:hanging="429"/>
      </w:pPr>
      <w:r>
        <w:t>regional</w:t>
      </w:r>
      <w:r>
        <w:rPr>
          <w:spacing w:val="-7"/>
        </w:rPr>
        <w:t xml:space="preserve"> </w:t>
      </w:r>
      <w:r>
        <w:t>auditions</w:t>
      </w:r>
      <w:r>
        <w:rPr>
          <w:spacing w:val="-5"/>
        </w:rPr>
        <w:t xml:space="preserve"> </w:t>
      </w:r>
      <w:r>
        <w:t>for</w:t>
      </w:r>
      <w:r>
        <w:rPr>
          <w:spacing w:val="-3"/>
        </w:rPr>
        <w:t xml:space="preserve"> </w:t>
      </w:r>
      <w:r>
        <w:t>applicant</w:t>
      </w:r>
      <w:r>
        <w:t>s</w:t>
      </w:r>
      <w:r>
        <w:rPr>
          <w:spacing w:val="-5"/>
        </w:rPr>
        <w:t xml:space="preserve"> </w:t>
      </w:r>
      <w:r>
        <w:t>who</w:t>
      </w:r>
      <w:r>
        <w:rPr>
          <w:spacing w:val="-5"/>
        </w:rPr>
        <w:t xml:space="preserve"> </w:t>
      </w:r>
      <w:r>
        <w:t>are</w:t>
      </w:r>
      <w:r>
        <w:rPr>
          <w:spacing w:val="-4"/>
        </w:rPr>
        <w:t xml:space="preserve"> </w:t>
      </w:r>
      <w:r>
        <w:t>unable</w:t>
      </w:r>
      <w:r>
        <w:rPr>
          <w:spacing w:val="-5"/>
        </w:rPr>
        <w:t xml:space="preserve"> </w:t>
      </w:r>
      <w:r>
        <w:t>to</w:t>
      </w:r>
      <w:r>
        <w:rPr>
          <w:spacing w:val="-6"/>
        </w:rPr>
        <w:t xml:space="preserve"> </w:t>
      </w:r>
      <w:r>
        <w:t>travel</w:t>
      </w:r>
      <w:r>
        <w:rPr>
          <w:spacing w:val="-4"/>
        </w:rPr>
        <w:t xml:space="preserve"> </w:t>
      </w:r>
      <w:r>
        <w:t>to</w:t>
      </w:r>
      <w:r>
        <w:rPr>
          <w:spacing w:val="-6"/>
        </w:rPr>
        <w:t xml:space="preserve"> </w:t>
      </w:r>
      <w:r>
        <w:rPr>
          <w:spacing w:val="-2"/>
        </w:rPr>
        <w:t>London</w:t>
      </w:r>
    </w:p>
    <w:p w14:paraId="7708D242" w14:textId="77777777" w:rsidR="00756854" w:rsidRDefault="00E71861">
      <w:pPr>
        <w:pStyle w:val="ListParagraph"/>
        <w:numPr>
          <w:ilvl w:val="0"/>
          <w:numId w:val="13"/>
        </w:numPr>
        <w:tabs>
          <w:tab w:val="left" w:pos="1767"/>
        </w:tabs>
        <w:spacing w:before="15" w:line="259" w:lineRule="auto"/>
        <w:ind w:right="1331"/>
      </w:pPr>
      <w:r>
        <w:t>scholarships</w:t>
      </w:r>
      <w:r>
        <w:rPr>
          <w:spacing w:val="-3"/>
        </w:rPr>
        <w:t xml:space="preserve"> </w:t>
      </w:r>
      <w:r>
        <w:t>and</w:t>
      </w:r>
      <w:r>
        <w:rPr>
          <w:spacing w:val="-3"/>
        </w:rPr>
        <w:t xml:space="preserve"> </w:t>
      </w:r>
      <w:r>
        <w:t>bursaries</w:t>
      </w:r>
      <w:r>
        <w:rPr>
          <w:spacing w:val="-4"/>
        </w:rPr>
        <w:t xml:space="preserve"> </w:t>
      </w:r>
      <w:r>
        <w:t>to</w:t>
      </w:r>
      <w:r>
        <w:rPr>
          <w:spacing w:val="-4"/>
        </w:rPr>
        <w:t xml:space="preserve"> </w:t>
      </w:r>
      <w:r>
        <w:t>approximately</w:t>
      </w:r>
      <w:r>
        <w:rPr>
          <w:spacing w:val="-1"/>
        </w:rPr>
        <w:t xml:space="preserve"> </w:t>
      </w:r>
      <w:r>
        <w:t>one-fifth</w:t>
      </w:r>
      <w:r>
        <w:rPr>
          <w:spacing w:val="-3"/>
        </w:rPr>
        <w:t xml:space="preserve"> </w:t>
      </w:r>
      <w:r>
        <w:t>of</w:t>
      </w:r>
      <w:r>
        <w:rPr>
          <w:spacing w:val="-3"/>
        </w:rPr>
        <w:t xml:space="preserve"> </w:t>
      </w:r>
      <w:r>
        <w:t>Central</w:t>
      </w:r>
      <w:r>
        <w:rPr>
          <w:spacing w:val="-3"/>
        </w:rPr>
        <w:t xml:space="preserve"> </w:t>
      </w:r>
      <w:r>
        <w:t>students,</w:t>
      </w:r>
      <w:r>
        <w:rPr>
          <w:spacing w:val="-3"/>
        </w:rPr>
        <w:t xml:space="preserve"> </w:t>
      </w:r>
      <w:r>
        <w:t>to</w:t>
      </w:r>
      <w:r>
        <w:rPr>
          <w:spacing w:val="-4"/>
        </w:rPr>
        <w:t xml:space="preserve"> </w:t>
      </w:r>
      <w:r>
        <w:t>help</w:t>
      </w:r>
      <w:r>
        <w:rPr>
          <w:spacing w:val="-4"/>
        </w:rPr>
        <w:t xml:space="preserve"> </w:t>
      </w:r>
      <w:r>
        <w:t>them cover tuition fees and living expenses; and</w:t>
      </w:r>
    </w:p>
    <w:p w14:paraId="28772D48" w14:textId="77777777" w:rsidR="00756854" w:rsidRDefault="00E71861">
      <w:pPr>
        <w:pStyle w:val="ListParagraph"/>
        <w:numPr>
          <w:ilvl w:val="0"/>
          <w:numId w:val="13"/>
        </w:numPr>
        <w:tabs>
          <w:tab w:val="left" w:pos="1767"/>
        </w:tabs>
        <w:spacing w:line="259" w:lineRule="auto"/>
        <w:ind w:right="1331"/>
      </w:pPr>
      <w:r>
        <w:t>targeted</w:t>
      </w:r>
      <w:r>
        <w:rPr>
          <w:spacing w:val="-15"/>
        </w:rPr>
        <w:t xml:space="preserve"> </w:t>
      </w:r>
      <w:r>
        <w:t>efforts</w:t>
      </w:r>
      <w:r>
        <w:rPr>
          <w:spacing w:val="-15"/>
        </w:rPr>
        <w:t xml:space="preserve"> </w:t>
      </w:r>
      <w:r>
        <w:t>to</w:t>
      </w:r>
      <w:r>
        <w:rPr>
          <w:spacing w:val="-14"/>
        </w:rPr>
        <w:t xml:space="preserve"> </w:t>
      </w:r>
      <w:r>
        <w:t>increase</w:t>
      </w:r>
      <w:r>
        <w:rPr>
          <w:spacing w:val="-14"/>
        </w:rPr>
        <w:t xml:space="preserve"> </w:t>
      </w:r>
      <w:r>
        <w:t>the</w:t>
      </w:r>
      <w:r>
        <w:rPr>
          <w:spacing w:val="-15"/>
        </w:rPr>
        <w:t xml:space="preserve"> </w:t>
      </w:r>
      <w:r>
        <w:t>number</w:t>
      </w:r>
      <w:r>
        <w:rPr>
          <w:spacing w:val="-13"/>
        </w:rPr>
        <w:t xml:space="preserve"> </w:t>
      </w:r>
      <w:r>
        <w:t>of</w:t>
      </w:r>
      <w:r>
        <w:rPr>
          <w:spacing w:val="-13"/>
        </w:rPr>
        <w:t xml:space="preserve"> </w:t>
      </w:r>
      <w:r>
        <w:t>care</w:t>
      </w:r>
      <w:r>
        <w:rPr>
          <w:spacing w:val="-13"/>
        </w:rPr>
        <w:t xml:space="preserve"> </w:t>
      </w:r>
      <w:r>
        <w:t>leavers</w:t>
      </w:r>
      <w:r>
        <w:rPr>
          <w:spacing w:val="-14"/>
        </w:rPr>
        <w:t xml:space="preserve"> </w:t>
      </w:r>
      <w:r>
        <w:t>accessing</w:t>
      </w:r>
      <w:r>
        <w:rPr>
          <w:spacing w:val="-15"/>
        </w:rPr>
        <w:t xml:space="preserve"> </w:t>
      </w:r>
      <w:r>
        <w:t>higher</w:t>
      </w:r>
      <w:r>
        <w:rPr>
          <w:spacing w:val="-15"/>
        </w:rPr>
        <w:t xml:space="preserve"> </w:t>
      </w:r>
      <w:r>
        <w:t>education,</w:t>
      </w:r>
      <w:r>
        <w:rPr>
          <w:spacing w:val="-14"/>
        </w:rPr>
        <w:t xml:space="preserve"> </w:t>
      </w:r>
      <w:r>
        <w:t>with Central being the only drama school to offer bespoke support for care leavers, in the form of bursaries, mentoring and a designated member of staff to offer guidance and support throughout their studies.</w:t>
      </w:r>
      <w:r>
        <w:rPr>
          <w:spacing w:val="40"/>
        </w:rPr>
        <w:t xml:space="preserve"> </w:t>
      </w:r>
      <w:r>
        <w:t>In 2019 Central was awarded the Care</w:t>
      </w:r>
      <w:r>
        <w:t xml:space="preserve"> Leaver Covenant charter mark, a landmark government scheme launched to raise the career aspirations and improve the life skills of young people leaving care.</w:t>
      </w:r>
    </w:p>
    <w:p w14:paraId="7F10EE02" w14:textId="77777777" w:rsidR="00756854" w:rsidRDefault="00756854">
      <w:pPr>
        <w:pStyle w:val="BodyText"/>
        <w:spacing w:before="4"/>
        <w:rPr>
          <w:sz w:val="20"/>
        </w:rPr>
      </w:pPr>
    </w:p>
    <w:p w14:paraId="4787AE2C" w14:textId="77777777" w:rsidR="00756854" w:rsidRDefault="00E71861">
      <w:pPr>
        <w:pStyle w:val="BodyText"/>
        <w:spacing w:before="1" w:line="259" w:lineRule="auto"/>
        <w:ind w:left="1338" w:right="1334"/>
        <w:jc w:val="both"/>
      </w:pPr>
      <w:r>
        <w:t>For further</w:t>
      </w:r>
      <w:r>
        <w:rPr>
          <w:spacing w:val="-2"/>
        </w:rPr>
        <w:t xml:space="preserve"> </w:t>
      </w:r>
      <w:r>
        <w:t>information,</w:t>
      </w:r>
      <w:r>
        <w:rPr>
          <w:spacing w:val="-1"/>
        </w:rPr>
        <w:t xml:space="preserve"> </w:t>
      </w:r>
      <w:r>
        <w:t>please</w:t>
      </w:r>
      <w:r>
        <w:rPr>
          <w:spacing w:val="-1"/>
        </w:rPr>
        <w:t xml:space="preserve"> </w:t>
      </w:r>
      <w:r>
        <w:t>see</w:t>
      </w:r>
      <w:r>
        <w:rPr>
          <w:spacing w:val="-3"/>
        </w:rPr>
        <w:t xml:space="preserve"> </w:t>
      </w:r>
      <w:r>
        <w:t>the</w:t>
      </w:r>
      <w:r>
        <w:rPr>
          <w:spacing w:val="-1"/>
        </w:rPr>
        <w:t xml:space="preserve"> </w:t>
      </w:r>
      <w:r>
        <w:t>link</w:t>
      </w:r>
      <w:r>
        <w:rPr>
          <w:spacing w:val="-2"/>
        </w:rPr>
        <w:t xml:space="preserve"> </w:t>
      </w:r>
      <w:r>
        <w:t>for</w:t>
      </w:r>
      <w:r>
        <w:rPr>
          <w:spacing w:val="-5"/>
        </w:rPr>
        <w:t xml:space="preserve"> </w:t>
      </w:r>
      <w:r>
        <w:t>Central’s</w:t>
      </w:r>
      <w:r>
        <w:rPr>
          <w:spacing w:val="-1"/>
        </w:rPr>
        <w:t xml:space="preserve"> </w:t>
      </w:r>
      <w:r>
        <w:t>approved</w:t>
      </w:r>
      <w:r>
        <w:rPr>
          <w:spacing w:val="-1"/>
        </w:rPr>
        <w:t xml:space="preserve"> </w:t>
      </w:r>
      <w:r>
        <w:t>access</w:t>
      </w:r>
      <w:r>
        <w:rPr>
          <w:spacing w:val="-2"/>
        </w:rPr>
        <w:t xml:space="preserve"> </w:t>
      </w:r>
      <w:r>
        <w:t>and</w:t>
      </w:r>
      <w:r>
        <w:rPr>
          <w:spacing w:val="-2"/>
        </w:rPr>
        <w:t xml:space="preserve"> </w:t>
      </w:r>
      <w:r>
        <w:t>participation plan:</w:t>
      </w:r>
      <w:r>
        <w:rPr>
          <w:spacing w:val="80"/>
        </w:rPr>
        <w:t xml:space="preserve"> </w:t>
      </w:r>
      <w:r>
        <w:t>https</w:t>
      </w:r>
      <w:hyperlink r:id="rId24">
        <w:r>
          <w:t>://w</w:t>
        </w:r>
      </w:hyperlink>
      <w:r>
        <w:t>ww</w:t>
      </w:r>
      <w:hyperlink r:id="rId25">
        <w:r>
          <w:t>.cssd.a</w:t>
        </w:r>
      </w:hyperlink>
      <w:r>
        <w:t>c</w:t>
      </w:r>
      <w:hyperlink r:id="rId26">
        <w:r>
          <w:t>.uk/content/equality-and-diversity</w:t>
        </w:r>
      </w:hyperlink>
    </w:p>
    <w:p w14:paraId="3B31BA1B" w14:textId="77777777" w:rsidR="00756854" w:rsidRDefault="00756854">
      <w:pPr>
        <w:pStyle w:val="BodyText"/>
        <w:spacing w:before="7"/>
        <w:rPr>
          <w:sz w:val="20"/>
        </w:rPr>
      </w:pPr>
    </w:p>
    <w:p w14:paraId="7DBD7BC4" w14:textId="77777777" w:rsidR="00756854" w:rsidRDefault="00E71861">
      <w:pPr>
        <w:pStyle w:val="BodyText"/>
        <w:spacing w:before="1" w:line="259" w:lineRule="auto"/>
        <w:ind w:left="1338" w:right="1331"/>
        <w:jc w:val="both"/>
      </w:pPr>
      <w:r>
        <w:t>Due</w:t>
      </w:r>
      <w:r>
        <w:rPr>
          <w:spacing w:val="-8"/>
        </w:rPr>
        <w:t xml:space="preserve"> </w:t>
      </w:r>
      <w:r>
        <w:t>to</w:t>
      </w:r>
      <w:r>
        <w:rPr>
          <w:spacing w:val="-8"/>
        </w:rPr>
        <w:t xml:space="preserve"> </w:t>
      </w:r>
      <w:r>
        <w:t>COVID-19,</w:t>
      </w:r>
      <w:r>
        <w:rPr>
          <w:spacing w:val="-9"/>
        </w:rPr>
        <w:t xml:space="preserve"> </w:t>
      </w:r>
      <w:r>
        <w:t>the</w:t>
      </w:r>
      <w:r>
        <w:rPr>
          <w:spacing w:val="-8"/>
        </w:rPr>
        <w:t xml:space="preserve"> </w:t>
      </w:r>
      <w:r>
        <w:t>outreach</w:t>
      </w:r>
      <w:r>
        <w:rPr>
          <w:spacing w:val="-7"/>
        </w:rPr>
        <w:t xml:space="preserve"> </w:t>
      </w:r>
      <w:r>
        <w:t>activity</w:t>
      </w:r>
      <w:r>
        <w:rPr>
          <w:spacing w:val="-8"/>
        </w:rPr>
        <w:t xml:space="preserve"> </w:t>
      </w:r>
      <w:proofErr w:type="spellStart"/>
      <w:r>
        <w:t>programme</w:t>
      </w:r>
      <w:proofErr w:type="spellEnd"/>
      <w:r>
        <w:rPr>
          <w:spacing w:val="-8"/>
        </w:rPr>
        <w:t xml:space="preserve"> </w:t>
      </w:r>
      <w:r>
        <w:t>moved</w:t>
      </w:r>
      <w:r>
        <w:rPr>
          <w:spacing w:val="-8"/>
        </w:rPr>
        <w:t xml:space="preserve"> </w:t>
      </w:r>
      <w:r>
        <w:t>to</w:t>
      </w:r>
      <w:r>
        <w:rPr>
          <w:spacing w:val="-8"/>
        </w:rPr>
        <w:t xml:space="preserve"> </w:t>
      </w:r>
      <w:r>
        <w:t>an</w:t>
      </w:r>
      <w:r>
        <w:rPr>
          <w:spacing w:val="-10"/>
        </w:rPr>
        <w:t xml:space="preserve"> </w:t>
      </w:r>
      <w:r>
        <w:t>online</w:t>
      </w:r>
      <w:r>
        <w:rPr>
          <w:spacing w:val="-8"/>
        </w:rPr>
        <w:t xml:space="preserve"> </w:t>
      </w:r>
      <w:r>
        <w:t>only</w:t>
      </w:r>
      <w:r>
        <w:rPr>
          <w:spacing w:val="-8"/>
        </w:rPr>
        <w:t xml:space="preserve"> </w:t>
      </w:r>
      <w:r>
        <w:t>platform</w:t>
      </w:r>
      <w:r>
        <w:rPr>
          <w:spacing w:val="-8"/>
        </w:rPr>
        <w:t xml:space="preserve"> </w:t>
      </w:r>
      <w:r>
        <w:t>for</w:t>
      </w:r>
      <w:r>
        <w:rPr>
          <w:spacing w:val="-9"/>
        </w:rPr>
        <w:t xml:space="preserve"> </w:t>
      </w:r>
      <w:r>
        <w:t>the latter part of the 2019-20 academic year, and included the following activities:</w:t>
      </w:r>
    </w:p>
    <w:p w14:paraId="694205DD" w14:textId="77777777" w:rsidR="00756854" w:rsidRDefault="00756854">
      <w:pPr>
        <w:pStyle w:val="BodyText"/>
        <w:spacing w:before="7"/>
        <w:rPr>
          <w:sz w:val="20"/>
        </w:rPr>
      </w:pPr>
    </w:p>
    <w:p w14:paraId="24E7CC46" w14:textId="77777777" w:rsidR="00756854" w:rsidRDefault="00E71861">
      <w:pPr>
        <w:pStyle w:val="ListParagraph"/>
        <w:numPr>
          <w:ilvl w:val="0"/>
          <w:numId w:val="13"/>
        </w:numPr>
        <w:tabs>
          <w:tab w:val="left" w:pos="1767"/>
        </w:tabs>
        <w:spacing w:line="259" w:lineRule="auto"/>
        <w:ind w:right="1332"/>
      </w:pPr>
      <w:r>
        <w:t>free</w:t>
      </w:r>
      <w:r>
        <w:rPr>
          <w:spacing w:val="-6"/>
        </w:rPr>
        <w:t xml:space="preserve"> </w:t>
      </w:r>
      <w:r>
        <w:t>online</w:t>
      </w:r>
      <w:r>
        <w:rPr>
          <w:spacing w:val="-6"/>
        </w:rPr>
        <w:t xml:space="preserve"> </w:t>
      </w:r>
      <w:r>
        <w:t>Community</w:t>
      </w:r>
      <w:r>
        <w:rPr>
          <w:spacing w:val="-7"/>
        </w:rPr>
        <w:t xml:space="preserve"> </w:t>
      </w:r>
      <w:r>
        <w:t>Youth</w:t>
      </w:r>
      <w:r>
        <w:rPr>
          <w:spacing w:val="-7"/>
        </w:rPr>
        <w:t xml:space="preserve"> </w:t>
      </w:r>
      <w:r>
        <w:t>Theatre,</w:t>
      </w:r>
      <w:r>
        <w:rPr>
          <w:spacing w:val="-6"/>
        </w:rPr>
        <w:t xml:space="preserve"> </w:t>
      </w:r>
      <w:r>
        <w:t>consisting</w:t>
      </w:r>
      <w:r>
        <w:rPr>
          <w:spacing w:val="-4"/>
        </w:rPr>
        <w:t xml:space="preserve"> </w:t>
      </w:r>
      <w:r>
        <w:t>of</w:t>
      </w:r>
      <w:r>
        <w:rPr>
          <w:spacing w:val="-6"/>
        </w:rPr>
        <w:t xml:space="preserve"> </w:t>
      </w:r>
      <w:r>
        <w:t>20-minute</w:t>
      </w:r>
      <w:r>
        <w:rPr>
          <w:spacing w:val="-6"/>
        </w:rPr>
        <w:t xml:space="preserve"> </w:t>
      </w:r>
      <w:r>
        <w:t>YouTube</w:t>
      </w:r>
      <w:r>
        <w:rPr>
          <w:spacing w:val="-6"/>
        </w:rPr>
        <w:t xml:space="preserve"> </w:t>
      </w:r>
      <w:r>
        <w:t>videos</w:t>
      </w:r>
      <w:r>
        <w:rPr>
          <w:spacing w:val="-6"/>
        </w:rPr>
        <w:t xml:space="preserve"> </w:t>
      </w:r>
      <w:r>
        <w:t>sent</w:t>
      </w:r>
      <w:r>
        <w:rPr>
          <w:spacing w:val="-8"/>
        </w:rPr>
        <w:t xml:space="preserve"> </w:t>
      </w:r>
      <w:r>
        <w:t>out every Saturday over the summer term to 78 young people aged 6-18</w:t>
      </w:r>
    </w:p>
    <w:p w14:paraId="6B945CDD" w14:textId="77777777" w:rsidR="00756854" w:rsidRDefault="00E71861">
      <w:pPr>
        <w:pStyle w:val="ListParagraph"/>
        <w:numPr>
          <w:ilvl w:val="0"/>
          <w:numId w:val="13"/>
        </w:numPr>
        <w:tabs>
          <w:tab w:val="left" w:pos="1767"/>
        </w:tabs>
        <w:spacing w:line="270" w:lineRule="exact"/>
        <w:ind w:hanging="429"/>
      </w:pPr>
      <w:r>
        <w:t>online</w:t>
      </w:r>
      <w:r>
        <w:rPr>
          <w:spacing w:val="-7"/>
        </w:rPr>
        <w:t xml:space="preserve"> </w:t>
      </w:r>
      <w:r>
        <w:t>pre-recorded</w:t>
      </w:r>
      <w:r>
        <w:rPr>
          <w:spacing w:val="-5"/>
        </w:rPr>
        <w:t xml:space="preserve"> </w:t>
      </w:r>
      <w:r>
        <w:t>masterclasses</w:t>
      </w:r>
      <w:r>
        <w:rPr>
          <w:spacing w:val="-5"/>
        </w:rPr>
        <w:t xml:space="preserve"> </w:t>
      </w:r>
      <w:r>
        <w:t>sent</w:t>
      </w:r>
      <w:r>
        <w:rPr>
          <w:spacing w:val="-5"/>
        </w:rPr>
        <w:t xml:space="preserve"> </w:t>
      </w:r>
      <w:r>
        <w:t>to</w:t>
      </w:r>
      <w:r>
        <w:rPr>
          <w:spacing w:val="-5"/>
        </w:rPr>
        <w:t xml:space="preserve"> </w:t>
      </w:r>
      <w:r>
        <w:t>all</w:t>
      </w:r>
      <w:r>
        <w:rPr>
          <w:spacing w:val="-5"/>
        </w:rPr>
        <w:t xml:space="preserve"> </w:t>
      </w:r>
      <w:r>
        <w:t>partner</w:t>
      </w:r>
      <w:r>
        <w:rPr>
          <w:spacing w:val="-4"/>
        </w:rPr>
        <w:t xml:space="preserve"> </w:t>
      </w:r>
      <w:r>
        <w:t>schools</w:t>
      </w:r>
      <w:r>
        <w:rPr>
          <w:spacing w:val="-5"/>
        </w:rPr>
        <w:t xml:space="preserve"> </w:t>
      </w:r>
      <w:r>
        <w:t>and</w:t>
      </w:r>
      <w:r>
        <w:rPr>
          <w:spacing w:val="-5"/>
        </w:rPr>
        <w:t xml:space="preserve"> </w:t>
      </w:r>
      <w:r>
        <w:rPr>
          <w:spacing w:val="-2"/>
        </w:rPr>
        <w:t>colleges</w:t>
      </w:r>
    </w:p>
    <w:p w14:paraId="35BB7668" w14:textId="77777777" w:rsidR="00756854" w:rsidRDefault="00E71861">
      <w:pPr>
        <w:pStyle w:val="ListParagraph"/>
        <w:numPr>
          <w:ilvl w:val="0"/>
          <w:numId w:val="13"/>
        </w:numPr>
        <w:tabs>
          <w:tab w:val="left" w:pos="1767"/>
        </w:tabs>
        <w:spacing w:before="21" w:line="256" w:lineRule="auto"/>
        <w:ind w:right="1331"/>
      </w:pPr>
      <w:r>
        <w:t xml:space="preserve">online </w:t>
      </w:r>
      <w:proofErr w:type="spellStart"/>
      <w:r>
        <w:t>UniConnect</w:t>
      </w:r>
      <w:proofErr w:type="spellEnd"/>
      <w:r>
        <w:t xml:space="preserve"> summer activities, funded by the Office for Students, in which participants</w:t>
      </w:r>
      <w:r>
        <w:rPr>
          <w:spacing w:val="-5"/>
        </w:rPr>
        <w:t xml:space="preserve"> </w:t>
      </w:r>
      <w:r>
        <w:t>were</w:t>
      </w:r>
      <w:r>
        <w:rPr>
          <w:spacing w:val="-5"/>
        </w:rPr>
        <w:t xml:space="preserve"> </w:t>
      </w:r>
      <w:r>
        <w:t>sent</w:t>
      </w:r>
      <w:r>
        <w:rPr>
          <w:spacing w:val="-7"/>
        </w:rPr>
        <w:t xml:space="preserve"> </w:t>
      </w:r>
      <w:r>
        <w:t>an</w:t>
      </w:r>
      <w:r>
        <w:rPr>
          <w:spacing w:val="-6"/>
        </w:rPr>
        <w:t xml:space="preserve"> </w:t>
      </w:r>
      <w:r>
        <w:t>art</w:t>
      </w:r>
      <w:r>
        <w:rPr>
          <w:spacing w:val="-5"/>
        </w:rPr>
        <w:t xml:space="preserve"> </w:t>
      </w:r>
      <w:r>
        <w:t>box</w:t>
      </w:r>
      <w:r>
        <w:rPr>
          <w:spacing w:val="-5"/>
        </w:rPr>
        <w:t xml:space="preserve"> </w:t>
      </w:r>
      <w:r>
        <w:t>and</w:t>
      </w:r>
      <w:r>
        <w:rPr>
          <w:spacing w:val="-9"/>
        </w:rPr>
        <w:t xml:space="preserve"> </w:t>
      </w:r>
      <w:r>
        <w:t>links</w:t>
      </w:r>
      <w:r>
        <w:rPr>
          <w:spacing w:val="-5"/>
        </w:rPr>
        <w:t xml:space="preserve"> </w:t>
      </w:r>
      <w:r>
        <w:t>to</w:t>
      </w:r>
      <w:r>
        <w:rPr>
          <w:spacing w:val="-6"/>
        </w:rPr>
        <w:t xml:space="preserve"> </w:t>
      </w:r>
      <w:r>
        <w:t>short</w:t>
      </w:r>
      <w:r>
        <w:rPr>
          <w:spacing w:val="-5"/>
        </w:rPr>
        <w:t xml:space="preserve"> </w:t>
      </w:r>
      <w:r>
        <w:t>‘how-to’</w:t>
      </w:r>
      <w:r>
        <w:rPr>
          <w:spacing w:val="-4"/>
        </w:rPr>
        <w:t xml:space="preserve"> </w:t>
      </w:r>
      <w:r>
        <w:t>videos,</w:t>
      </w:r>
      <w:r>
        <w:rPr>
          <w:spacing w:val="-7"/>
        </w:rPr>
        <w:t xml:space="preserve"> </w:t>
      </w:r>
      <w:r>
        <w:t>created</w:t>
      </w:r>
      <w:r>
        <w:rPr>
          <w:spacing w:val="-6"/>
        </w:rPr>
        <w:t xml:space="preserve"> </w:t>
      </w:r>
      <w:r>
        <w:t>by</w:t>
      </w:r>
      <w:r>
        <w:rPr>
          <w:spacing w:val="-7"/>
        </w:rPr>
        <w:t xml:space="preserve"> </w:t>
      </w:r>
      <w:r>
        <w:t>student ambassadors, lecturers and creative industry experts; and</w:t>
      </w:r>
    </w:p>
    <w:p w14:paraId="73BA51D0" w14:textId="77777777" w:rsidR="00756854" w:rsidRDefault="00E71861">
      <w:pPr>
        <w:pStyle w:val="ListParagraph"/>
        <w:numPr>
          <w:ilvl w:val="0"/>
          <w:numId w:val="13"/>
        </w:numPr>
        <w:tabs>
          <w:tab w:val="left" w:pos="1767"/>
        </w:tabs>
        <w:spacing w:before="4" w:line="259" w:lineRule="auto"/>
        <w:ind w:right="1333"/>
      </w:pPr>
      <w:r>
        <w:t>‘Get</w:t>
      </w:r>
      <w:r>
        <w:rPr>
          <w:spacing w:val="-8"/>
        </w:rPr>
        <w:t xml:space="preserve"> </w:t>
      </w:r>
      <w:r>
        <w:t>Scene</w:t>
      </w:r>
      <w:r>
        <w:rPr>
          <w:spacing w:val="-8"/>
        </w:rPr>
        <w:t xml:space="preserve"> </w:t>
      </w:r>
      <w:r>
        <w:t>at</w:t>
      </w:r>
      <w:r>
        <w:rPr>
          <w:spacing w:val="-8"/>
        </w:rPr>
        <w:t xml:space="preserve"> </w:t>
      </w:r>
      <w:r>
        <w:t>Home’,</w:t>
      </w:r>
      <w:r>
        <w:rPr>
          <w:spacing w:val="-7"/>
        </w:rPr>
        <w:t xml:space="preserve"> </w:t>
      </w:r>
      <w:r>
        <w:t>a</w:t>
      </w:r>
      <w:r>
        <w:rPr>
          <w:spacing w:val="-9"/>
        </w:rPr>
        <w:t xml:space="preserve"> </w:t>
      </w:r>
      <w:r>
        <w:t>project</w:t>
      </w:r>
      <w:r>
        <w:rPr>
          <w:spacing w:val="-8"/>
        </w:rPr>
        <w:t xml:space="preserve"> </w:t>
      </w:r>
      <w:r>
        <w:t>supporting</w:t>
      </w:r>
      <w:r>
        <w:rPr>
          <w:spacing w:val="-8"/>
        </w:rPr>
        <w:t xml:space="preserve"> </w:t>
      </w:r>
      <w:r>
        <w:t>the</w:t>
      </w:r>
      <w:r>
        <w:rPr>
          <w:spacing w:val="-8"/>
        </w:rPr>
        <w:t xml:space="preserve"> </w:t>
      </w:r>
      <w:r>
        <w:t>Generation</w:t>
      </w:r>
      <w:r>
        <w:rPr>
          <w:spacing w:val="-8"/>
        </w:rPr>
        <w:t xml:space="preserve"> </w:t>
      </w:r>
      <w:r>
        <w:t>Arts</w:t>
      </w:r>
      <w:r>
        <w:rPr>
          <w:spacing w:val="-8"/>
        </w:rPr>
        <w:t xml:space="preserve"> </w:t>
      </w:r>
      <w:proofErr w:type="spellStart"/>
      <w:r>
        <w:t>programme</w:t>
      </w:r>
      <w:proofErr w:type="spellEnd"/>
      <w:r>
        <w:rPr>
          <w:spacing w:val="-8"/>
        </w:rPr>
        <w:t xml:space="preserve"> </w:t>
      </w:r>
      <w:r>
        <w:t>by</w:t>
      </w:r>
      <w:r>
        <w:rPr>
          <w:spacing w:val="-8"/>
        </w:rPr>
        <w:t xml:space="preserve"> </w:t>
      </w:r>
      <w:r>
        <w:t>providing tablets for participants and a series of online workshops and Q&amp;As.</w:t>
      </w:r>
    </w:p>
    <w:p w14:paraId="4DE19731" w14:textId="77777777" w:rsidR="00756854" w:rsidRDefault="00E71861">
      <w:pPr>
        <w:pStyle w:val="Heading5"/>
        <w:spacing w:before="198"/>
      </w:pPr>
      <w:r>
        <w:t>Public</w:t>
      </w:r>
      <w:r>
        <w:rPr>
          <w:spacing w:val="-5"/>
        </w:rPr>
        <w:t xml:space="preserve"> </w:t>
      </w:r>
      <w:r>
        <w:t>and</w:t>
      </w:r>
      <w:r>
        <w:rPr>
          <w:spacing w:val="-5"/>
        </w:rPr>
        <w:t xml:space="preserve"> </w:t>
      </w:r>
      <w:r>
        <w:t>community</w:t>
      </w:r>
      <w:r>
        <w:rPr>
          <w:spacing w:val="-4"/>
        </w:rPr>
        <w:t xml:space="preserve"> </w:t>
      </w:r>
      <w:r>
        <w:rPr>
          <w:spacing w:val="-2"/>
        </w:rPr>
        <w:t>engagement</w:t>
      </w:r>
    </w:p>
    <w:p w14:paraId="62720BBD" w14:textId="77777777" w:rsidR="00756854" w:rsidRDefault="00E71861">
      <w:pPr>
        <w:pStyle w:val="BodyText"/>
        <w:spacing w:before="21" w:line="259" w:lineRule="auto"/>
        <w:ind w:left="1338" w:right="1334"/>
        <w:jc w:val="both"/>
      </w:pPr>
      <w:r>
        <w:t>For t</w:t>
      </w:r>
      <w:r>
        <w:t xml:space="preserve">he wider community the </w:t>
      </w:r>
      <w:proofErr w:type="gramStart"/>
      <w:r>
        <w:t>School</w:t>
      </w:r>
      <w:proofErr w:type="gramEnd"/>
      <w:r>
        <w:t xml:space="preserve"> provides a broad range of public lectures, seminars, workshops, public productions and performances, with audience participation in 2019/20 continuing throughout the year and remaining significant even after being shifted onli</w:t>
      </w:r>
      <w:r>
        <w:t>ne in response to the COVID-19 lockdown. Some events even experienced dramatic increases in visits when they had to be shifted online, with the Theatre Practice and Scenography Exhibitions together experiencing a five-fold jump in attendance.</w:t>
      </w:r>
    </w:p>
    <w:p w14:paraId="4C3942CD" w14:textId="77777777" w:rsidR="00756854" w:rsidRDefault="00756854">
      <w:pPr>
        <w:spacing w:line="259" w:lineRule="auto"/>
        <w:jc w:val="both"/>
        <w:sectPr w:rsidR="00756854">
          <w:pgSz w:w="11910" w:h="16840"/>
          <w:pgMar w:top="1080" w:right="80" w:bottom="940" w:left="80" w:header="739" w:footer="748" w:gutter="0"/>
          <w:cols w:space="720"/>
        </w:sectPr>
      </w:pPr>
    </w:p>
    <w:p w14:paraId="4BC496F3" w14:textId="77777777" w:rsidR="00756854" w:rsidRDefault="00756854">
      <w:pPr>
        <w:pStyle w:val="BodyText"/>
        <w:spacing w:before="3"/>
        <w:rPr>
          <w:sz w:val="20"/>
        </w:rPr>
      </w:pPr>
    </w:p>
    <w:p w14:paraId="4FDFD85F" w14:textId="77777777" w:rsidR="00756854" w:rsidRDefault="00E71861">
      <w:pPr>
        <w:pStyle w:val="BodyText"/>
        <w:spacing w:before="101" w:line="259" w:lineRule="auto"/>
        <w:ind w:left="1338" w:right="1331"/>
        <w:jc w:val="both"/>
      </w:pPr>
      <w:r>
        <w:t>Lifelong</w:t>
      </w:r>
      <w:r>
        <w:rPr>
          <w:spacing w:val="-17"/>
        </w:rPr>
        <w:t xml:space="preserve"> </w:t>
      </w:r>
      <w:r>
        <w:t>learning</w:t>
      </w:r>
      <w:r>
        <w:rPr>
          <w:spacing w:val="-17"/>
        </w:rPr>
        <w:t xml:space="preserve"> </w:t>
      </w:r>
      <w:r>
        <w:t>opportunities</w:t>
      </w:r>
      <w:r>
        <w:rPr>
          <w:spacing w:val="-15"/>
        </w:rPr>
        <w:t xml:space="preserve"> </w:t>
      </w:r>
      <w:r>
        <w:t>are</w:t>
      </w:r>
      <w:r>
        <w:rPr>
          <w:spacing w:val="-14"/>
        </w:rPr>
        <w:t xml:space="preserve"> </w:t>
      </w:r>
      <w:r>
        <w:t>offered</w:t>
      </w:r>
      <w:r>
        <w:rPr>
          <w:spacing w:val="-17"/>
        </w:rPr>
        <w:t xml:space="preserve"> </w:t>
      </w:r>
      <w:r>
        <w:t>to</w:t>
      </w:r>
      <w:r>
        <w:rPr>
          <w:spacing w:val="-15"/>
        </w:rPr>
        <w:t xml:space="preserve"> </w:t>
      </w:r>
      <w:r>
        <w:t>individuals</w:t>
      </w:r>
      <w:r>
        <w:rPr>
          <w:spacing w:val="-15"/>
        </w:rPr>
        <w:t xml:space="preserve"> </w:t>
      </w:r>
      <w:r>
        <w:t>of</w:t>
      </w:r>
      <w:r>
        <w:rPr>
          <w:spacing w:val="-14"/>
        </w:rPr>
        <w:t xml:space="preserve"> </w:t>
      </w:r>
      <w:r>
        <w:t>all</w:t>
      </w:r>
      <w:r>
        <w:rPr>
          <w:spacing w:val="-15"/>
        </w:rPr>
        <w:t xml:space="preserve"> </w:t>
      </w:r>
      <w:r>
        <w:t>ages,</w:t>
      </w:r>
      <w:r>
        <w:rPr>
          <w:spacing w:val="-17"/>
        </w:rPr>
        <w:t xml:space="preserve"> </w:t>
      </w:r>
      <w:r>
        <w:t>from</w:t>
      </w:r>
      <w:r>
        <w:rPr>
          <w:spacing w:val="-17"/>
        </w:rPr>
        <w:t xml:space="preserve"> </w:t>
      </w:r>
      <w:r>
        <w:t>children</w:t>
      </w:r>
      <w:r>
        <w:rPr>
          <w:spacing w:val="-14"/>
        </w:rPr>
        <w:t xml:space="preserve"> </w:t>
      </w:r>
      <w:r>
        <w:t>and</w:t>
      </w:r>
      <w:r>
        <w:rPr>
          <w:spacing w:val="-17"/>
        </w:rPr>
        <w:t xml:space="preserve"> </w:t>
      </w:r>
      <w:r>
        <w:t xml:space="preserve">young people to adult learners and continuing professionals, through the </w:t>
      </w:r>
      <w:proofErr w:type="gramStart"/>
      <w:r>
        <w:t>School’s</w:t>
      </w:r>
      <w:proofErr w:type="gramEnd"/>
      <w:r>
        <w:t xml:space="preserve"> short courses </w:t>
      </w:r>
      <w:proofErr w:type="spellStart"/>
      <w:r>
        <w:t>programme</w:t>
      </w:r>
      <w:proofErr w:type="spellEnd"/>
      <w:r>
        <w:t>. In 2018/19, over 1,200 people participated in these courses throughout the year. Due to COVID-19, the number during 2019/20 dropped to around 750 ons</w:t>
      </w:r>
      <w:r>
        <w:t>ite participants.</w:t>
      </w:r>
      <w:r>
        <w:rPr>
          <w:spacing w:val="40"/>
        </w:rPr>
        <w:t xml:space="preserve"> </w:t>
      </w:r>
      <w:r>
        <w:t>However, movement to a virtual platform saw 154 participants join online courses, bringing the annual total to over 900.</w:t>
      </w:r>
    </w:p>
    <w:p w14:paraId="597C8429" w14:textId="77777777" w:rsidR="00756854" w:rsidRDefault="00E71861">
      <w:pPr>
        <w:pStyle w:val="BodyText"/>
        <w:spacing w:before="159" w:line="259" w:lineRule="auto"/>
        <w:ind w:left="1338" w:right="1330"/>
        <w:jc w:val="both"/>
      </w:pPr>
      <w:r>
        <w:t>The</w:t>
      </w:r>
      <w:r>
        <w:rPr>
          <w:spacing w:val="-6"/>
        </w:rPr>
        <w:t xml:space="preserve"> </w:t>
      </w:r>
      <w:proofErr w:type="gramStart"/>
      <w:r>
        <w:t>School</w:t>
      </w:r>
      <w:proofErr w:type="gramEnd"/>
      <w:r>
        <w:rPr>
          <w:spacing w:val="-5"/>
        </w:rPr>
        <w:t xml:space="preserve"> </w:t>
      </w:r>
      <w:r>
        <w:t>is</w:t>
      </w:r>
      <w:r>
        <w:rPr>
          <w:spacing w:val="-6"/>
        </w:rPr>
        <w:t xml:space="preserve"> </w:t>
      </w:r>
      <w:r>
        <w:t>also</w:t>
      </w:r>
      <w:r>
        <w:rPr>
          <w:spacing w:val="-6"/>
        </w:rPr>
        <w:t xml:space="preserve"> </w:t>
      </w:r>
      <w:r>
        <w:t>a</w:t>
      </w:r>
      <w:r>
        <w:rPr>
          <w:spacing w:val="-8"/>
        </w:rPr>
        <w:t xml:space="preserve"> </w:t>
      </w:r>
      <w:r>
        <w:t>sought-after</w:t>
      </w:r>
      <w:r>
        <w:rPr>
          <w:spacing w:val="-5"/>
        </w:rPr>
        <w:t xml:space="preserve"> </w:t>
      </w:r>
      <w:r>
        <w:t>partner</w:t>
      </w:r>
      <w:r>
        <w:rPr>
          <w:spacing w:val="-5"/>
        </w:rPr>
        <w:t xml:space="preserve"> </w:t>
      </w:r>
      <w:r>
        <w:t>by</w:t>
      </w:r>
      <w:r>
        <w:rPr>
          <w:spacing w:val="-7"/>
        </w:rPr>
        <w:t xml:space="preserve"> </w:t>
      </w:r>
      <w:r>
        <w:t>public,</w:t>
      </w:r>
      <w:r>
        <w:rPr>
          <w:spacing w:val="-7"/>
        </w:rPr>
        <w:t xml:space="preserve"> </w:t>
      </w:r>
      <w:r>
        <w:t>private</w:t>
      </w:r>
      <w:r>
        <w:rPr>
          <w:spacing w:val="-5"/>
        </w:rPr>
        <w:t xml:space="preserve"> </w:t>
      </w:r>
      <w:r>
        <w:t>and</w:t>
      </w:r>
      <w:r>
        <w:rPr>
          <w:spacing w:val="-5"/>
        </w:rPr>
        <w:t xml:space="preserve"> </w:t>
      </w:r>
      <w:r>
        <w:t>third-sector</w:t>
      </w:r>
      <w:r>
        <w:rPr>
          <w:spacing w:val="-4"/>
        </w:rPr>
        <w:t xml:space="preserve"> </w:t>
      </w:r>
      <w:proofErr w:type="spellStart"/>
      <w:r>
        <w:t>organisations</w:t>
      </w:r>
      <w:proofErr w:type="spellEnd"/>
      <w:r>
        <w:rPr>
          <w:spacing w:val="-6"/>
        </w:rPr>
        <w:t xml:space="preserve"> </w:t>
      </w:r>
      <w:r>
        <w:t>at local, regional, natio</w:t>
      </w:r>
      <w:r>
        <w:t xml:space="preserve">nal and international levels. This continued under lockdown, with Central academics entering collaborations with UK-based </w:t>
      </w:r>
      <w:proofErr w:type="spellStart"/>
      <w:r>
        <w:t>organisations</w:t>
      </w:r>
      <w:proofErr w:type="spellEnd"/>
      <w:r>
        <w:t xml:space="preserve"> that included Camden</w:t>
      </w:r>
      <w:r>
        <w:rPr>
          <w:spacing w:val="-8"/>
        </w:rPr>
        <w:t xml:space="preserve"> </w:t>
      </w:r>
      <w:proofErr w:type="spellStart"/>
      <w:r>
        <w:t>Carers</w:t>
      </w:r>
      <w:proofErr w:type="spellEnd"/>
      <w:r>
        <w:t>,</w:t>
      </w:r>
      <w:r>
        <w:rPr>
          <w:spacing w:val="-7"/>
        </w:rPr>
        <w:t xml:space="preserve"> </w:t>
      </w:r>
      <w:r>
        <w:t>Haringey</w:t>
      </w:r>
      <w:r>
        <w:rPr>
          <w:spacing w:val="-8"/>
        </w:rPr>
        <w:t xml:space="preserve"> </w:t>
      </w:r>
      <w:r>
        <w:t>for</w:t>
      </w:r>
      <w:r>
        <w:rPr>
          <w:spacing w:val="-7"/>
        </w:rPr>
        <w:t xml:space="preserve"> </w:t>
      </w:r>
      <w:r>
        <w:t>Homes,</w:t>
      </w:r>
      <w:r>
        <w:rPr>
          <w:spacing w:val="-7"/>
        </w:rPr>
        <w:t xml:space="preserve"> </w:t>
      </w:r>
      <w:r>
        <w:t>the</w:t>
      </w:r>
      <w:r>
        <w:rPr>
          <w:spacing w:val="-8"/>
        </w:rPr>
        <w:t xml:space="preserve"> </w:t>
      </w:r>
      <w:r>
        <w:t>NHS</w:t>
      </w:r>
      <w:r>
        <w:rPr>
          <w:spacing w:val="-8"/>
        </w:rPr>
        <w:t xml:space="preserve"> </w:t>
      </w:r>
      <w:r>
        <w:t>and</w:t>
      </w:r>
      <w:r>
        <w:rPr>
          <w:spacing w:val="-8"/>
        </w:rPr>
        <w:t xml:space="preserve"> </w:t>
      </w:r>
      <w:r>
        <w:t>the</w:t>
      </w:r>
      <w:r>
        <w:rPr>
          <w:spacing w:val="-8"/>
        </w:rPr>
        <w:t xml:space="preserve"> </w:t>
      </w:r>
      <w:r>
        <w:t>National</w:t>
      </w:r>
      <w:r>
        <w:rPr>
          <w:spacing w:val="-8"/>
        </w:rPr>
        <w:t xml:space="preserve"> </w:t>
      </w:r>
      <w:r>
        <w:t>Institute</w:t>
      </w:r>
      <w:r>
        <w:rPr>
          <w:spacing w:val="-5"/>
        </w:rPr>
        <w:t xml:space="preserve"> </w:t>
      </w:r>
      <w:r>
        <w:t>of</w:t>
      </w:r>
      <w:r>
        <w:rPr>
          <w:spacing w:val="-7"/>
        </w:rPr>
        <w:t xml:space="preserve"> </w:t>
      </w:r>
      <w:r>
        <w:t>Health</w:t>
      </w:r>
      <w:r>
        <w:rPr>
          <w:spacing w:val="-8"/>
        </w:rPr>
        <w:t xml:space="preserve"> </w:t>
      </w:r>
      <w:r>
        <w:t>Research, Theatre</w:t>
      </w:r>
      <w:r>
        <w:rPr>
          <w:spacing w:val="-8"/>
        </w:rPr>
        <w:t xml:space="preserve"> </w:t>
      </w:r>
      <w:r>
        <w:t>of</w:t>
      </w:r>
      <w:r>
        <w:rPr>
          <w:spacing w:val="-9"/>
        </w:rPr>
        <w:t xml:space="preserve"> </w:t>
      </w:r>
      <w:r>
        <w:t>Debat</w:t>
      </w:r>
      <w:r>
        <w:t>e,</w:t>
      </w:r>
      <w:r>
        <w:rPr>
          <w:spacing w:val="-9"/>
        </w:rPr>
        <w:t xml:space="preserve"> </w:t>
      </w:r>
      <w:r>
        <w:t>Digital</w:t>
      </w:r>
      <w:r>
        <w:rPr>
          <w:spacing w:val="-9"/>
        </w:rPr>
        <w:t xml:space="preserve"> </w:t>
      </w:r>
      <w:r>
        <w:t>Theatre</w:t>
      </w:r>
      <w:r>
        <w:rPr>
          <w:spacing w:val="-8"/>
        </w:rPr>
        <w:t xml:space="preserve"> </w:t>
      </w:r>
      <w:r>
        <w:t>Plus,</w:t>
      </w:r>
      <w:r>
        <w:rPr>
          <w:spacing w:val="-9"/>
        </w:rPr>
        <w:t xml:space="preserve"> </w:t>
      </w:r>
      <w:r>
        <w:t>Produced</w:t>
      </w:r>
      <w:r>
        <w:rPr>
          <w:spacing w:val="-9"/>
        </w:rPr>
        <w:t xml:space="preserve"> </w:t>
      </w:r>
      <w:r>
        <w:t>Moon,</w:t>
      </w:r>
      <w:r>
        <w:rPr>
          <w:spacing w:val="-9"/>
        </w:rPr>
        <w:t xml:space="preserve"> </w:t>
      </w:r>
      <w:proofErr w:type="gramStart"/>
      <w:r>
        <w:t>a</w:t>
      </w:r>
      <w:r>
        <w:rPr>
          <w:spacing w:val="-9"/>
        </w:rPr>
        <w:t xml:space="preserve"> </w:t>
      </w:r>
      <w:r>
        <w:t>number</w:t>
      </w:r>
      <w:r>
        <w:rPr>
          <w:spacing w:val="-8"/>
        </w:rPr>
        <w:t xml:space="preserve"> </w:t>
      </w:r>
      <w:r>
        <w:t>of</w:t>
      </w:r>
      <w:proofErr w:type="gramEnd"/>
      <w:r>
        <w:rPr>
          <w:spacing w:val="-9"/>
        </w:rPr>
        <w:t xml:space="preserve"> </w:t>
      </w:r>
      <w:r>
        <w:t>FE</w:t>
      </w:r>
      <w:r>
        <w:rPr>
          <w:spacing w:val="-7"/>
        </w:rPr>
        <w:t xml:space="preserve"> </w:t>
      </w:r>
      <w:r>
        <w:t>colleges</w:t>
      </w:r>
      <w:r>
        <w:rPr>
          <w:spacing w:val="-10"/>
        </w:rPr>
        <w:t xml:space="preserve"> </w:t>
      </w:r>
      <w:r>
        <w:t>in</w:t>
      </w:r>
      <w:r>
        <w:rPr>
          <w:spacing w:val="-10"/>
        </w:rPr>
        <w:t xml:space="preserve"> </w:t>
      </w:r>
      <w:r>
        <w:t>London, and others. The activities and projects undertaken through these collaborations received public</w:t>
      </w:r>
      <w:r>
        <w:rPr>
          <w:spacing w:val="-12"/>
        </w:rPr>
        <w:t xml:space="preserve"> </w:t>
      </w:r>
      <w:r>
        <w:t>recognition</w:t>
      </w:r>
      <w:r>
        <w:rPr>
          <w:spacing w:val="-13"/>
        </w:rPr>
        <w:t xml:space="preserve"> </w:t>
      </w:r>
      <w:r>
        <w:t>from</w:t>
      </w:r>
      <w:r>
        <w:rPr>
          <w:spacing w:val="-13"/>
        </w:rPr>
        <w:t xml:space="preserve"> </w:t>
      </w:r>
      <w:r>
        <w:t>such</w:t>
      </w:r>
      <w:r>
        <w:rPr>
          <w:spacing w:val="-12"/>
        </w:rPr>
        <w:t xml:space="preserve"> </w:t>
      </w:r>
      <w:r>
        <w:t>entities</w:t>
      </w:r>
      <w:r>
        <w:rPr>
          <w:spacing w:val="-13"/>
        </w:rPr>
        <w:t xml:space="preserve"> </w:t>
      </w:r>
      <w:r>
        <w:t>as</w:t>
      </w:r>
      <w:r>
        <w:rPr>
          <w:spacing w:val="-12"/>
        </w:rPr>
        <w:t xml:space="preserve"> </w:t>
      </w:r>
      <w:r>
        <w:t>Sky</w:t>
      </w:r>
      <w:r>
        <w:rPr>
          <w:spacing w:val="-15"/>
        </w:rPr>
        <w:t xml:space="preserve"> </w:t>
      </w:r>
      <w:r>
        <w:t>News,</w:t>
      </w:r>
      <w:r>
        <w:rPr>
          <w:spacing w:val="-15"/>
        </w:rPr>
        <w:t xml:space="preserve"> </w:t>
      </w:r>
      <w:r>
        <w:t>BBC,</w:t>
      </w:r>
      <w:r>
        <w:rPr>
          <w:spacing w:val="-12"/>
        </w:rPr>
        <w:t xml:space="preserve"> </w:t>
      </w:r>
      <w:r>
        <w:t>the</w:t>
      </w:r>
      <w:r>
        <w:rPr>
          <w:spacing w:val="-16"/>
        </w:rPr>
        <w:t xml:space="preserve"> </w:t>
      </w:r>
      <w:r>
        <w:t>Mayor</w:t>
      </w:r>
      <w:r>
        <w:rPr>
          <w:spacing w:val="-12"/>
        </w:rPr>
        <w:t xml:space="preserve"> </w:t>
      </w:r>
      <w:r>
        <w:t>of</w:t>
      </w:r>
      <w:r>
        <w:rPr>
          <w:spacing w:val="-14"/>
        </w:rPr>
        <w:t xml:space="preserve"> </w:t>
      </w:r>
      <w:r>
        <w:t>London,</w:t>
      </w:r>
      <w:r>
        <w:rPr>
          <w:spacing w:val="-15"/>
        </w:rPr>
        <w:t xml:space="preserve"> </w:t>
      </w:r>
      <w:r>
        <w:t>London</w:t>
      </w:r>
      <w:r>
        <w:rPr>
          <w:spacing w:val="-13"/>
        </w:rPr>
        <w:t xml:space="preserve"> </w:t>
      </w:r>
      <w:r>
        <w:t>Higher, the #</w:t>
      </w:r>
      <w:r>
        <w:rPr>
          <w:i/>
        </w:rPr>
        <w:t>WeAreTogetherCampaign</w:t>
      </w:r>
      <w:r>
        <w:t>, The Culture Capital Exchange, and indus</w:t>
      </w:r>
      <w:r>
        <w:t>try publications such as The Stage and Broadway World.</w:t>
      </w:r>
    </w:p>
    <w:p w14:paraId="18E6F5F5" w14:textId="77777777" w:rsidR="00756854" w:rsidRDefault="00756854">
      <w:pPr>
        <w:spacing w:line="259" w:lineRule="auto"/>
        <w:jc w:val="both"/>
        <w:sectPr w:rsidR="00756854">
          <w:pgSz w:w="11910" w:h="16840"/>
          <w:pgMar w:top="1080" w:right="80" w:bottom="940" w:left="80" w:header="739" w:footer="748" w:gutter="0"/>
          <w:cols w:space="720"/>
        </w:sectPr>
      </w:pPr>
    </w:p>
    <w:p w14:paraId="6F768268" w14:textId="77777777" w:rsidR="00756854" w:rsidRDefault="00756854">
      <w:pPr>
        <w:pStyle w:val="BodyText"/>
        <w:spacing w:before="10"/>
        <w:rPr>
          <w:sz w:val="26"/>
        </w:rPr>
      </w:pPr>
    </w:p>
    <w:p w14:paraId="3075B7C8" w14:textId="77777777" w:rsidR="00756854" w:rsidRDefault="00E71861">
      <w:pPr>
        <w:pStyle w:val="Heading2"/>
      </w:pPr>
      <w:bookmarkStart w:id="3" w:name="_bookmark3"/>
      <w:bookmarkEnd w:id="3"/>
      <w:r>
        <w:t>STATEMENT</w:t>
      </w:r>
      <w:r>
        <w:rPr>
          <w:spacing w:val="-14"/>
        </w:rPr>
        <w:t xml:space="preserve"> </w:t>
      </w:r>
      <w:r>
        <w:t>OF</w:t>
      </w:r>
      <w:r>
        <w:rPr>
          <w:spacing w:val="-12"/>
        </w:rPr>
        <w:t xml:space="preserve"> </w:t>
      </w:r>
      <w:r>
        <w:t>CORPORATE</w:t>
      </w:r>
      <w:r>
        <w:rPr>
          <w:spacing w:val="-14"/>
        </w:rPr>
        <w:t xml:space="preserve"> </w:t>
      </w:r>
      <w:r>
        <w:t>GOVERNANCE</w:t>
      </w:r>
      <w:r>
        <w:rPr>
          <w:spacing w:val="-14"/>
        </w:rPr>
        <w:t xml:space="preserve"> </w:t>
      </w:r>
      <w:r>
        <w:t>AND</w:t>
      </w:r>
      <w:r>
        <w:rPr>
          <w:spacing w:val="-13"/>
        </w:rPr>
        <w:t xml:space="preserve"> </w:t>
      </w:r>
      <w:r>
        <w:t>INTERNAL</w:t>
      </w:r>
      <w:r>
        <w:rPr>
          <w:spacing w:val="-13"/>
        </w:rPr>
        <w:t xml:space="preserve"> </w:t>
      </w:r>
      <w:r>
        <w:rPr>
          <w:spacing w:val="-2"/>
        </w:rPr>
        <w:t>CONTROL</w:t>
      </w:r>
    </w:p>
    <w:p w14:paraId="2F1851FE" w14:textId="77777777" w:rsidR="00756854" w:rsidRDefault="00E71861">
      <w:pPr>
        <w:pStyle w:val="Heading5"/>
        <w:spacing w:before="281"/>
      </w:pPr>
      <w:r>
        <w:t>Governance</w:t>
      </w:r>
      <w:r>
        <w:rPr>
          <w:spacing w:val="-6"/>
        </w:rPr>
        <w:t xml:space="preserve"> </w:t>
      </w:r>
      <w:r>
        <w:t>and</w:t>
      </w:r>
      <w:r>
        <w:rPr>
          <w:spacing w:val="-6"/>
        </w:rPr>
        <w:t xml:space="preserve"> </w:t>
      </w:r>
      <w:r>
        <w:t>Delegated</w:t>
      </w:r>
      <w:r>
        <w:rPr>
          <w:spacing w:val="-5"/>
        </w:rPr>
        <w:t xml:space="preserve"> </w:t>
      </w:r>
      <w:r>
        <w:rPr>
          <w:spacing w:val="-2"/>
        </w:rPr>
        <w:t>Authority</w:t>
      </w:r>
    </w:p>
    <w:p w14:paraId="530E4B0C" w14:textId="77777777" w:rsidR="00756854" w:rsidRDefault="00E71861">
      <w:pPr>
        <w:pStyle w:val="BodyText"/>
        <w:spacing w:before="39" w:line="276" w:lineRule="auto"/>
        <w:ind w:left="1338" w:right="1333"/>
        <w:jc w:val="both"/>
      </w:pPr>
      <w:r>
        <w:t>The Articles of Association require the institution to have a Governing Body and an Academic</w:t>
      </w:r>
      <w:r>
        <w:rPr>
          <w:spacing w:val="-1"/>
        </w:rPr>
        <w:t xml:space="preserve"> </w:t>
      </w:r>
      <w:r>
        <w:t>Board, each with clearly defined functions and responsibilities, to oversee and manage its activities.</w:t>
      </w:r>
    </w:p>
    <w:p w14:paraId="6661FA07" w14:textId="77777777" w:rsidR="00756854" w:rsidRDefault="00756854">
      <w:pPr>
        <w:pStyle w:val="BodyText"/>
        <w:spacing w:before="2"/>
        <w:rPr>
          <w:sz w:val="25"/>
        </w:rPr>
      </w:pPr>
    </w:p>
    <w:p w14:paraId="57C1C33F" w14:textId="77777777" w:rsidR="00756854" w:rsidRDefault="00E71861">
      <w:pPr>
        <w:pStyle w:val="BodyText"/>
        <w:spacing w:line="278" w:lineRule="auto"/>
        <w:ind w:left="1338" w:right="1335"/>
        <w:jc w:val="both"/>
      </w:pPr>
      <w:r>
        <w:t xml:space="preserve">The </w:t>
      </w:r>
      <w:r>
        <w:rPr>
          <w:b/>
        </w:rPr>
        <w:t xml:space="preserve">Governing Body </w:t>
      </w:r>
      <w:r>
        <w:t xml:space="preserve">has overall responsibility for the management of the affairs of the </w:t>
      </w:r>
      <w:proofErr w:type="gramStart"/>
      <w:r>
        <w:t>School</w:t>
      </w:r>
      <w:proofErr w:type="gramEnd"/>
      <w:r>
        <w:t xml:space="preserve"> and is unambiguously and collectively accountable for ins</w:t>
      </w:r>
      <w:r>
        <w:t>titutional activities.</w:t>
      </w:r>
    </w:p>
    <w:p w14:paraId="3F6C2686" w14:textId="77777777" w:rsidR="00756854" w:rsidRDefault="00756854">
      <w:pPr>
        <w:pStyle w:val="BodyText"/>
        <w:spacing w:before="10"/>
        <w:rPr>
          <w:sz w:val="24"/>
        </w:rPr>
      </w:pPr>
    </w:p>
    <w:p w14:paraId="330EA5F7" w14:textId="77777777" w:rsidR="00756854" w:rsidRDefault="00E71861">
      <w:pPr>
        <w:pStyle w:val="BodyText"/>
        <w:spacing w:line="276" w:lineRule="auto"/>
        <w:ind w:left="1338" w:right="1333"/>
        <w:jc w:val="both"/>
      </w:pPr>
      <w:r>
        <w:t>The</w:t>
      </w:r>
      <w:r>
        <w:rPr>
          <w:spacing w:val="-17"/>
        </w:rPr>
        <w:t xml:space="preserve"> </w:t>
      </w:r>
      <w:r>
        <w:rPr>
          <w:b/>
        </w:rPr>
        <w:t>Academic</w:t>
      </w:r>
      <w:r>
        <w:rPr>
          <w:b/>
          <w:spacing w:val="-17"/>
        </w:rPr>
        <w:t xml:space="preserve"> </w:t>
      </w:r>
      <w:r>
        <w:rPr>
          <w:b/>
        </w:rPr>
        <w:t>Board</w:t>
      </w:r>
      <w:r>
        <w:rPr>
          <w:b/>
          <w:spacing w:val="-16"/>
        </w:rPr>
        <w:t xml:space="preserve"> </w:t>
      </w:r>
      <w:r>
        <w:t>has</w:t>
      </w:r>
      <w:r>
        <w:rPr>
          <w:spacing w:val="-17"/>
        </w:rPr>
        <w:t xml:space="preserve"> </w:t>
      </w:r>
      <w:r>
        <w:t>responsibility</w:t>
      </w:r>
      <w:r>
        <w:rPr>
          <w:spacing w:val="-16"/>
        </w:rPr>
        <w:t xml:space="preserve"> </w:t>
      </w:r>
      <w:r>
        <w:t>for</w:t>
      </w:r>
      <w:r>
        <w:rPr>
          <w:spacing w:val="-17"/>
        </w:rPr>
        <w:t xml:space="preserve"> </w:t>
      </w:r>
      <w:r>
        <w:t>research,</w:t>
      </w:r>
      <w:r>
        <w:rPr>
          <w:spacing w:val="-16"/>
        </w:rPr>
        <w:t xml:space="preserve"> </w:t>
      </w:r>
      <w:r>
        <w:t>scholarship,</w:t>
      </w:r>
      <w:r>
        <w:rPr>
          <w:spacing w:val="-17"/>
        </w:rPr>
        <w:t xml:space="preserve"> </w:t>
      </w:r>
      <w:r>
        <w:t>teaching,</w:t>
      </w:r>
      <w:r>
        <w:rPr>
          <w:spacing w:val="-17"/>
        </w:rPr>
        <w:t xml:space="preserve"> </w:t>
      </w:r>
      <w:r>
        <w:t>and</w:t>
      </w:r>
      <w:r>
        <w:rPr>
          <w:spacing w:val="-16"/>
        </w:rPr>
        <w:t xml:space="preserve"> </w:t>
      </w:r>
      <w:r>
        <w:t>development of academic activity.</w:t>
      </w:r>
      <w:r>
        <w:rPr>
          <w:spacing w:val="40"/>
        </w:rPr>
        <w:t xml:space="preserve"> </w:t>
      </w:r>
      <w:r>
        <w:t xml:space="preserve">In accordance with the Articles of Association it is chaired by the </w:t>
      </w:r>
      <w:proofErr w:type="gramStart"/>
      <w:r>
        <w:t>Principal</w:t>
      </w:r>
      <w:proofErr w:type="gramEnd"/>
      <w:r>
        <w:t xml:space="preserve"> and comprises staff and student members.</w:t>
      </w:r>
      <w:r>
        <w:rPr>
          <w:spacing w:val="40"/>
        </w:rPr>
        <w:t xml:space="preserve"> </w:t>
      </w:r>
      <w:r>
        <w:t>An independent Governor attends meetings as an observer in the capacity of academic link Governor.</w:t>
      </w:r>
    </w:p>
    <w:p w14:paraId="5401D2EA" w14:textId="77777777" w:rsidR="00756854" w:rsidRDefault="00756854">
      <w:pPr>
        <w:pStyle w:val="BodyText"/>
        <w:spacing w:before="4"/>
        <w:rPr>
          <w:sz w:val="25"/>
        </w:rPr>
      </w:pPr>
    </w:p>
    <w:p w14:paraId="65054135" w14:textId="77777777" w:rsidR="00756854" w:rsidRDefault="00E71861">
      <w:pPr>
        <w:pStyle w:val="Heading6"/>
      </w:pPr>
      <w:r>
        <w:t>Governing</w:t>
      </w:r>
      <w:r>
        <w:rPr>
          <w:spacing w:val="-6"/>
        </w:rPr>
        <w:t xml:space="preserve"> </w:t>
      </w:r>
      <w:r>
        <w:t>Body</w:t>
      </w:r>
      <w:r>
        <w:rPr>
          <w:spacing w:val="-4"/>
        </w:rPr>
        <w:t xml:space="preserve"> </w:t>
      </w:r>
      <w:r>
        <w:t>Recruitment</w:t>
      </w:r>
      <w:r>
        <w:rPr>
          <w:spacing w:val="-7"/>
        </w:rPr>
        <w:t xml:space="preserve"> </w:t>
      </w:r>
      <w:r>
        <w:t>and</w:t>
      </w:r>
      <w:r>
        <w:rPr>
          <w:spacing w:val="-4"/>
        </w:rPr>
        <w:t xml:space="preserve"> </w:t>
      </w:r>
      <w:r>
        <w:rPr>
          <w:spacing w:val="-2"/>
        </w:rPr>
        <w:t>Develo</w:t>
      </w:r>
      <w:r>
        <w:rPr>
          <w:spacing w:val="-2"/>
        </w:rPr>
        <w:t>pment</w:t>
      </w:r>
    </w:p>
    <w:p w14:paraId="15A3852B" w14:textId="77777777" w:rsidR="00756854" w:rsidRDefault="00E71861">
      <w:pPr>
        <w:pStyle w:val="BodyText"/>
        <w:spacing w:before="40" w:line="276" w:lineRule="auto"/>
        <w:ind w:left="1338" w:right="1333"/>
        <w:jc w:val="both"/>
      </w:pPr>
      <w:r>
        <w:t>The Governing Body has determined maximum membership numbers of nineteen, of whom up to fourteen will be external independent lay members.</w:t>
      </w:r>
      <w:r>
        <w:rPr>
          <w:spacing w:val="40"/>
        </w:rPr>
        <w:t xml:space="preserve"> </w:t>
      </w:r>
      <w:r>
        <w:t>The Governing Body comprised fifteen</w:t>
      </w:r>
      <w:r>
        <w:rPr>
          <w:spacing w:val="-10"/>
        </w:rPr>
        <w:t xml:space="preserve"> </w:t>
      </w:r>
      <w:r>
        <w:t>members</w:t>
      </w:r>
      <w:r>
        <w:rPr>
          <w:spacing w:val="-9"/>
        </w:rPr>
        <w:t xml:space="preserve"> </w:t>
      </w:r>
      <w:r>
        <w:t>on</w:t>
      </w:r>
      <w:r>
        <w:rPr>
          <w:spacing w:val="-10"/>
        </w:rPr>
        <w:t xml:space="preserve"> </w:t>
      </w:r>
      <w:r>
        <w:t>31</w:t>
      </w:r>
      <w:r>
        <w:rPr>
          <w:spacing w:val="-10"/>
        </w:rPr>
        <w:t xml:space="preserve"> </w:t>
      </w:r>
      <w:r>
        <w:t>July</w:t>
      </w:r>
      <w:r>
        <w:rPr>
          <w:spacing w:val="-10"/>
        </w:rPr>
        <w:t xml:space="preserve"> </w:t>
      </w:r>
      <w:r>
        <w:t>2020,</w:t>
      </w:r>
      <w:r>
        <w:rPr>
          <w:spacing w:val="-8"/>
        </w:rPr>
        <w:t xml:space="preserve"> </w:t>
      </w:r>
      <w:r>
        <w:t>including</w:t>
      </w:r>
      <w:r>
        <w:rPr>
          <w:spacing w:val="-10"/>
        </w:rPr>
        <w:t xml:space="preserve"> </w:t>
      </w:r>
      <w:r>
        <w:t>two</w:t>
      </w:r>
      <w:r>
        <w:rPr>
          <w:spacing w:val="-10"/>
        </w:rPr>
        <w:t xml:space="preserve"> </w:t>
      </w:r>
      <w:r>
        <w:t>staff</w:t>
      </w:r>
      <w:r>
        <w:rPr>
          <w:spacing w:val="-9"/>
        </w:rPr>
        <w:t xml:space="preserve"> </w:t>
      </w:r>
      <w:r>
        <w:t>and</w:t>
      </w:r>
      <w:r>
        <w:rPr>
          <w:spacing w:val="-10"/>
        </w:rPr>
        <w:t xml:space="preserve"> </w:t>
      </w:r>
      <w:r>
        <w:t>two</w:t>
      </w:r>
      <w:r>
        <w:rPr>
          <w:spacing w:val="-10"/>
        </w:rPr>
        <w:t xml:space="preserve"> </w:t>
      </w:r>
      <w:r>
        <w:t>student</w:t>
      </w:r>
      <w:r>
        <w:rPr>
          <w:spacing w:val="-10"/>
        </w:rPr>
        <w:t xml:space="preserve"> </w:t>
      </w:r>
      <w:r>
        <w:t>governors.</w:t>
      </w:r>
      <w:r>
        <w:rPr>
          <w:spacing w:val="40"/>
        </w:rPr>
        <w:t xml:space="preserve"> </w:t>
      </w:r>
      <w:r>
        <w:t>In</w:t>
      </w:r>
      <w:r>
        <w:rPr>
          <w:spacing w:val="-10"/>
        </w:rPr>
        <w:t xml:space="preserve"> </w:t>
      </w:r>
      <w:r>
        <w:t>October two further Governor appointments were made.</w:t>
      </w:r>
    </w:p>
    <w:p w14:paraId="3D388036" w14:textId="77777777" w:rsidR="00756854" w:rsidRDefault="00756854">
      <w:pPr>
        <w:pStyle w:val="BodyText"/>
        <w:spacing w:before="3"/>
        <w:rPr>
          <w:sz w:val="25"/>
        </w:rPr>
      </w:pPr>
    </w:p>
    <w:p w14:paraId="3B9B7D4C" w14:textId="77777777" w:rsidR="00756854" w:rsidRDefault="00E71861">
      <w:pPr>
        <w:pStyle w:val="BodyText"/>
        <w:spacing w:before="1" w:line="276" w:lineRule="auto"/>
        <w:ind w:left="1338" w:right="1331"/>
        <w:jc w:val="both"/>
      </w:pPr>
      <w:r>
        <w:t>The</w:t>
      </w:r>
      <w:r>
        <w:rPr>
          <w:spacing w:val="-17"/>
        </w:rPr>
        <w:t xml:space="preserve"> </w:t>
      </w:r>
      <w:r>
        <w:t>Chair</w:t>
      </w:r>
      <w:r>
        <w:rPr>
          <w:spacing w:val="-17"/>
        </w:rPr>
        <w:t xml:space="preserve"> </w:t>
      </w:r>
      <w:r>
        <w:t>of</w:t>
      </w:r>
      <w:r>
        <w:rPr>
          <w:spacing w:val="-16"/>
        </w:rPr>
        <w:t xml:space="preserve"> </w:t>
      </w:r>
      <w:r>
        <w:t>Governors</w:t>
      </w:r>
      <w:r>
        <w:rPr>
          <w:spacing w:val="-17"/>
        </w:rPr>
        <w:t xml:space="preserve"> </w:t>
      </w:r>
      <w:r>
        <w:t>throughout</w:t>
      </w:r>
      <w:r>
        <w:rPr>
          <w:spacing w:val="-16"/>
        </w:rPr>
        <w:t xml:space="preserve"> </w:t>
      </w:r>
      <w:r>
        <w:t>the</w:t>
      </w:r>
      <w:r>
        <w:rPr>
          <w:spacing w:val="-17"/>
        </w:rPr>
        <w:t xml:space="preserve"> </w:t>
      </w:r>
      <w:r>
        <w:t>year</w:t>
      </w:r>
      <w:r>
        <w:rPr>
          <w:spacing w:val="-16"/>
        </w:rPr>
        <w:t xml:space="preserve"> </w:t>
      </w:r>
      <w:r>
        <w:t>was</w:t>
      </w:r>
      <w:r>
        <w:rPr>
          <w:spacing w:val="-17"/>
        </w:rPr>
        <w:t xml:space="preserve"> </w:t>
      </w:r>
      <w:r>
        <w:t>John</w:t>
      </w:r>
      <w:r>
        <w:rPr>
          <w:spacing w:val="-16"/>
        </w:rPr>
        <w:t xml:space="preserve"> </w:t>
      </w:r>
      <w:r>
        <w:t>Willis,</w:t>
      </w:r>
      <w:r>
        <w:rPr>
          <w:spacing w:val="-16"/>
        </w:rPr>
        <w:t xml:space="preserve"> </w:t>
      </w:r>
      <w:r>
        <w:t>with</w:t>
      </w:r>
      <w:r>
        <w:rPr>
          <w:spacing w:val="-17"/>
        </w:rPr>
        <w:t xml:space="preserve"> </w:t>
      </w:r>
      <w:proofErr w:type="spellStart"/>
      <w:r>
        <w:t>Menna</w:t>
      </w:r>
      <w:proofErr w:type="spellEnd"/>
      <w:r>
        <w:rPr>
          <w:spacing w:val="-17"/>
        </w:rPr>
        <w:t xml:space="preserve"> </w:t>
      </w:r>
      <w:r>
        <w:t>McGregor</w:t>
      </w:r>
      <w:r>
        <w:rPr>
          <w:spacing w:val="-15"/>
        </w:rPr>
        <w:t xml:space="preserve"> </w:t>
      </w:r>
      <w:r>
        <w:t>as</w:t>
      </w:r>
      <w:r>
        <w:rPr>
          <w:spacing w:val="-16"/>
        </w:rPr>
        <w:t xml:space="preserve"> </w:t>
      </w:r>
      <w:r>
        <w:t>Deputy. Members of the Governing Body may serve for up to three terms of three years.</w:t>
      </w:r>
      <w:r>
        <w:rPr>
          <w:spacing w:val="75"/>
        </w:rPr>
        <w:t xml:space="preserve"> </w:t>
      </w:r>
      <w:r>
        <w:t>The Chair of Governors may serve</w:t>
      </w:r>
      <w:r>
        <w:rPr>
          <w:spacing w:val="-2"/>
        </w:rPr>
        <w:t xml:space="preserve"> </w:t>
      </w:r>
      <w:r>
        <w:t>for a maximum</w:t>
      </w:r>
      <w:r>
        <w:rPr>
          <w:spacing w:val="-1"/>
        </w:rPr>
        <w:t xml:space="preserve"> </w:t>
      </w:r>
      <w:r>
        <w:t>of three</w:t>
      </w:r>
      <w:r>
        <w:rPr>
          <w:spacing w:val="-5"/>
        </w:rPr>
        <w:t xml:space="preserve"> </w:t>
      </w:r>
      <w:r>
        <w:t>terms of four years.</w:t>
      </w:r>
      <w:r>
        <w:rPr>
          <w:spacing w:val="66"/>
        </w:rPr>
        <w:t xml:space="preserve"> </w:t>
      </w:r>
      <w:r>
        <w:t>Exceptionally, and</w:t>
      </w:r>
      <w:r>
        <w:rPr>
          <w:spacing w:val="-1"/>
        </w:rPr>
        <w:t xml:space="preserve"> </w:t>
      </w:r>
      <w:r>
        <w:t>on a</w:t>
      </w:r>
      <w:r>
        <w:rPr>
          <w:spacing w:val="-10"/>
        </w:rPr>
        <w:t xml:space="preserve"> </w:t>
      </w:r>
      <w:r>
        <w:t>resolution</w:t>
      </w:r>
      <w:r>
        <w:rPr>
          <w:spacing w:val="-11"/>
        </w:rPr>
        <w:t xml:space="preserve"> </w:t>
      </w:r>
      <w:r>
        <w:t>of</w:t>
      </w:r>
      <w:r>
        <w:rPr>
          <w:spacing w:val="-12"/>
        </w:rPr>
        <w:t xml:space="preserve"> </w:t>
      </w:r>
      <w:proofErr w:type="gramStart"/>
      <w:r>
        <w:t>the</w:t>
      </w:r>
      <w:r>
        <w:rPr>
          <w:spacing w:val="-11"/>
        </w:rPr>
        <w:t xml:space="preserve"> </w:t>
      </w:r>
      <w:r>
        <w:t>majority</w:t>
      </w:r>
      <w:r>
        <w:rPr>
          <w:spacing w:val="-11"/>
        </w:rPr>
        <w:t xml:space="preserve"> </w:t>
      </w:r>
      <w:r>
        <w:t>of</w:t>
      </w:r>
      <w:proofErr w:type="gramEnd"/>
      <w:r>
        <w:rPr>
          <w:spacing w:val="-10"/>
        </w:rPr>
        <w:t xml:space="preserve"> </w:t>
      </w:r>
      <w:r>
        <w:t>Governors,</w:t>
      </w:r>
      <w:r>
        <w:rPr>
          <w:spacing w:val="-9"/>
        </w:rPr>
        <w:t xml:space="preserve"> </w:t>
      </w:r>
      <w:r>
        <w:t>a</w:t>
      </w:r>
      <w:r>
        <w:rPr>
          <w:spacing w:val="-13"/>
        </w:rPr>
        <w:t xml:space="preserve"> </w:t>
      </w:r>
      <w:r>
        <w:t>Governor</w:t>
      </w:r>
      <w:r>
        <w:rPr>
          <w:spacing w:val="-9"/>
        </w:rPr>
        <w:t xml:space="preserve"> </w:t>
      </w:r>
      <w:r>
        <w:t>may</w:t>
      </w:r>
      <w:r>
        <w:rPr>
          <w:spacing w:val="-13"/>
        </w:rPr>
        <w:t xml:space="preserve"> </w:t>
      </w:r>
      <w:r>
        <w:t>serve</w:t>
      </w:r>
      <w:r>
        <w:rPr>
          <w:spacing w:val="-12"/>
        </w:rPr>
        <w:t xml:space="preserve"> </w:t>
      </w:r>
      <w:r>
        <w:t>for</w:t>
      </w:r>
      <w:r>
        <w:rPr>
          <w:spacing w:val="-12"/>
        </w:rPr>
        <w:t xml:space="preserve"> </w:t>
      </w:r>
      <w:r>
        <w:t>a</w:t>
      </w:r>
      <w:r>
        <w:rPr>
          <w:spacing w:val="-13"/>
        </w:rPr>
        <w:t xml:space="preserve"> </w:t>
      </w:r>
      <w:r>
        <w:t>f</w:t>
      </w:r>
      <w:r>
        <w:t>ourth</w:t>
      </w:r>
      <w:r>
        <w:rPr>
          <w:spacing w:val="-11"/>
        </w:rPr>
        <w:t xml:space="preserve"> </w:t>
      </w:r>
      <w:r>
        <w:t>term.</w:t>
      </w:r>
      <w:r>
        <w:rPr>
          <w:spacing w:val="40"/>
        </w:rPr>
        <w:t xml:space="preserve"> </w:t>
      </w:r>
      <w:r>
        <w:t>Provision is made for the appointment of co-opted members.</w:t>
      </w:r>
    </w:p>
    <w:p w14:paraId="572292BE" w14:textId="77777777" w:rsidR="00756854" w:rsidRDefault="00756854">
      <w:pPr>
        <w:pStyle w:val="BodyText"/>
        <w:spacing w:before="2"/>
        <w:rPr>
          <w:sz w:val="25"/>
        </w:rPr>
      </w:pPr>
    </w:p>
    <w:p w14:paraId="64645D76" w14:textId="77777777" w:rsidR="00756854" w:rsidRDefault="00E71861">
      <w:pPr>
        <w:pStyle w:val="BodyText"/>
        <w:spacing w:line="276" w:lineRule="auto"/>
        <w:ind w:left="1338" w:right="1331"/>
        <w:jc w:val="both"/>
      </w:pPr>
      <w:r>
        <w:t>Central</w:t>
      </w:r>
      <w:r>
        <w:rPr>
          <w:spacing w:val="-16"/>
        </w:rPr>
        <w:t xml:space="preserve"> </w:t>
      </w:r>
      <w:r>
        <w:t>continues</w:t>
      </w:r>
      <w:r>
        <w:rPr>
          <w:spacing w:val="-15"/>
        </w:rPr>
        <w:t xml:space="preserve"> </w:t>
      </w:r>
      <w:r>
        <w:t>to</w:t>
      </w:r>
      <w:r>
        <w:rPr>
          <w:spacing w:val="-15"/>
        </w:rPr>
        <w:t xml:space="preserve"> </w:t>
      </w:r>
      <w:r>
        <w:t>widen</w:t>
      </w:r>
      <w:r>
        <w:rPr>
          <w:spacing w:val="-16"/>
        </w:rPr>
        <w:t xml:space="preserve"> </w:t>
      </w:r>
      <w:r>
        <w:t>the</w:t>
      </w:r>
      <w:r>
        <w:rPr>
          <w:spacing w:val="-16"/>
        </w:rPr>
        <w:t xml:space="preserve"> </w:t>
      </w:r>
      <w:r>
        <w:t>diversity</w:t>
      </w:r>
      <w:r>
        <w:rPr>
          <w:spacing w:val="-15"/>
        </w:rPr>
        <w:t xml:space="preserve"> </w:t>
      </w:r>
      <w:r>
        <w:t>of</w:t>
      </w:r>
      <w:r>
        <w:rPr>
          <w:spacing w:val="-17"/>
        </w:rPr>
        <w:t xml:space="preserve"> </w:t>
      </w:r>
      <w:r>
        <w:t>its</w:t>
      </w:r>
      <w:r>
        <w:rPr>
          <w:spacing w:val="-15"/>
        </w:rPr>
        <w:t xml:space="preserve"> </w:t>
      </w:r>
      <w:r>
        <w:t>Governing</w:t>
      </w:r>
      <w:r>
        <w:rPr>
          <w:spacing w:val="-5"/>
        </w:rPr>
        <w:t xml:space="preserve"> </w:t>
      </w:r>
      <w:r>
        <w:t>Body</w:t>
      </w:r>
      <w:r>
        <w:rPr>
          <w:spacing w:val="-16"/>
        </w:rPr>
        <w:t xml:space="preserve"> </w:t>
      </w:r>
      <w:r>
        <w:t>membership.</w:t>
      </w:r>
      <w:r>
        <w:rPr>
          <w:spacing w:val="-14"/>
        </w:rPr>
        <w:t xml:space="preserve"> </w:t>
      </w:r>
      <w:r>
        <w:t>The</w:t>
      </w:r>
      <w:r>
        <w:rPr>
          <w:spacing w:val="-17"/>
        </w:rPr>
        <w:t xml:space="preserve"> </w:t>
      </w:r>
      <w:r>
        <w:t xml:space="preserve">Nominations Committee regularly reviews the mix and skills of the Governing Body </w:t>
      </w:r>
      <w:proofErr w:type="gramStart"/>
      <w:r>
        <w:t>in order to</w:t>
      </w:r>
      <w:proofErr w:type="gramEnd"/>
      <w:r>
        <w:t xml:space="preserve"> identify gaps and consider ways of attracting appropriate candidates and maintaining a diverse and effective membership.</w:t>
      </w:r>
      <w:r>
        <w:rPr>
          <w:spacing w:val="40"/>
        </w:rPr>
        <w:t xml:space="preserve"> </w:t>
      </w:r>
      <w:r>
        <w:t xml:space="preserve">As </w:t>
      </w:r>
      <w:proofErr w:type="gramStart"/>
      <w:r>
        <w:t>at</w:t>
      </w:r>
      <w:proofErr w:type="gramEnd"/>
      <w:r>
        <w:t xml:space="preserve"> January 2021, 31% of Central’s Gover</w:t>
      </w:r>
      <w:r>
        <w:t>ning Body had declared an ethnicity other than “white”.</w:t>
      </w:r>
      <w:r>
        <w:rPr>
          <w:spacing w:val="40"/>
        </w:rPr>
        <w:t xml:space="preserve"> </w:t>
      </w:r>
      <w:r>
        <w:t>Regarding the board’s balance of gender identity, 50% identified as “male”, 44% “female” and 6% “non-binary”.</w:t>
      </w:r>
      <w:r>
        <w:rPr>
          <w:spacing w:val="40"/>
        </w:rPr>
        <w:t xml:space="preserve"> </w:t>
      </w:r>
      <w:r>
        <w:t>The Board continues to face the challenge</w:t>
      </w:r>
      <w:r>
        <w:rPr>
          <w:spacing w:val="-13"/>
        </w:rPr>
        <w:t xml:space="preserve"> </w:t>
      </w:r>
      <w:r>
        <w:t>of</w:t>
      </w:r>
      <w:r>
        <w:rPr>
          <w:spacing w:val="-12"/>
        </w:rPr>
        <w:t xml:space="preserve"> </w:t>
      </w:r>
      <w:r>
        <w:t>addressing</w:t>
      </w:r>
      <w:r>
        <w:rPr>
          <w:spacing w:val="-15"/>
        </w:rPr>
        <w:t xml:space="preserve"> </w:t>
      </w:r>
      <w:r>
        <w:t>all</w:t>
      </w:r>
      <w:r>
        <w:rPr>
          <w:spacing w:val="-13"/>
        </w:rPr>
        <w:t xml:space="preserve"> </w:t>
      </w:r>
      <w:r>
        <w:t>aspects</w:t>
      </w:r>
      <w:r>
        <w:rPr>
          <w:spacing w:val="-13"/>
        </w:rPr>
        <w:t xml:space="preserve"> </w:t>
      </w:r>
      <w:r>
        <w:t>of</w:t>
      </w:r>
      <w:r>
        <w:rPr>
          <w:spacing w:val="-12"/>
        </w:rPr>
        <w:t xml:space="preserve"> </w:t>
      </w:r>
      <w:r>
        <w:t>diversity</w:t>
      </w:r>
      <w:r>
        <w:rPr>
          <w:spacing w:val="-13"/>
        </w:rPr>
        <w:t xml:space="preserve"> </w:t>
      </w:r>
      <w:r>
        <w:t>across</w:t>
      </w:r>
      <w:r>
        <w:rPr>
          <w:spacing w:val="-13"/>
        </w:rPr>
        <w:t xml:space="preserve"> </w:t>
      </w:r>
      <w:r>
        <w:t>th</w:t>
      </w:r>
      <w:r>
        <w:t>e</w:t>
      </w:r>
      <w:r>
        <w:rPr>
          <w:spacing w:val="-13"/>
        </w:rPr>
        <w:t xml:space="preserve"> </w:t>
      </w:r>
      <w:r>
        <w:t>range</w:t>
      </w:r>
      <w:r>
        <w:rPr>
          <w:spacing w:val="-13"/>
        </w:rPr>
        <w:t xml:space="preserve"> </w:t>
      </w:r>
      <w:r>
        <w:t>of</w:t>
      </w:r>
      <w:r>
        <w:rPr>
          <w:spacing w:val="-12"/>
        </w:rPr>
        <w:t xml:space="preserve"> </w:t>
      </w:r>
      <w:r>
        <w:t>protected</w:t>
      </w:r>
      <w:r>
        <w:rPr>
          <w:spacing w:val="-13"/>
        </w:rPr>
        <w:t xml:space="preserve"> </w:t>
      </w:r>
      <w:r>
        <w:t xml:space="preserve">characteristics. Various external platforms and mechanisms are being </w:t>
      </w:r>
      <w:proofErr w:type="spellStart"/>
      <w:r>
        <w:t>utilised</w:t>
      </w:r>
      <w:proofErr w:type="spellEnd"/>
      <w:r>
        <w:t xml:space="preserve"> to widen the search for members from diverse communities and underrepresented groups.</w:t>
      </w:r>
    </w:p>
    <w:p w14:paraId="79625AEB" w14:textId="77777777" w:rsidR="00756854" w:rsidRDefault="00756854">
      <w:pPr>
        <w:pStyle w:val="BodyText"/>
        <w:spacing w:before="4"/>
        <w:rPr>
          <w:sz w:val="25"/>
        </w:rPr>
      </w:pPr>
    </w:p>
    <w:p w14:paraId="4D46EE85" w14:textId="77777777" w:rsidR="00756854" w:rsidRDefault="00E71861">
      <w:pPr>
        <w:pStyle w:val="BodyText"/>
        <w:spacing w:line="280" w:lineRule="auto"/>
        <w:ind w:left="1338" w:right="1331"/>
        <w:jc w:val="both"/>
      </w:pPr>
      <w:r>
        <w:t>Due</w:t>
      </w:r>
      <w:r>
        <w:rPr>
          <w:spacing w:val="-9"/>
        </w:rPr>
        <w:t xml:space="preserve"> </w:t>
      </w:r>
      <w:r>
        <w:t>diligence</w:t>
      </w:r>
      <w:r>
        <w:rPr>
          <w:spacing w:val="-11"/>
        </w:rPr>
        <w:t xml:space="preserve"> </w:t>
      </w:r>
      <w:r>
        <w:t>is</w:t>
      </w:r>
      <w:r>
        <w:rPr>
          <w:spacing w:val="-9"/>
        </w:rPr>
        <w:t xml:space="preserve"> </w:t>
      </w:r>
      <w:r>
        <w:t>undertaken</w:t>
      </w:r>
      <w:r>
        <w:rPr>
          <w:spacing w:val="-9"/>
        </w:rPr>
        <w:t xml:space="preserve"> </w:t>
      </w:r>
      <w:r>
        <w:t>on</w:t>
      </w:r>
      <w:r>
        <w:rPr>
          <w:spacing w:val="-9"/>
        </w:rPr>
        <w:t xml:space="preserve"> </w:t>
      </w:r>
      <w:r>
        <w:t>all</w:t>
      </w:r>
      <w:r>
        <w:rPr>
          <w:spacing w:val="-11"/>
        </w:rPr>
        <w:t xml:space="preserve"> </w:t>
      </w:r>
      <w:r>
        <w:t>new</w:t>
      </w:r>
      <w:r>
        <w:rPr>
          <w:spacing w:val="-9"/>
        </w:rPr>
        <w:t xml:space="preserve"> </w:t>
      </w:r>
      <w:r>
        <w:t>Governors,</w:t>
      </w:r>
      <w:r>
        <w:rPr>
          <w:spacing w:val="-8"/>
        </w:rPr>
        <w:t xml:space="preserve"> </w:t>
      </w:r>
      <w:r>
        <w:t>including</w:t>
      </w:r>
      <w:r>
        <w:rPr>
          <w:spacing w:val="-11"/>
        </w:rPr>
        <w:t xml:space="preserve"> </w:t>
      </w:r>
      <w:r>
        <w:t>assessment</w:t>
      </w:r>
      <w:r>
        <w:rPr>
          <w:spacing w:val="-11"/>
        </w:rPr>
        <w:t xml:space="preserve"> </w:t>
      </w:r>
      <w:r>
        <w:t>of</w:t>
      </w:r>
      <w:r>
        <w:rPr>
          <w:spacing w:val="-8"/>
        </w:rPr>
        <w:t xml:space="preserve"> </w:t>
      </w:r>
      <w:r>
        <w:t>skills,</w:t>
      </w:r>
      <w:r>
        <w:rPr>
          <w:spacing w:val="-8"/>
        </w:rPr>
        <w:t xml:space="preserve"> </w:t>
      </w:r>
      <w:proofErr w:type="gramStart"/>
      <w:r>
        <w:t>experience</w:t>
      </w:r>
      <w:proofErr w:type="gramEnd"/>
      <w:r>
        <w:t xml:space="preserve"> and time commitment available; follow-up of references; ensuring compliance with the HMRC ‘fit and proper person’ checklist’ and completion of a register of interests.</w:t>
      </w:r>
      <w:r>
        <w:rPr>
          <w:spacing w:val="40"/>
        </w:rPr>
        <w:t xml:space="preserve"> </w:t>
      </w:r>
      <w:r>
        <w:t>The Governors’ register of interests is regularly updated and pub</w:t>
      </w:r>
      <w:r>
        <w:t>licly available on the Governance section of Central’s website.</w:t>
      </w:r>
      <w:r>
        <w:rPr>
          <w:spacing w:val="40"/>
        </w:rPr>
        <w:t xml:space="preserve"> </w:t>
      </w:r>
      <w:r>
        <w:t>No conflicts of interest have been revealed by review of returns for the current year.</w:t>
      </w:r>
    </w:p>
    <w:p w14:paraId="3539359D" w14:textId="77777777" w:rsidR="00756854" w:rsidRDefault="00756854">
      <w:pPr>
        <w:pStyle w:val="BodyText"/>
        <w:spacing w:before="9"/>
        <w:rPr>
          <w:sz w:val="24"/>
        </w:rPr>
      </w:pPr>
    </w:p>
    <w:p w14:paraId="6ECAA4F2" w14:textId="77777777" w:rsidR="00756854" w:rsidRDefault="00E71861">
      <w:pPr>
        <w:pStyle w:val="BodyText"/>
        <w:spacing w:line="276" w:lineRule="auto"/>
        <w:ind w:left="1338" w:right="1337"/>
        <w:jc w:val="both"/>
      </w:pPr>
      <w:r>
        <w:t xml:space="preserve">All Governors receive induction to address </w:t>
      </w:r>
      <w:proofErr w:type="gramStart"/>
      <w:r>
        <w:t>particular needs</w:t>
      </w:r>
      <w:proofErr w:type="gramEnd"/>
      <w:r>
        <w:t xml:space="preserve"> based on their existing knowledge and experi</w:t>
      </w:r>
      <w:r>
        <w:t>ence and Central provides continuous development opportunities to meet</w:t>
      </w:r>
      <w:r>
        <w:rPr>
          <w:spacing w:val="18"/>
        </w:rPr>
        <w:t xml:space="preserve"> </w:t>
      </w:r>
      <w:r>
        <w:t>individual</w:t>
      </w:r>
      <w:r>
        <w:rPr>
          <w:spacing w:val="19"/>
        </w:rPr>
        <w:t xml:space="preserve"> </w:t>
      </w:r>
      <w:r>
        <w:t>requirements,</w:t>
      </w:r>
      <w:r>
        <w:rPr>
          <w:spacing w:val="19"/>
        </w:rPr>
        <w:t xml:space="preserve"> </w:t>
      </w:r>
      <w:proofErr w:type="spellStart"/>
      <w:r>
        <w:t>recognising</w:t>
      </w:r>
      <w:proofErr w:type="spellEnd"/>
      <w:r>
        <w:rPr>
          <w:spacing w:val="18"/>
        </w:rPr>
        <w:t xml:space="preserve"> </w:t>
      </w:r>
      <w:r>
        <w:t>the</w:t>
      </w:r>
      <w:r>
        <w:rPr>
          <w:spacing w:val="20"/>
        </w:rPr>
        <w:t xml:space="preserve"> </w:t>
      </w:r>
      <w:r>
        <w:t>wide</w:t>
      </w:r>
      <w:r>
        <w:rPr>
          <w:spacing w:val="18"/>
        </w:rPr>
        <w:t xml:space="preserve"> </w:t>
      </w:r>
      <w:r>
        <w:t>range</w:t>
      </w:r>
      <w:r>
        <w:rPr>
          <w:spacing w:val="18"/>
        </w:rPr>
        <w:t xml:space="preserve"> </w:t>
      </w:r>
      <w:r>
        <w:t>of</w:t>
      </w:r>
      <w:r>
        <w:rPr>
          <w:spacing w:val="19"/>
        </w:rPr>
        <w:t xml:space="preserve"> </w:t>
      </w:r>
      <w:r>
        <w:t>backgrounds</w:t>
      </w:r>
      <w:r>
        <w:rPr>
          <w:spacing w:val="18"/>
        </w:rPr>
        <w:t xml:space="preserve"> </w:t>
      </w:r>
      <w:r>
        <w:t>and</w:t>
      </w:r>
      <w:r>
        <w:rPr>
          <w:spacing w:val="18"/>
        </w:rPr>
        <w:t xml:space="preserve"> </w:t>
      </w:r>
      <w:r>
        <w:t>skills</w:t>
      </w:r>
      <w:r>
        <w:rPr>
          <w:spacing w:val="18"/>
        </w:rPr>
        <w:t xml:space="preserve"> </w:t>
      </w:r>
      <w:r>
        <w:t>held.</w:t>
      </w:r>
    </w:p>
    <w:p w14:paraId="6F26BABE" w14:textId="77777777" w:rsidR="00756854" w:rsidRDefault="00756854">
      <w:pPr>
        <w:spacing w:line="276" w:lineRule="auto"/>
        <w:jc w:val="both"/>
        <w:sectPr w:rsidR="00756854">
          <w:pgSz w:w="11910" w:h="16840"/>
          <w:pgMar w:top="1080" w:right="80" w:bottom="940" w:left="80" w:header="739" w:footer="748" w:gutter="0"/>
          <w:cols w:space="720"/>
        </w:sectPr>
      </w:pPr>
    </w:p>
    <w:p w14:paraId="3BD6FB57" w14:textId="77777777" w:rsidR="00756854" w:rsidRDefault="00756854">
      <w:pPr>
        <w:pStyle w:val="BodyText"/>
        <w:spacing w:before="1"/>
        <w:rPr>
          <w:sz w:val="20"/>
        </w:rPr>
      </w:pPr>
    </w:p>
    <w:p w14:paraId="41751D3C" w14:textId="77777777" w:rsidR="00756854" w:rsidRDefault="00E71861">
      <w:pPr>
        <w:pStyle w:val="BodyText"/>
        <w:spacing w:before="101" w:line="276" w:lineRule="auto"/>
        <w:ind w:left="1338" w:right="1333"/>
        <w:jc w:val="both"/>
      </w:pPr>
      <w:r>
        <w:t>Alongside the various opportunities to attend events and conferences relating to Central’s specialist</w:t>
      </w:r>
      <w:r>
        <w:rPr>
          <w:spacing w:val="-5"/>
        </w:rPr>
        <w:t xml:space="preserve"> </w:t>
      </w:r>
      <w:r>
        <w:t>provision</w:t>
      </w:r>
      <w:r>
        <w:rPr>
          <w:spacing w:val="-3"/>
        </w:rPr>
        <w:t xml:space="preserve"> </w:t>
      </w:r>
      <w:r>
        <w:t>and</w:t>
      </w:r>
      <w:r>
        <w:rPr>
          <w:spacing w:val="-3"/>
        </w:rPr>
        <w:t xml:space="preserve"> </w:t>
      </w:r>
      <w:r>
        <w:t>the</w:t>
      </w:r>
      <w:r>
        <w:rPr>
          <w:spacing w:val="-4"/>
        </w:rPr>
        <w:t xml:space="preserve"> </w:t>
      </w:r>
      <w:r>
        <w:t>HE</w:t>
      </w:r>
      <w:r>
        <w:rPr>
          <w:spacing w:val="-4"/>
        </w:rPr>
        <w:t xml:space="preserve"> </w:t>
      </w:r>
      <w:proofErr w:type="gramStart"/>
      <w:r>
        <w:t>sector</w:t>
      </w:r>
      <w:proofErr w:type="gramEnd"/>
      <w:r>
        <w:rPr>
          <w:spacing w:val="-5"/>
        </w:rPr>
        <w:t xml:space="preserve"> </w:t>
      </w:r>
      <w:r>
        <w:t>more</w:t>
      </w:r>
      <w:r>
        <w:rPr>
          <w:spacing w:val="-3"/>
        </w:rPr>
        <w:t xml:space="preserve"> </w:t>
      </w:r>
      <w:r>
        <w:t>generally,</w:t>
      </w:r>
      <w:r>
        <w:rPr>
          <w:spacing w:val="-2"/>
        </w:rPr>
        <w:t xml:space="preserve"> </w:t>
      </w:r>
      <w:r>
        <w:t>training</w:t>
      </w:r>
      <w:r>
        <w:rPr>
          <w:spacing w:val="-4"/>
        </w:rPr>
        <w:t xml:space="preserve"> </w:t>
      </w:r>
      <w:r>
        <w:t>and</w:t>
      </w:r>
      <w:r>
        <w:rPr>
          <w:spacing w:val="-4"/>
        </w:rPr>
        <w:t xml:space="preserve"> </w:t>
      </w:r>
      <w:r>
        <w:t>workshops</w:t>
      </w:r>
      <w:r>
        <w:rPr>
          <w:spacing w:val="-4"/>
        </w:rPr>
        <w:t xml:space="preserve"> </w:t>
      </w:r>
      <w:r>
        <w:t>for</w:t>
      </w:r>
      <w:r>
        <w:rPr>
          <w:spacing w:val="-2"/>
        </w:rPr>
        <w:t xml:space="preserve"> </w:t>
      </w:r>
      <w:r>
        <w:t>Governors has included Sexual Harassment Awareness, Inclusion and Unconscious Bias.</w:t>
      </w:r>
    </w:p>
    <w:p w14:paraId="44EF5E77" w14:textId="77777777" w:rsidR="00756854" w:rsidRDefault="00756854">
      <w:pPr>
        <w:pStyle w:val="BodyText"/>
        <w:spacing w:before="4"/>
        <w:rPr>
          <w:sz w:val="25"/>
        </w:rPr>
      </w:pPr>
    </w:p>
    <w:p w14:paraId="2E07C2A3" w14:textId="77777777" w:rsidR="00756854" w:rsidRDefault="00E71861">
      <w:pPr>
        <w:pStyle w:val="Heading6"/>
      </w:pPr>
      <w:r>
        <w:t>Governing</w:t>
      </w:r>
      <w:r>
        <w:rPr>
          <w:spacing w:val="-5"/>
        </w:rPr>
        <w:t xml:space="preserve"> </w:t>
      </w:r>
      <w:r>
        <w:t>Body</w:t>
      </w:r>
      <w:r>
        <w:rPr>
          <w:spacing w:val="-4"/>
        </w:rPr>
        <w:t xml:space="preserve"> </w:t>
      </w:r>
      <w:r>
        <w:t>Conduct</w:t>
      </w:r>
      <w:r>
        <w:rPr>
          <w:spacing w:val="-6"/>
        </w:rPr>
        <w:t xml:space="preserve"> </w:t>
      </w:r>
      <w:r>
        <w:t>and</w:t>
      </w:r>
      <w:r>
        <w:rPr>
          <w:spacing w:val="-1"/>
        </w:rPr>
        <w:t xml:space="preserve"> </w:t>
      </w:r>
      <w:r>
        <w:t>Code</w:t>
      </w:r>
      <w:r>
        <w:rPr>
          <w:spacing w:val="-4"/>
        </w:rPr>
        <w:t xml:space="preserve"> </w:t>
      </w:r>
      <w:r>
        <w:t>of</w:t>
      </w:r>
      <w:r>
        <w:rPr>
          <w:spacing w:val="-4"/>
        </w:rPr>
        <w:t xml:space="preserve"> </w:t>
      </w:r>
      <w:r>
        <w:rPr>
          <w:spacing w:val="-2"/>
        </w:rPr>
        <w:t>Governance</w:t>
      </w:r>
    </w:p>
    <w:p w14:paraId="7AC2C506" w14:textId="77777777" w:rsidR="00756854" w:rsidRDefault="00E71861">
      <w:pPr>
        <w:pStyle w:val="BodyText"/>
        <w:spacing w:before="38" w:line="276" w:lineRule="auto"/>
        <w:ind w:left="1338" w:right="1330"/>
        <w:jc w:val="both"/>
      </w:pPr>
      <w:r>
        <w:t>The</w:t>
      </w:r>
      <w:r>
        <w:rPr>
          <w:spacing w:val="-5"/>
        </w:rPr>
        <w:t xml:space="preserve"> </w:t>
      </w:r>
      <w:r>
        <w:t>Board</w:t>
      </w:r>
      <w:r>
        <w:rPr>
          <w:spacing w:val="-4"/>
        </w:rPr>
        <w:t xml:space="preserve"> </w:t>
      </w:r>
      <w:r>
        <w:t>of</w:t>
      </w:r>
      <w:r>
        <w:rPr>
          <w:spacing w:val="-4"/>
        </w:rPr>
        <w:t xml:space="preserve"> </w:t>
      </w:r>
      <w:r>
        <w:t>Governors</w:t>
      </w:r>
      <w:r>
        <w:rPr>
          <w:spacing w:val="-4"/>
        </w:rPr>
        <w:t xml:space="preserve"> </w:t>
      </w:r>
      <w:r>
        <w:t>of</w:t>
      </w:r>
      <w:r>
        <w:rPr>
          <w:spacing w:val="-4"/>
        </w:rPr>
        <w:t xml:space="preserve"> </w:t>
      </w:r>
      <w:r>
        <w:t>Central</w:t>
      </w:r>
      <w:r>
        <w:rPr>
          <w:spacing w:val="-4"/>
        </w:rPr>
        <w:t xml:space="preserve"> </w:t>
      </w:r>
      <w:r>
        <w:t>is</w:t>
      </w:r>
      <w:r>
        <w:rPr>
          <w:spacing w:val="-5"/>
        </w:rPr>
        <w:t xml:space="preserve"> </w:t>
      </w:r>
      <w:r>
        <w:t>committed</w:t>
      </w:r>
      <w:r>
        <w:rPr>
          <w:spacing w:val="-3"/>
        </w:rPr>
        <w:t xml:space="preserve"> </w:t>
      </w:r>
      <w:r>
        <w:t>to</w:t>
      </w:r>
      <w:r>
        <w:rPr>
          <w:spacing w:val="-5"/>
        </w:rPr>
        <w:t xml:space="preserve"> </w:t>
      </w:r>
      <w:r>
        <w:t>exhibiting</w:t>
      </w:r>
      <w:r>
        <w:rPr>
          <w:spacing w:val="-5"/>
        </w:rPr>
        <w:t xml:space="preserve"> </w:t>
      </w:r>
      <w:r>
        <w:t>good</w:t>
      </w:r>
      <w:r>
        <w:rPr>
          <w:spacing w:val="-5"/>
        </w:rPr>
        <w:t xml:space="preserve"> </w:t>
      </w:r>
      <w:r>
        <w:t>practice</w:t>
      </w:r>
      <w:r>
        <w:rPr>
          <w:spacing w:val="-4"/>
        </w:rPr>
        <w:t xml:space="preserve"> </w:t>
      </w:r>
      <w:r>
        <w:t>in</w:t>
      </w:r>
      <w:r>
        <w:rPr>
          <w:spacing w:val="-5"/>
        </w:rPr>
        <w:t xml:space="preserve"> </w:t>
      </w:r>
      <w:r>
        <w:t>all</w:t>
      </w:r>
      <w:r>
        <w:rPr>
          <w:spacing w:val="-5"/>
        </w:rPr>
        <w:t xml:space="preserve"> </w:t>
      </w:r>
      <w:r>
        <w:t>aspects</w:t>
      </w:r>
      <w:r>
        <w:rPr>
          <w:spacing w:val="-4"/>
        </w:rPr>
        <w:t xml:space="preserve"> </w:t>
      </w:r>
      <w:r>
        <w:t xml:space="preserve">of corporate governance and </w:t>
      </w:r>
      <w:proofErr w:type="spellStart"/>
      <w:r>
        <w:t>endeavours</w:t>
      </w:r>
      <w:proofErr w:type="spellEnd"/>
      <w:r>
        <w:t xml:space="preserve"> to</w:t>
      </w:r>
      <w:r>
        <w:rPr>
          <w:spacing w:val="-1"/>
        </w:rPr>
        <w:t xml:space="preserve"> </w:t>
      </w:r>
      <w:r>
        <w:t>conduct its business</w:t>
      </w:r>
      <w:r>
        <w:rPr>
          <w:spacing w:val="-2"/>
        </w:rPr>
        <w:t xml:space="preserve"> </w:t>
      </w:r>
      <w:r>
        <w:t>in accordance with the</w:t>
      </w:r>
      <w:r>
        <w:rPr>
          <w:spacing w:val="-1"/>
        </w:rPr>
        <w:t xml:space="preserve"> </w:t>
      </w:r>
      <w:r>
        <w:t xml:space="preserve">seven principles identified by the Committee on Standards in Public Life (selflessness, integrity, objectivity, accountability, openness, </w:t>
      </w:r>
      <w:proofErr w:type="gramStart"/>
      <w:r>
        <w:t>honesty</w:t>
      </w:r>
      <w:proofErr w:type="gramEnd"/>
      <w:r>
        <w:t xml:space="preserve"> and leadership), and to comply with the </w:t>
      </w:r>
      <w:r>
        <w:rPr>
          <w:i/>
        </w:rPr>
        <w:t xml:space="preserve">Higher Education Code of Governance </w:t>
      </w:r>
      <w:r>
        <w:t>published by the Committee of Univ</w:t>
      </w:r>
      <w:r>
        <w:t xml:space="preserve">ersity Chairs </w:t>
      </w:r>
      <w:r>
        <w:rPr>
          <w:spacing w:val="-2"/>
        </w:rPr>
        <w:t>(CUC).</w:t>
      </w:r>
    </w:p>
    <w:p w14:paraId="1D0D60E8" w14:textId="77777777" w:rsidR="00756854" w:rsidRDefault="00756854">
      <w:pPr>
        <w:pStyle w:val="BodyText"/>
        <w:spacing w:before="4"/>
        <w:rPr>
          <w:sz w:val="25"/>
        </w:rPr>
      </w:pPr>
    </w:p>
    <w:p w14:paraId="254B6326" w14:textId="77777777" w:rsidR="00756854" w:rsidRDefault="00E71861">
      <w:pPr>
        <w:pStyle w:val="BodyText"/>
        <w:spacing w:line="276" w:lineRule="auto"/>
        <w:ind w:left="1338" w:right="1331"/>
        <w:jc w:val="both"/>
      </w:pPr>
      <w:r>
        <w:t>The Governing Body</w:t>
      </w:r>
      <w:r>
        <w:rPr>
          <w:spacing w:val="-1"/>
        </w:rPr>
        <w:t xml:space="preserve"> </w:t>
      </w:r>
      <w:r>
        <w:t>has adopted the core values of higher education governance as set out in</w:t>
      </w:r>
      <w:r>
        <w:rPr>
          <w:spacing w:val="-12"/>
        </w:rPr>
        <w:t xml:space="preserve"> </w:t>
      </w:r>
      <w:r>
        <w:t>the</w:t>
      </w:r>
      <w:r>
        <w:rPr>
          <w:spacing w:val="-12"/>
        </w:rPr>
        <w:t xml:space="preserve"> </w:t>
      </w:r>
      <w:proofErr w:type="gramStart"/>
      <w:r>
        <w:t>HE</w:t>
      </w:r>
      <w:proofErr w:type="gramEnd"/>
      <w:r>
        <w:rPr>
          <w:spacing w:val="-12"/>
        </w:rPr>
        <w:t xml:space="preserve"> </w:t>
      </w:r>
      <w:r>
        <w:t>Code</w:t>
      </w:r>
      <w:r>
        <w:rPr>
          <w:spacing w:val="-12"/>
        </w:rPr>
        <w:t xml:space="preserve"> </w:t>
      </w:r>
      <w:r>
        <w:t>of</w:t>
      </w:r>
      <w:r>
        <w:rPr>
          <w:spacing w:val="-11"/>
        </w:rPr>
        <w:t xml:space="preserve"> </w:t>
      </w:r>
      <w:r>
        <w:t>Governance,</w:t>
      </w:r>
      <w:r>
        <w:rPr>
          <w:spacing w:val="-11"/>
        </w:rPr>
        <w:t xml:space="preserve"> </w:t>
      </w:r>
      <w:r>
        <w:t>which</w:t>
      </w:r>
      <w:r>
        <w:rPr>
          <w:spacing w:val="-12"/>
        </w:rPr>
        <w:t xml:space="preserve"> </w:t>
      </w:r>
      <w:r>
        <w:t>build</w:t>
      </w:r>
      <w:r>
        <w:rPr>
          <w:spacing w:val="-12"/>
        </w:rPr>
        <w:t xml:space="preserve"> </w:t>
      </w:r>
      <w:r>
        <w:t>upon</w:t>
      </w:r>
      <w:r>
        <w:rPr>
          <w:spacing w:val="-12"/>
        </w:rPr>
        <w:t xml:space="preserve"> </w:t>
      </w:r>
      <w:r>
        <w:t>the</w:t>
      </w:r>
      <w:r>
        <w:rPr>
          <w:spacing w:val="-12"/>
        </w:rPr>
        <w:t xml:space="preserve"> </w:t>
      </w:r>
      <w:r>
        <w:t>above</w:t>
      </w:r>
      <w:r>
        <w:rPr>
          <w:spacing w:val="-12"/>
        </w:rPr>
        <w:t xml:space="preserve"> </w:t>
      </w:r>
      <w:r>
        <w:t>principles</w:t>
      </w:r>
      <w:r>
        <w:rPr>
          <w:spacing w:val="-12"/>
        </w:rPr>
        <w:t xml:space="preserve"> </w:t>
      </w:r>
      <w:r>
        <w:t>of</w:t>
      </w:r>
      <w:r>
        <w:rPr>
          <w:spacing w:val="-11"/>
        </w:rPr>
        <w:t xml:space="preserve"> </w:t>
      </w:r>
      <w:r>
        <w:t>public</w:t>
      </w:r>
      <w:r>
        <w:rPr>
          <w:spacing w:val="-11"/>
        </w:rPr>
        <w:t xml:space="preserve"> </w:t>
      </w:r>
      <w:r>
        <w:t>life,</w:t>
      </w:r>
      <w:r>
        <w:rPr>
          <w:spacing w:val="-11"/>
        </w:rPr>
        <w:t xml:space="preserve"> </w:t>
      </w:r>
      <w:r>
        <w:t>and</w:t>
      </w:r>
      <w:r>
        <w:rPr>
          <w:spacing w:val="-12"/>
        </w:rPr>
        <w:t xml:space="preserve"> </w:t>
      </w:r>
      <w:r>
        <w:t>have adopted</w:t>
      </w:r>
      <w:r>
        <w:rPr>
          <w:spacing w:val="-13"/>
        </w:rPr>
        <w:t xml:space="preserve"> </w:t>
      </w:r>
      <w:r>
        <w:t>the</w:t>
      </w:r>
      <w:r>
        <w:rPr>
          <w:spacing w:val="-13"/>
        </w:rPr>
        <w:t xml:space="preserve"> </w:t>
      </w:r>
      <w:r>
        <w:t>seven</w:t>
      </w:r>
      <w:r>
        <w:rPr>
          <w:spacing w:val="-13"/>
        </w:rPr>
        <w:t xml:space="preserve"> </w:t>
      </w:r>
      <w:r>
        <w:t>primary</w:t>
      </w:r>
      <w:r>
        <w:rPr>
          <w:spacing w:val="-12"/>
        </w:rPr>
        <w:t xml:space="preserve"> </w:t>
      </w:r>
      <w:r>
        <w:t>elements</w:t>
      </w:r>
      <w:r>
        <w:rPr>
          <w:spacing w:val="-13"/>
        </w:rPr>
        <w:t xml:space="preserve"> </w:t>
      </w:r>
      <w:r>
        <w:t>of</w:t>
      </w:r>
      <w:r>
        <w:rPr>
          <w:spacing w:val="-12"/>
        </w:rPr>
        <w:t xml:space="preserve"> </w:t>
      </w:r>
      <w:r>
        <w:t>governance</w:t>
      </w:r>
      <w:r>
        <w:rPr>
          <w:spacing w:val="-12"/>
        </w:rPr>
        <w:t xml:space="preserve"> </w:t>
      </w:r>
      <w:r>
        <w:t>which</w:t>
      </w:r>
      <w:r>
        <w:rPr>
          <w:spacing w:val="-13"/>
        </w:rPr>
        <w:t xml:space="preserve"> </w:t>
      </w:r>
      <w:r>
        <w:t>underpin</w:t>
      </w:r>
      <w:r>
        <w:rPr>
          <w:spacing w:val="-13"/>
        </w:rPr>
        <w:t xml:space="preserve"> </w:t>
      </w:r>
      <w:r>
        <w:t>these</w:t>
      </w:r>
      <w:r>
        <w:rPr>
          <w:spacing w:val="-15"/>
        </w:rPr>
        <w:t xml:space="preserve"> </w:t>
      </w:r>
      <w:r>
        <w:t>values,</w:t>
      </w:r>
      <w:r>
        <w:rPr>
          <w:spacing w:val="-12"/>
        </w:rPr>
        <w:t xml:space="preserve"> </w:t>
      </w:r>
      <w:r>
        <w:t>as</w:t>
      </w:r>
      <w:r>
        <w:rPr>
          <w:spacing w:val="-13"/>
        </w:rPr>
        <w:t xml:space="preserve"> </w:t>
      </w:r>
      <w:r>
        <w:t xml:space="preserve">outlined </w:t>
      </w:r>
      <w:r>
        <w:rPr>
          <w:spacing w:val="-2"/>
        </w:rPr>
        <w:t>below:</w:t>
      </w:r>
    </w:p>
    <w:p w14:paraId="58276B7D" w14:textId="77777777" w:rsidR="00756854" w:rsidRDefault="00756854">
      <w:pPr>
        <w:pStyle w:val="BodyText"/>
        <w:spacing w:before="3"/>
        <w:rPr>
          <w:sz w:val="25"/>
        </w:rPr>
      </w:pPr>
    </w:p>
    <w:p w14:paraId="7B538D92" w14:textId="77777777" w:rsidR="00756854" w:rsidRDefault="00E71861">
      <w:pPr>
        <w:pStyle w:val="ListParagraph"/>
        <w:numPr>
          <w:ilvl w:val="0"/>
          <w:numId w:val="12"/>
        </w:numPr>
        <w:tabs>
          <w:tab w:val="left" w:pos="1767"/>
        </w:tabs>
        <w:spacing w:before="1"/>
        <w:ind w:hanging="429"/>
        <w:jc w:val="both"/>
      </w:pPr>
      <w:r>
        <w:t>to</w:t>
      </w:r>
      <w:r>
        <w:rPr>
          <w:spacing w:val="-10"/>
        </w:rPr>
        <w:t xml:space="preserve"> </w:t>
      </w:r>
      <w:r>
        <w:t>be</w:t>
      </w:r>
      <w:r>
        <w:rPr>
          <w:spacing w:val="-7"/>
        </w:rPr>
        <w:t xml:space="preserve"> </w:t>
      </w:r>
      <w:r>
        <w:t>unambiguously</w:t>
      </w:r>
      <w:r>
        <w:rPr>
          <w:spacing w:val="-8"/>
        </w:rPr>
        <w:t xml:space="preserve"> </w:t>
      </w:r>
      <w:r>
        <w:t>and</w:t>
      </w:r>
      <w:r>
        <w:rPr>
          <w:spacing w:val="-6"/>
        </w:rPr>
        <w:t xml:space="preserve"> </w:t>
      </w:r>
      <w:r>
        <w:t>collectively</w:t>
      </w:r>
      <w:r>
        <w:rPr>
          <w:spacing w:val="-8"/>
        </w:rPr>
        <w:t xml:space="preserve"> </w:t>
      </w:r>
      <w:r>
        <w:t>accountable</w:t>
      </w:r>
      <w:r>
        <w:rPr>
          <w:spacing w:val="-7"/>
        </w:rPr>
        <w:t xml:space="preserve"> </w:t>
      </w:r>
      <w:r>
        <w:t>for</w:t>
      </w:r>
      <w:r>
        <w:rPr>
          <w:spacing w:val="-6"/>
        </w:rPr>
        <w:t xml:space="preserve"> </w:t>
      </w:r>
      <w:r>
        <w:t>institutional</w:t>
      </w:r>
      <w:r>
        <w:rPr>
          <w:spacing w:val="-6"/>
        </w:rPr>
        <w:t xml:space="preserve"> </w:t>
      </w:r>
      <w:r>
        <w:rPr>
          <w:spacing w:val="-2"/>
        </w:rPr>
        <w:t>activities</w:t>
      </w:r>
    </w:p>
    <w:p w14:paraId="4F6B2136" w14:textId="77777777" w:rsidR="00756854" w:rsidRDefault="00E71861">
      <w:pPr>
        <w:pStyle w:val="ListParagraph"/>
        <w:numPr>
          <w:ilvl w:val="0"/>
          <w:numId w:val="12"/>
        </w:numPr>
        <w:tabs>
          <w:tab w:val="left" w:pos="1767"/>
        </w:tabs>
        <w:spacing w:before="37" w:line="276" w:lineRule="auto"/>
        <w:ind w:right="1331"/>
        <w:jc w:val="both"/>
      </w:pPr>
      <w:r>
        <w:t xml:space="preserve">to protect institutional reputation by being assured that clear regulations, </w:t>
      </w:r>
      <w:proofErr w:type="gramStart"/>
      <w:r>
        <w:t>policies</w:t>
      </w:r>
      <w:proofErr w:type="gramEnd"/>
      <w:r>
        <w:t xml:space="preserve"> and procedures</w:t>
      </w:r>
      <w:r>
        <w:rPr>
          <w:spacing w:val="-2"/>
        </w:rPr>
        <w:t xml:space="preserve"> </w:t>
      </w:r>
      <w:r>
        <w:t>that</w:t>
      </w:r>
      <w:r>
        <w:rPr>
          <w:spacing w:val="-2"/>
        </w:rPr>
        <w:t xml:space="preserve"> </w:t>
      </w:r>
      <w:r>
        <w:t>adhere</w:t>
      </w:r>
      <w:r>
        <w:rPr>
          <w:spacing w:val="-1"/>
        </w:rPr>
        <w:t xml:space="preserve"> </w:t>
      </w:r>
      <w:r>
        <w:t>to</w:t>
      </w:r>
      <w:r>
        <w:rPr>
          <w:spacing w:val="-1"/>
        </w:rPr>
        <w:t xml:space="preserve"> </w:t>
      </w:r>
      <w:r>
        <w:t>legislative</w:t>
      </w:r>
      <w:r>
        <w:rPr>
          <w:spacing w:val="-1"/>
        </w:rPr>
        <w:t xml:space="preserve"> </w:t>
      </w:r>
      <w:r>
        <w:t>and</w:t>
      </w:r>
      <w:r>
        <w:rPr>
          <w:spacing w:val="-2"/>
        </w:rPr>
        <w:t xml:space="preserve"> </w:t>
      </w:r>
      <w:r>
        <w:t>regulatory</w:t>
      </w:r>
      <w:r>
        <w:rPr>
          <w:spacing w:val="-1"/>
        </w:rPr>
        <w:t xml:space="preserve"> </w:t>
      </w:r>
      <w:r>
        <w:t>requirements</w:t>
      </w:r>
      <w:r>
        <w:rPr>
          <w:spacing w:val="-1"/>
        </w:rPr>
        <w:t xml:space="preserve"> </w:t>
      </w:r>
      <w:r>
        <w:t>are in</w:t>
      </w:r>
      <w:r>
        <w:rPr>
          <w:spacing w:val="-2"/>
        </w:rPr>
        <w:t xml:space="preserve"> </w:t>
      </w:r>
      <w:r>
        <w:t>place, ethical in nature and followed</w:t>
      </w:r>
    </w:p>
    <w:p w14:paraId="5BE5E22B" w14:textId="77777777" w:rsidR="00756854" w:rsidRDefault="00E71861">
      <w:pPr>
        <w:pStyle w:val="ListParagraph"/>
        <w:numPr>
          <w:ilvl w:val="0"/>
          <w:numId w:val="12"/>
        </w:numPr>
        <w:tabs>
          <w:tab w:val="left" w:pos="1767"/>
        </w:tabs>
        <w:spacing w:line="255" w:lineRule="exact"/>
        <w:ind w:hanging="429"/>
        <w:jc w:val="both"/>
      </w:pPr>
      <w:r>
        <w:t>to</w:t>
      </w:r>
      <w:r>
        <w:rPr>
          <w:spacing w:val="-8"/>
        </w:rPr>
        <w:t xml:space="preserve"> </w:t>
      </w:r>
      <w:r>
        <w:t>ensure</w:t>
      </w:r>
      <w:r>
        <w:rPr>
          <w:spacing w:val="-7"/>
        </w:rPr>
        <w:t xml:space="preserve"> </w:t>
      </w:r>
      <w:r>
        <w:t>institutional</w:t>
      </w:r>
      <w:r>
        <w:rPr>
          <w:spacing w:val="-6"/>
        </w:rPr>
        <w:t xml:space="preserve"> </w:t>
      </w:r>
      <w:r>
        <w:rPr>
          <w:spacing w:val="-2"/>
        </w:rPr>
        <w:t>sustainability</w:t>
      </w:r>
    </w:p>
    <w:p w14:paraId="1D226563" w14:textId="77777777" w:rsidR="00756854" w:rsidRDefault="00E71861">
      <w:pPr>
        <w:pStyle w:val="ListParagraph"/>
        <w:numPr>
          <w:ilvl w:val="0"/>
          <w:numId w:val="12"/>
        </w:numPr>
        <w:tabs>
          <w:tab w:val="left" w:pos="1765"/>
          <w:tab w:val="left" w:pos="1767"/>
        </w:tabs>
        <w:spacing w:before="40"/>
        <w:ind w:hanging="429"/>
      </w:pPr>
      <w:r>
        <w:t>to</w:t>
      </w:r>
      <w:r>
        <w:rPr>
          <w:spacing w:val="-8"/>
        </w:rPr>
        <w:t xml:space="preserve"> </w:t>
      </w:r>
      <w:r>
        <w:t>receive</w:t>
      </w:r>
      <w:r>
        <w:rPr>
          <w:spacing w:val="-4"/>
        </w:rPr>
        <w:t xml:space="preserve"> </w:t>
      </w:r>
      <w:r>
        <w:t>assur</w:t>
      </w:r>
      <w:r>
        <w:t>ance</w:t>
      </w:r>
      <w:r>
        <w:rPr>
          <w:spacing w:val="-7"/>
        </w:rPr>
        <w:t xml:space="preserve"> </w:t>
      </w:r>
      <w:r>
        <w:t>that</w:t>
      </w:r>
      <w:r>
        <w:rPr>
          <w:spacing w:val="-5"/>
        </w:rPr>
        <w:t xml:space="preserve"> </w:t>
      </w:r>
      <w:r>
        <w:t>academic</w:t>
      </w:r>
      <w:r>
        <w:rPr>
          <w:spacing w:val="-3"/>
        </w:rPr>
        <w:t xml:space="preserve"> </w:t>
      </w:r>
      <w:r>
        <w:t>governance</w:t>
      </w:r>
      <w:r>
        <w:rPr>
          <w:spacing w:val="-4"/>
        </w:rPr>
        <w:t xml:space="preserve"> </w:t>
      </w:r>
      <w:r>
        <w:t>is</w:t>
      </w:r>
      <w:r>
        <w:rPr>
          <w:spacing w:val="-4"/>
        </w:rPr>
        <w:t xml:space="preserve"> </w:t>
      </w:r>
      <w:r>
        <w:rPr>
          <w:spacing w:val="-2"/>
        </w:rPr>
        <w:t>effective</w:t>
      </w:r>
    </w:p>
    <w:p w14:paraId="4B9851AB" w14:textId="77777777" w:rsidR="00756854" w:rsidRDefault="00E71861">
      <w:pPr>
        <w:pStyle w:val="ListParagraph"/>
        <w:numPr>
          <w:ilvl w:val="0"/>
          <w:numId w:val="12"/>
        </w:numPr>
        <w:tabs>
          <w:tab w:val="left" w:pos="1765"/>
          <w:tab w:val="left" w:pos="1767"/>
        </w:tabs>
        <w:spacing w:before="37"/>
        <w:ind w:hanging="429"/>
      </w:pPr>
      <w:r>
        <w:t>to</w:t>
      </w:r>
      <w:r>
        <w:rPr>
          <w:spacing w:val="-7"/>
        </w:rPr>
        <w:t xml:space="preserve"> </w:t>
      </w:r>
      <w:r>
        <w:t>be</w:t>
      </w:r>
      <w:r>
        <w:rPr>
          <w:spacing w:val="-5"/>
        </w:rPr>
        <w:t xml:space="preserve"> </w:t>
      </w:r>
      <w:r>
        <w:t>assured</w:t>
      </w:r>
      <w:r>
        <w:rPr>
          <w:spacing w:val="-5"/>
        </w:rPr>
        <w:t xml:space="preserve"> </w:t>
      </w:r>
      <w:r>
        <w:t>that</w:t>
      </w:r>
      <w:r>
        <w:rPr>
          <w:spacing w:val="-5"/>
        </w:rPr>
        <w:t xml:space="preserve"> </w:t>
      </w:r>
      <w:r>
        <w:t>effective</w:t>
      </w:r>
      <w:r>
        <w:rPr>
          <w:spacing w:val="-4"/>
        </w:rPr>
        <w:t xml:space="preserve"> </w:t>
      </w:r>
      <w:r>
        <w:t>control</w:t>
      </w:r>
      <w:r>
        <w:rPr>
          <w:spacing w:val="-4"/>
        </w:rPr>
        <w:t xml:space="preserve"> </w:t>
      </w:r>
      <w:r>
        <w:t>and</w:t>
      </w:r>
      <w:r>
        <w:rPr>
          <w:spacing w:val="-4"/>
        </w:rPr>
        <w:t xml:space="preserve"> </w:t>
      </w:r>
      <w:r>
        <w:t>due</w:t>
      </w:r>
      <w:r>
        <w:rPr>
          <w:spacing w:val="-4"/>
        </w:rPr>
        <w:t xml:space="preserve"> </w:t>
      </w:r>
      <w:r>
        <w:t>diligence</w:t>
      </w:r>
      <w:r>
        <w:rPr>
          <w:spacing w:val="-4"/>
        </w:rPr>
        <w:t xml:space="preserve"> </w:t>
      </w:r>
      <w:r>
        <w:t>take</w:t>
      </w:r>
      <w:r>
        <w:rPr>
          <w:spacing w:val="-3"/>
        </w:rPr>
        <w:t xml:space="preserve"> </w:t>
      </w:r>
      <w:r>
        <w:rPr>
          <w:spacing w:val="-2"/>
        </w:rPr>
        <w:t>place</w:t>
      </w:r>
    </w:p>
    <w:p w14:paraId="2D81EAA2" w14:textId="77777777" w:rsidR="00756854" w:rsidRDefault="00E71861">
      <w:pPr>
        <w:pStyle w:val="ListParagraph"/>
        <w:numPr>
          <w:ilvl w:val="0"/>
          <w:numId w:val="12"/>
        </w:numPr>
        <w:tabs>
          <w:tab w:val="left" w:pos="1765"/>
          <w:tab w:val="left" w:pos="1767"/>
        </w:tabs>
        <w:spacing w:before="40"/>
        <w:ind w:hanging="429"/>
      </w:pPr>
      <w:r>
        <w:t>to</w:t>
      </w:r>
      <w:r>
        <w:rPr>
          <w:spacing w:val="-9"/>
        </w:rPr>
        <w:t xml:space="preserve"> </w:t>
      </w:r>
      <w:r>
        <w:t>promote</w:t>
      </w:r>
      <w:r>
        <w:rPr>
          <w:spacing w:val="-6"/>
        </w:rPr>
        <w:t xml:space="preserve"> </w:t>
      </w:r>
      <w:r>
        <w:t>equality</w:t>
      </w:r>
      <w:r>
        <w:rPr>
          <w:spacing w:val="-7"/>
        </w:rPr>
        <w:t xml:space="preserve"> </w:t>
      </w:r>
      <w:r>
        <w:t>and</w:t>
      </w:r>
      <w:r>
        <w:rPr>
          <w:spacing w:val="-4"/>
        </w:rPr>
        <w:t xml:space="preserve"> </w:t>
      </w:r>
      <w:r>
        <w:t>diversity</w:t>
      </w:r>
      <w:r>
        <w:rPr>
          <w:spacing w:val="-7"/>
        </w:rPr>
        <w:t xml:space="preserve"> </w:t>
      </w:r>
      <w:r>
        <w:t>throughout</w:t>
      </w:r>
      <w:r>
        <w:rPr>
          <w:spacing w:val="-7"/>
        </w:rPr>
        <w:t xml:space="preserve"> </w:t>
      </w:r>
      <w:r>
        <w:t>the</w:t>
      </w:r>
      <w:r>
        <w:rPr>
          <w:spacing w:val="-5"/>
        </w:rPr>
        <w:t xml:space="preserve"> </w:t>
      </w:r>
      <w:r>
        <w:rPr>
          <w:spacing w:val="-2"/>
        </w:rPr>
        <w:t>institution</w:t>
      </w:r>
    </w:p>
    <w:p w14:paraId="6C1316B3" w14:textId="77777777" w:rsidR="00756854" w:rsidRDefault="00E71861">
      <w:pPr>
        <w:pStyle w:val="ListParagraph"/>
        <w:numPr>
          <w:ilvl w:val="0"/>
          <w:numId w:val="12"/>
        </w:numPr>
        <w:tabs>
          <w:tab w:val="left" w:pos="1765"/>
          <w:tab w:val="left" w:pos="1767"/>
        </w:tabs>
        <w:spacing w:before="38"/>
        <w:ind w:hanging="429"/>
      </w:pPr>
      <w:r>
        <w:t>to</w:t>
      </w:r>
      <w:r>
        <w:rPr>
          <w:spacing w:val="-7"/>
        </w:rPr>
        <w:t xml:space="preserve"> </w:t>
      </w:r>
      <w:r>
        <w:t>ensure</w:t>
      </w:r>
      <w:r>
        <w:rPr>
          <w:spacing w:val="-4"/>
        </w:rPr>
        <w:t xml:space="preserve"> </w:t>
      </w:r>
      <w:r>
        <w:t>that</w:t>
      </w:r>
      <w:r>
        <w:rPr>
          <w:spacing w:val="-5"/>
        </w:rPr>
        <w:t xml:space="preserve"> </w:t>
      </w:r>
      <w:r>
        <w:t>governance</w:t>
      </w:r>
      <w:r>
        <w:rPr>
          <w:spacing w:val="-3"/>
        </w:rPr>
        <w:t xml:space="preserve"> </w:t>
      </w:r>
      <w:r>
        <w:t>structures</w:t>
      </w:r>
      <w:r>
        <w:rPr>
          <w:spacing w:val="-7"/>
        </w:rPr>
        <w:t xml:space="preserve"> </w:t>
      </w:r>
      <w:r>
        <w:t>and</w:t>
      </w:r>
      <w:r>
        <w:rPr>
          <w:spacing w:val="-4"/>
        </w:rPr>
        <w:t xml:space="preserve"> </w:t>
      </w:r>
      <w:r>
        <w:t>processes</w:t>
      </w:r>
      <w:r>
        <w:rPr>
          <w:spacing w:val="-3"/>
        </w:rPr>
        <w:t xml:space="preserve"> </w:t>
      </w:r>
      <w:r>
        <w:t>are</w:t>
      </w:r>
      <w:r>
        <w:rPr>
          <w:spacing w:val="-4"/>
        </w:rPr>
        <w:t xml:space="preserve"> </w:t>
      </w:r>
      <w:r>
        <w:t>fit</w:t>
      </w:r>
      <w:r>
        <w:rPr>
          <w:spacing w:val="-5"/>
        </w:rPr>
        <w:t xml:space="preserve"> </w:t>
      </w:r>
      <w:r>
        <w:t>for</w:t>
      </w:r>
      <w:r>
        <w:rPr>
          <w:spacing w:val="-2"/>
        </w:rPr>
        <w:t xml:space="preserve"> purpose</w:t>
      </w:r>
    </w:p>
    <w:p w14:paraId="335AC6AA" w14:textId="77777777" w:rsidR="00756854" w:rsidRDefault="00756854">
      <w:pPr>
        <w:pStyle w:val="BodyText"/>
        <w:spacing w:before="7"/>
        <w:rPr>
          <w:sz w:val="28"/>
        </w:rPr>
      </w:pPr>
    </w:p>
    <w:p w14:paraId="3C84487E" w14:textId="77777777" w:rsidR="00756854" w:rsidRDefault="00E71861">
      <w:pPr>
        <w:pStyle w:val="BodyText"/>
        <w:spacing w:line="276" w:lineRule="auto"/>
        <w:ind w:left="1338" w:right="1332"/>
        <w:jc w:val="both"/>
      </w:pPr>
      <w:r>
        <w:t>The</w:t>
      </w:r>
      <w:r>
        <w:rPr>
          <w:spacing w:val="40"/>
        </w:rPr>
        <w:t xml:space="preserve"> </w:t>
      </w:r>
      <w:r>
        <w:t>Governors</w:t>
      </w:r>
      <w:r>
        <w:rPr>
          <w:spacing w:val="40"/>
        </w:rPr>
        <w:t xml:space="preserve"> </w:t>
      </w:r>
      <w:r>
        <w:t>have</w:t>
      </w:r>
      <w:r>
        <w:rPr>
          <w:spacing w:val="40"/>
        </w:rPr>
        <w:t xml:space="preserve"> </w:t>
      </w:r>
      <w:r>
        <w:t>applied</w:t>
      </w:r>
      <w:r>
        <w:rPr>
          <w:spacing w:val="40"/>
        </w:rPr>
        <w:t xml:space="preserve"> </w:t>
      </w:r>
      <w:r>
        <w:t>all</w:t>
      </w:r>
      <w:r>
        <w:rPr>
          <w:spacing w:val="40"/>
        </w:rPr>
        <w:t xml:space="preserve"> </w:t>
      </w:r>
      <w:r>
        <w:t>seven</w:t>
      </w:r>
      <w:r>
        <w:rPr>
          <w:spacing w:val="40"/>
        </w:rPr>
        <w:t xml:space="preserve"> </w:t>
      </w:r>
      <w:r>
        <w:t>elements</w:t>
      </w:r>
      <w:r>
        <w:rPr>
          <w:spacing w:val="40"/>
        </w:rPr>
        <w:t xml:space="preserve"> </w:t>
      </w:r>
      <w:r>
        <w:t>of</w:t>
      </w:r>
      <w:r>
        <w:rPr>
          <w:spacing w:val="40"/>
        </w:rPr>
        <w:t xml:space="preserve"> </w:t>
      </w:r>
      <w:r>
        <w:t>the</w:t>
      </w:r>
      <w:r>
        <w:rPr>
          <w:spacing w:val="40"/>
        </w:rPr>
        <w:t xml:space="preserve"> </w:t>
      </w:r>
      <w:r>
        <w:t>Code</w:t>
      </w:r>
      <w:r>
        <w:rPr>
          <w:spacing w:val="40"/>
        </w:rPr>
        <w:t xml:space="preserve"> </w:t>
      </w:r>
      <w:r>
        <w:t>in</w:t>
      </w:r>
      <w:r>
        <w:rPr>
          <w:spacing w:val="40"/>
        </w:rPr>
        <w:t xml:space="preserve"> </w:t>
      </w:r>
      <w:r>
        <w:t>full</w:t>
      </w:r>
      <w:r>
        <w:rPr>
          <w:spacing w:val="40"/>
        </w:rPr>
        <w:t xml:space="preserve"> </w:t>
      </w:r>
      <w:r>
        <w:t>in</w:t>
      </w:r>
      <w:r>
        <w:rPr>
          <w:spacing w:val="40"/>
        </w:rPr>
        <w:t xml:space="preserve"> </w:t>
      </w:r>
      <w:r>
        <w:t>the</w:t>
      </w:r>
      <w:r>
        <w:rPr>
          <w:spacing w:val="40"/>
        </w:rPr>
        <w:t xml:space="preserve"> </w:t>
      </w:r>
      <w:r>
        <w:t>year</w:t>
      </w:r>
      <w:r>
        <w:rPr>
          <w:spacing w:val="40"/>
        </w:rPr>
        <w:t xml:space="preserve"> </w:t>
      </w:r>
      <w:r>
        <w:t>ended 31</w:t>
      </w:r>
      <w:r>
        <w:rPr>
          <w:spacing w:val="-2"/>
        </w:rPr>
        <w:t xml:space="preserve"> </w:t>
      </w:r>
      <w:r>
        <w:t>July</w:t>
      </w:r>
      <w:r>
        <w:rPr>
          <w:spacing w:val="-3"/>
        </w:rPr>
        <w:t xml:space="preserve"> </w:t>
      </w:r>
      <w:r>
        <w:t>2020.</w:t>
      </w:r>
      <w:r>
        <w:rPr>
          <w:spacing w:val="80"/>
        </w:rPr>
        <w:t xml:space="preserve"> </w:t>
      </w:r>
      <w:r>
        <w:t>The</w:t>
      </w:r>
      <w:r>
        <w:rPr>
          <w:spacing w:val="-12"/>
        </w:rPr>
        <w:t xml:space="preserve"> </w:t>
      </w:r>
      <w:r>
        <w:t>Governing</w:t>
      </w:r>
      <w:r>
        <w:rPr>
          <w:spacing w:val="-12"/>
        </w:rPr>
        <w:t xml:space="preserve"> </w:t>
      </w:r>
      <w:r>
        <w:t>Body</w:t>
      </w:r>
      <w:r>
        <w:rPr>
          <w:spacing w:val="-13"/>
        </w:rPr>
        <w:t xml:space="preserve"> </w:t>
      </w:r>
      <w:r>
        <w:t>noted</w:t>
      </w:r>
      <w:r>
        <w:rPr>
          <w:spacing w:val="-12"/>
        </w:rPr>
        <w:t xml:space="preserve"> </w:t>
      </w:r>
      <w:r>
        <w:t>the</w:t>
      </w:r>
      <w:r>
        <w:rPr>
          <w:spacing w:val="-12"/>
        </w:rPr>
        <w:t xml:space="preserve"> </w:t>
      </w:r>
      <w:r>
        <w:t>publication</w:t>
      </w:r>
      <w:r>
        <w:rPr>
          <w:spacing w:val="-12"/>
        </w:rPr>
        <w:t xml:space="preserve"> </w:t>
      </w:r>
      <w:r>
        <w:t>of</w:t>
      </w:r>
      <w:r>
        <w:rPr>
          <w:spacing w:val="-11"/>
        </w:rPr>
        <w:t xml:space="preserve"> </w:t>
      </w:r>
      <w:r>
        <w:t>a</w:t>
      </w:r>
      <w:r>
        <w:rPr>
          <w:spacing w:val="-12"/>
        </w:rPr>
        <w:t xml:space="preserve"> </w:t>
      </w:r>
      <w:r>
        <w:t>revised</w:t>
      </w:r>
      <w:r>
        <w:rPr>
          <w:spacing w:val="-12"/>
        </w:rPr>
        <w:t xml:space="preserve"> </w:t>
      </w:r>
      <w:r>
        <w:t>Higher</w:t>
      </w:r>
      <w:r>
        <w:rPr>
          <w:spacing w:val="-11"/>
        </w:rPr>
        <w:t xml:space="preserve"> </w:t>
      </w:r>
      <w:r>
        <w:t>Education</w:t>
      </w:r>
      <w:r>
        <w:rPr>
          <w:spacing w:val="-12"/>
        </w:rPr>
        <w:t xml:space="preserve"> </w:t>
      </w:r>
      <w:r>
        <w:t>Code of Governance in September 2020 and expect to apply all six elements of the revised Code in full in the year ending 31 July 2021.</w:t>
      </w:r>
    </w:p>
    <w:p w14:paraId="39DDD05B" w14:textId="77777777" w:rsidR="00756854" w:rsidRDefault="00756854">
      <w:pPr>
        <w:pStyle w:val="BodyText"/>
        <w:spacing w:before="4"/>
        <w:rPr>
          <w:sz w:val="25"/>
        </w:rPr>
      </w:pPr>
    </w:p>
    <w:p w14:paraId="0D8F10F2" w14:textId="77777777" w:rsidR="00756854" w:rsidRDefault="00E71861">
      <w:pPr>
        <w:pStyle w:val="BodyText"/>
        <w:spacing w:line="276" w:lineRule="auto"/>
        <w:ind w:left="1338" w:right="1331"/>
        <w:jc w:val="both"/>
      </w:pPr>
      <w:r>
        <w:t xml:space="preserve">The Governors have applied the Audit Code of </w:t>
      </w:r>
      <w:proofErr w:type="gramStart"/>
      <w:r>
        <w:t>Practice, and</w:t>
      </w:r>
      <w:proofErr w:type="gramEnd"/>
      <w:r>
        <w:t xml:space="preserve"> have also applied </w:t>
      </w:r>
      <w:r>
        <w:rPr>
          <w:i/>
        </w:rPr>
        <w:t>The Higher Education Senior Staff Remunerat</w:t>
      </w:r>
      <w:r>
        <w:rPr>
          <w:i/>
        </w:rPr>
        <w:t xml:space="preserve">ion Code </w:t>
      </w:r>
      <w:r>
        <w:t>published by the CUC in June 2018. The Governing Body has adopted the three elements of fair and appropriate remuneration and the</w:t>
      </w:r>
      <w:r>
        <w:rPr>
          <w:spacing w:val="-3"/>
        </w:rPr>
        <w:t xml:space="preserve"> </w:t>
      </w:r>
      <w:r>
        <w:t>supporting</w:t>
      </w:r>
      <w:r>
        <w:rPr>
          <w:spacing w:val="-3"/>
        </w:rPr>
        <w:t xml:space="preserve"> </w:t>
      </w:r>
      <w:r>
        <w:t>principles.</w:t>
      </w:r>
      <w:r>
        <w:rPr>
          <w:spacing w:val="-2"/>
        </w:rPr>
        <w:t xml:space="preserve"> </w:t>
      </w:r>
      <w:r>
        <w:t>The</w:t>
      </w:r>
      <w:r>
        <w:rPr>
          <w:spacing w:val="-3"/>
        </w:rPr>
        <w:t xml:space="preserve"> </w:t>
      </w:r>
      <w:r>
        <w:t>following</w:t>
      </w:r>
      <w:r>
        <w:rPr>
          <w:spacing w:val="-2"/>
        </w:rPr>
        <w:t xml:space="preserve"> </w:t>
      </w:r>
      <w:r>
        <w:t>actions</w:t>
      </w:r>
      <w:r>
        <w:rPr>
          <w:spacing w:val="-5"/>
        </w:rPr>
        <w:t xml:space="preserve"> </w:t>
      </w:r>
      <w:r>
        <w:t>are</w:t>
      </w:r>
      <w:r>
        <w:rPr>
          <w:spacing w:val="-2"/>
        </w:rPr>
        <w:t xml:space="preserve"> </w:t>
      </w:r>
      <w:r>
        <w:t>in</w:t>
      </w:r>
      <w:r>
        <w:rPr>
          <w:spacing w:val="-3"/>
        </w:rPr>
        <w:t xml:space="preserve"> </w:t>
      </w:r>
      <w:r>
        <w:t>progress</w:t>
      </w:r>
      <w:r>
        <w:rPr>
          <w:spacing w:val="-3"/>
        </w:rPr>
        <w:t xml:space="preserve"> </w:t>
      </w:r>
      <w:r>
        <w:t>in</w:t>
      </w:r>
      <w:r>
        <w:rPr>
          <w:spacing w:val="-3"/>
        </w:rPr>
        <w:t xml:space="preserve"> </w:t>
      </w:r>
      <w:r>
        <w:t>order</w:t>
      </w:r>
      <w:r>
        <w:rPr>
          <w:spacing w:val="-4"/>
        </w:rPr>
        <w:t xml:space="preserve"> </w:t>
      </w:r>
      <w:r>
        <w:t>that</w:t>
      </w:r>
      <w:r>
        <w:rPr>
          <w:spacing w:val="-3"/>
        </w:rPr>
        <w:t xml:space="preserve"> </w:t>
      </w:r>
      <w:r>
        <w:t>a</w:t>
      </w:r>
      <w:r>
        <w:rPr>
          <w:spacing w:val="-3"/>
        </w:rPr>
        <w:t xml:space="preserve"> </w:t>
      </w:r>
      <w:r>
        <w:t>statement</w:t>
      </w:r>
      <w:r>
        <w:rPr>
          <w:spacing w:val="-3"/>
        </w:rPr>
        <w:t xml:space="preserve"> </w:t>
      </w:r>
      <w:r>
        <w:t>of full application of all thr</w:t>
      </w:r>
      <w:r>
        <w:t>ee elements of the Remuneration Code can be applied in time for the year ending 31 July 2021:</w:t>
      </w:r>
    </w:p>
    <w:p w14:paraId="4489DE3E" w14:textId="77777777" w:rsidR="00756854" w:rsidRDefault="00E71861">
      <w:pPr>
        <w:pStyle w:val="ListParagraph"/>
        <w:numPr>
          <w:ilvl w:val="0"/>
          <w:numId w:val="13"/>
        </w:numPr>
        <w:tabs>
          <w:tab w:val="left" w:pos="1767"/>
        </w:tabs>
        <w:spacing w:line="269" w:lineRule="exact"/>
        <w:ind w:hanging="429"/>
      </w:pPr>
      <w:r>
        <w:t>approval</w:t>
      </w:r>
      <w:r>
        <w:rPr>
          <w:spacing w:val="-4"/>
        </w:rPr>
        <w:t xml:space="preserve"> </w:t>
      </w:r>
      <w:r>
        <w:t>of</w:t>
      </w:r>
      <w:r>
        <w:rPr>
          <w:spacing w:val="-4"/>
        </w:rPr>
        <w:t xml:space="preserve"> </w:t>
      </w:r>
      <w:r>
        <w:t>a</w:t>
      </w:r>
      <w:r>
        <w:rPr>
          <w:spacing w:val="-3"/>
        </w:rPr>
        <w:t xml:space="preserve"> </w:t>
      </w:r>
      <w:r>
        <w:t>policy</w:t>
      </w:r>
      <w:r>
        <w:rPr>
          <w:spacing w:val="-4"/>
        </w:rPr>
        <w:t xml:space="preserve"> </w:t>
      </w:r>
      <w:r>
        <w:t>on</w:t>
      </w:r>
      <w:r>
        <w:rPr>
          <w:spacing w:val="-4"/>
        </w:rPr>
        <w:t xml:space="preserve"> </w:t>
      </w:r>
      <w:r>
        <w:t>external</w:t>
      </w:r>
      <w:r>
        <w:rPr>
          <w:spacing w:val="-3"/>
        </w:rPr>
        <w:t xml:space="preserve"> </w:t>
      </w:r>
      <w:r>
        <w:rPr>
          <w:spacing w:val="-2"/>
        </w:rPr>
        <w:t>income</w:t>
      </w:r>
    </w:p>
    <w:p w14:paraId="781FD18D" w14:textId="77777777" w:rsidR="00756854" w:rsidRDefault="00E71861">
      <w:pPr>
        <w:pStyle w:val="ListParagraph"/>
        <w:numPr>
          <w:ilvl w:val="0"/>
          <w:numId w:val="13"/>
        </w:numPr>
        <w:tabs>
          <w:tab w:val="left" w:pos="1767"/>
        </w:tabs>
        <w:spacing w:before="40"/>
        <w:ind w:hanging="429"/>
      </w:pPr>
      <w:r>
        <w:t>equality</w:t>
      </w:r>
      <w:r>
        <w:rPr>
          <w:spacing w:val="-6"/>
        </w:rPr>
        <w:t xml:space="preserve"> </w:t>
      </w:r>
      <w:r>
        <w:t>audit</w:t>
      </w:r>
      <w:r>
        <w:rPr>
          <w:spacing w:val="-5"/>
        </w:rPr>
        <w:t xml:space="preserve"> </w:t>
      </w:r>
      <w:r>
        <w:t>of</w:t>
      </w:r>
      <w:r>
        <w:rPr>
          <w:spacing w:val="-4"/>
        </w:rPr>
        <w:t xml:space="preserve"> </w:t>
      </w:r>
      <w:r>
        <w:t>senior</w:t>
      </w:r>
      <w:r>
        <w:rPr>
          <w:spacing w:val="-1"/>
        </w:rPr>
        <w:t xml:space="preserve"> </w:t>
      </w:r>
      <w:r>
        <w:t>staff</w:t>
      </w:r>
      <w:r>
        <w:rPr>
          <w:spacing w:val="-4"/>
        </w:rPr>
        <w:t xml:space="preserve"> </w:t>
      </w:r>
      <w:proofErr w:type="gramStart"/>
      <w:r>
        <w:rPr>
          <w:spacing w:val="-5"/>
        </w:rPr>
        <w:t>pay</w:t>
      </w:r>
      <w:proofErr w:type="gramEnd"/>
    </w:p>
    <w:p w14:paraId="77B7170A" w14:textId="77777777" w:rsidR="00756854" w:rsidRDefault="00756854">
      <w:pPr>
        <w:pStyle w:val="BodyText"/>
        <w:spacing w:before="7"/>
        <w:rPr>
          <w:sz w:val="28"/>
        </w:rPr>
      </w:pPr>
    </w:p>
    <w:p w14:paraId="45FBCE8C" w14:textId="77777777" w:rsidR="00756854" w:rsidRDefault="00E71861">
      <w:pPr>
        <w:pStyle w:val="Heading6"/>
      </w:pPr>
      <w:r>
        <w:t>Review</w:t>
      </w:r>
      <w:r>
        <w:rPr>
          <w:spacing w:val="-4"/>
        </w:rPr>
        <w:t xml:space="preserve"> </w:t>
      </w:r>
      <w:r>
        <w:t>of</w:t>
      </w:r>
      <w:r>
        <w:rPr>
          <w:spacing w:val="-3"/>
        </w:rPr>
        <w:t xml:space="preserve"> </w:t>
      </w:r>
      <w:r>
        <w:rPr>
          <w:spacing w:val="-2"/>
        </w:rPr>
        <w:t>Effectiveness</w:t>
      </w:r>
    </w:p>
    <w:p w14:paraId="682FAAB2" w14:textId="77777777" w:rsidR="00756854" w:rsidRDefault="00E71861">
      <w:pPr>
        <w:pStyle w:val="BodyText"/>
        <w:spacing w:before="37" w:line="276" w:lineRule="auto"/>
        <w:ind w:left="1338" w:right="1332"/>
        <w:jc w:val="both"/>
      </w:pPr>
      <w:r>
        <w:t>The Governing Body undertakes periodic Effectiveness Reviews.</w:t>
      </w:r>
      <w:r>
        <w:rPr>
          <w:spacing w:val="40"/>
        </w:rPr>
        <w:t xml:space="preserve"> </w:t>
      </w:r>
      <w:r>
        <w:t>An external review was conducted</w:t>
      </w:r>
      <w:r>
        <w:rPr>
          <w:spacing w:val="-8"/>
        </w:rPr>
        <w:t xml:space="preserve"> </w:t>
      </w:r>
      <w:r>
        <w:t>in</w:t>
      </w:r>
      <w:r>
        <w:rPr>
          <w:spacing w:val="-8"/>
        </w:rPr>
        <w:t xml:space="preserve"> </w:t>
      </w:r>
      <w:r>
        <w:t>2017/18,</w:t>
      </w:r>
      <w:r>
        <w:rPr>
          <w:spacing w:val="-10"/>
        </w:rPr>
        <w:t xml:space="preserve"> </w:t>
      </w:r>
      <w:r>
        <w:t>specifically</w:t>
      </w:r>
      <w:r>
        <w:rPr>
          <w:spacing w:val="-8"/>
        </w:rPr>
        <w:t xml:space="preserve"> </w:t>
      </w:r>
      <w:proofErr w:type="spellStart"/>
      <w:r>
        <w:t>focussing</w:t>
      </w:r>
      <w:proofErr w:type="spellEnd"/>
      <w:r>
        <w:rPr>
          <w:spacing w:val="-8"/>
        </w:rPr>
        <w:t xml:space="preserve"> </w:t>
      </w:r>
      <w:r>
        <w:t>on</w:t>
      </w:r>
      <w:r>
        <w:rPr>
          <w:spacing w:val="-8"/>
        </w:rPr>
        <w:t xml:space="preserve"> </w:t>
      </w:r>
      <w:r>
        <w:t>governance</w:t>
      </w:r>
      <w:r>
        <w:rPr>
          <w:spacing w:val="-7"/>
        </w:rPr>
        <w:t xml:space="preserve"> </w:t>
      </w:r>
      <w:r>
        <w:t>on</w:t>
      </w:r>
      <w:r>
        <w:rPr>
          <w:spacing w:val="-8"/>
        </w:rPr>
        <w:t xml:space="preserve"> </w:t>
      </w:r>
      <w:r>
        <w:t>diversity</w:t>
      </w:r>
      <w:r>
        <w:rPr>
          <w:spacing w:val="-8"/>
        </w:rPr>
        <w:t xml:space="preserve"> </w:t>
      </w:r>
      <w:r>
        <w:t>and</w:t>
      </w:r>
      <w:r>
        <w:rPr>
          <w:spacing w:val="-8"/>
        </w:rPr>
        <w:t xml:space="preserve"> </w:t>
      </w:r>
      <w:r>
        <w:t>inclusion,</w:t>
      </w:r>
      <w:r>
        <w:rPr>
          <w:spacing w:val="-7"/>
        </w:rPr>
        <w:t xml:space="preserve"> </w:t>
      </w:r>
      <w:r>
        <w:t>and</w:t>
      </w:r>
      <w:r>
        <w:rPr>
          <w:spacing w:val="-11"/>
        </w:rPr>
        <w:t xml:space="preserve"> </w:t>
      </w:r>
      <w:r>
        <w:t>a further</w:t>
      </w:r>
      <w:r>
        <w:rPr>
          <w:spacing w:val="-12"/>
        </w:rPr>
        <w:t xml:space="preserve"> </w:t>
      </w:r>
      <w:r>
        <w:t>external</w:t>
      </w:r>
      <w:r>
        <w:rPr>
          <w:spacing w:val="-15"/>
        </w:rPr>
        <w:t xml:space="preserve"> </w:t>
      </w:r>
      <w:r>
        <w:t>review</w:t>
      </w:r>
      <w:r>
        <w:rPr>
          <w:spacing w:val="-13"/>
        </w:rPr>
        <w:t xml:space="preserve"> </w:t>
      </w:r>
      <w:r>
        <w:t>is</w:t>
      </w:r>
      <w:r>
        <w:rPr>
          <w:spacing w:val="-13"/>
        </w:rPr>
        <w:t xml:space="preserve"> </w:t>
      </w:r>
      <w:r>
        <w:t>scheduled</w:t>
      </w:r>
      <w:r>
        <w:rPr>
          <w:spacing w:val="-13"/>
        </w:rPr>
        <w:t xml:space="preserve"> </w:t>
      </w:r>
      <w:r>
        <w:t>in</w:t>
      </w:r>
      <w:r>
        <w:rPr>
          <w:spacing w:val="-16"/>
        </w:rPr>
        <w:t xml:space="preserve"> </w:t>
      </w:r>
      <w:r>
        <w:t>2020/21.</w:t>
      </w:r>
      <w:r>
        <w:rPr>
          <w:spacing w:val="38"/>
        </w:rPr>
        <w:t xml:space="preserve"> </w:t>
      </w:r>
      <w:r>
        <w:t>The</w:t>
      </w:r>
      <w:r>
        <w:rPr>
          <w:spacing w:val="-13"/>
        </w:rPr>
        <w:t xml:space="preserve"> </w:t>
      </w:r>
      <w:r>
        <w:t>implementation</w:t>
      </w:r>
      <w:r>
        <w:rPr>
          <w:spacing w:val="-13"/>
        </w:rPr>
        <w:t xml:space="preserve"> </w:t>
      </w:r>
      <w:r>
        <w:t>of</w:t>
      </w:r>
      <w:r>
        <w:rPr>
          <w:spacing w:val="-12"/>
        </w:rPr>
        <w:t xml:space="preserve"> </w:t>
      </w:r>
      <w:r>
        <w:t>actions</w:t>
      </w:r>
      <w:r>
        <w:rPr>
          <w:spacing w:val="-13"/>
        </w:rPr>
        <w:t xml:space="preserve"> </w:t>
      </w:r>
      <w:r>
        <w:t>arising</w:t>
      </w:r>
      <w:r>
        <w:rPr>
          <w:spacing w:val="-13"/>
        </w:rPr>
        <w:t xml:space="preserve"> </w:t>
      </w:r>
      <w:r>
        <w:t>from such</w:t>
      </w:r>
      <w:r>
        <w:rPr>
          <w:spacing w:val="36"/>
        </w:rPr>
        <w:t xml:space="preserve"> </w:t>
      </w:r>
      <w:r>
        <w:t>effectiveness</w:t>
      </w:r>
      <w:r>
        <w:rPr>
          <w:spacing w:val="36"/>
        </w:rPr>
        <w:t xml:space="preserve"> </w:t>
      </w:r>
      <w:r>
        <w:t>reviews</w:t>
      </w:r>
      <w:r>
        <w:rPr>
          <w:spacing w:val="36"/>
        </w:rPr>
        <w:t xml:space="preserve"> </w:t>
      </w:r>
      <w:r>
        <w:t>are</w:t>
      </w:r>
      <w:r>
        <w:rPr>
          <w:spacing w:val="37"/>
        </w:rPr>
        <w:t xml:space="preserve"> </w:t>
      </w:r>
      <w:r>
        <w:t>monitored</w:t>
      </w:r>
      <w:r>
        <w:rPr>
          <w:spacing w:val="36"/>
        </w:rPr>
        <w:t xml:space="preserve"> </w:t>
      </w:r>
      <w:r>
        <w:t>by</w:t>
      </w:r>
      <w:r>
        <w:rPr>
          <w:spacing w:val="35"/>
        </w:rPr>
        <w:t xml:space="preserve"> </w:t>
      </w:r>
      <w:r>
        <w:t>the</w:t>
      </w:r>
      <w:r>
        <w:rPr>
          <w:spacing w:val="36"/>
        </w:rPr>
        <w:t xml:space="preserve"> </w:t>
      </w:r>
      <w:r>
        <w:t>Nominations</w:t>
      </w:r>
      <w:r>
        <w:rPr>
          <w:spacing w:val="35"/>
        </w:rPr>
        <w:t xml:space="preserve"> </w:t>
      </w:r>
      <w:r>
        <w:t>Committee</w:t>
      </w:r>
      <w:r>
        <w:rPr>
          <w:spacing w:val="40"/>
        </w:rPr>
        <w:t xml:space="preserve"> </w:t>
      </w:r>
      <w:r>
        <w:t>and</w:t>
      </w:r>
      <w:r>
        <w:rPr>
          <w:spacing w:val="36"/>
        </w:rPr>
        <w:t xml:space="preserve"> </w:t>
      </w:r>
      <w:r>
        <w:t>the</w:t>
      </w:r>
      <w:r>
        <w:rPr>
          <w:spacing w:val="35"/>
        </w:rPr>
        <w:t xml:space="preserve"> </w:t>
      </w:r>
      <w:r>
        <w:t>Audit</w:t>
      </w:r>
    </w:p>
    <w:p w14:paraId="07B466B4" w14:textId="77777777" w:rsidR="00756854" w:rsidRDefault="00756854">
      <w:pPr>
        <w:spacing w:line="276" w:lineRule="auto"/>
        <w:jc w:val="both"/>
        <w:sectPr w:rsidR="00756854">
          <w:pgSz w:w="11910" w:h="16840"/>
          <w:pgMar w:top="1080" w:right="80" w:bottom="940" w:left="80" w:header="739" w:footer="748" w:gutter="0"/>
          <w:cols w:space="720"/>
        </w:sectPr>
      </w:pPr>
    </w:p>
    <w:p w14:paraId="2ED4BA6B" w14:textId="77777777" w:rsidR="00756854" w:rsidRDefault="00756854">
      <w:pPr>
        <w:pStyle w:val="BodyText"/>
        <w:spacing w:before="1"/>
        <w:rPr>
          <w:sz w:val="20"/>
        </w:rPr>
      </w:pPr>
    </w:p>
    <w:p w14:paraId="32006919" w14:textId="77777777" w:rsidR="00756854" w:rsidRDefault="00E71861">
      <w:pPr>
        <w:pStyle w:val="BodyText"/>
        <w:spacing w:before="101" w:line="276" w:lineRule="auto"/>
        <w:ind w:left="1338" w:right="1336"/>
        <w:jc w:val="both"/>
      </w:pPr>
      <w:r>
        <w:t>Committee as appropriate.</w:t>
      </w:r>
      <w:r>
        <w:rPr>
          <w:spacing w:val="40"/>
        </w:rPr>
        <w:t xml:space="preserve"> </w:t>
      </w:r>
      <w:r>
        <w:t xml:space="preserve">The Academic Board also undertakes periodic effectiveness </w:t>
      </w:r>
      <w:proofErr w:type="gramStart"/>
      <w:r>
        <w:t>reviews</w:t>
      </w:r>
      <w:proofErr w:type="gramEnd"/>
      <w:r>
        <w:t xml:space="preserve"> and the last review was undertaken in 2018.</w:t>
      </w:r>
    </w:p>
    <w:p w14:paraId="54CCAFD5" w14:textId="77777777" w:rsidR="00756854" w:rsidRDefault="00756854">
      <w:pPr>
        <w:pStyle w:val="BodyText"/>
        <w:spacing w:before="3"/>
        <w:rPr>
          <w:sz w:val="25"/>
        </w:rPr>
      </w:pPr>
    </w:p>
    <w:p w14:paraId="4B8270B8" w14:textId="77777777" w:rsidR="00756854" w:rsidRDefault="00E71861">
      <w:pPr>
        <w:pStyle w:val="Heading6"/>
      </w:pPr>
      <w:r>
        <w:t>Summary</w:t>
      </w:r>
      <w:r>
        <w:rPr>
          <w:spacing w:val="-6"/>
        </w:rPr>
        <w:t xml:space="preserve"> </w:t>
      </w:r>
      <w:r>
        <w:t>of</w:t>
      </w:r>
      <w:r>
        <w:rPr>
          <w:spacing w:val="-6"/>
        </w:rPr>
        <w:t xml:space="preserve"> </w:t>
      </w:r>
      <w:r>
        <w:t>Delegated</w:t>
      </w:r>
      <w:r>
        <w:rPr>
          <w:spacing w:val="-5"/>
        </w:rPr>
        <w:t xml:space="preserve"> </w:t>
      </w:r>
      <w:r>
        <w:rPr>
          <w:spacing w:val="-2"/>
        </w:rPr>
        <w:t>Authority</w:t>
      </w:r>
    </w:p>
    <w:p w14:paraId="662B23B9" w14:textId="77777777" w:rsidR="00756854" w:rsidRDefault="00E71861">
      <w:pPr>
        <w:spacing w:before="160"/>
        <w:ind w:left="1338"/>
        <w:jc w:val="both"/>
        <w:rPr>
          <w:i/>
        </w:rPr>
      </w:pPr>
      <w:r>
        <w:rPr>
          <w:i/>
        </w:rPr>
        <w:t>Governing</w:t>
      </w:r>
      <w:r>
        <w:rPr>
          <w:i/>
          <w:spacing w:val="-13"/>
        </w:rPr>
        <w:t xml:space="preserve"> </w:t>
      </w:r>
      <w:r>
        <w:rPr>
          <w:i/>
          <w:spacing w:val="-4"/>
        </w:rPr>
        <w:t>Body</w:t>
      </w:r>
    </w:p>
    <w:p w14:paraId="20066B17" w14:textId="77777777" w:rsidR="00756854" w:rsidRDefault="00E71861">
      <w:pPr>
        <w:pStyle w:val="BodyText"/>
        <w:spacing w:before="37" w:line="276" w:lineRule="auto"/>
        <w:ind w:left="1338" w:right="1332"/>
        <w:jc w:val="both"/>
      </w:pPr>
      <w:r>
        <w:t>The</w:t>
      </w:r>
      <w:r>
        <w:rPr>
          <w:spacing w:val="-16"/>
        </w:rPr>
        <w:t xml:space="preserve"> </w:t>
      </w:r>
      <w:r>
        <w:t>matters</w:t>
      </w:r>
      <w:r>
        <w:rPr>
          <w:spacing w:val="-14"/>
        </w:rPr>
        <w:t xml:space="preserve"> </w:t>
      </w:r>
      <w:r>
        <w:t>specifically</w:t>
      </w:r>
      <w:r>
        <w:rPr>
          <w:spacing w:val="-17"/>
        </w:rPr>
        <w:t xml:space="preserve"> </w:t>
      </w:r>
      <w:r>
        <w:t>reserved</w:t>
      </w:r>
      <w:r>
        <w:rPr>
          <w:spacing w:val="-14"/>
        </w:rPr>
        <w:t xml:space="preserve"> </w:t>
      </w:r>
      <w:r>
        <w:t>to</w:t>
      </w:r>
      <w:r>
        <w:rPr>
          <w:spacing w:val="-14"/>
        </w:rPr>
        <w:t xml:space="preserve"> </w:t>
      </w:r>
      <w:r>
        <w:t>the</w:t>
      </w:r>
      <w:r>
        <w:rPr>
          <w:spacing w:val="-17"/>
        </w:rPr>
        <w:t xml:space="preserve"> </w:t>
      </w:r>
      <w:r>
        <w:t>Governing</w:t>
      </w:r>
      <w:r>
        <w:rPr>
          <w:spacing w:val="-14"/>
        </w:rPr>
        <w:t xml:space="preserve"> </w:t>
      </w:r>
      <w:r>
        <w:t>Body</w:t>
      </w:r>
      <w:r>
        <w:rPr>
          <w:spacing w:val="-15"/>
        </w:rPr>
        <w:t xml:space="preserve"> </w:t>
      </w:r>
      <w:r>
        <w:t>for</w:t>
      </w:r>
      <w:r>
        <w:rPr>
          <w:spacing w:val="-15"/>
        </w:rPr>
        <w:t xml:space="preserve"> </w:t>
      </w:r>
      <w:r>
        <w:t>decision</w:t>
      </w:r>
      <w:r>
        <w:rPr>
          <w:spacing w:val="-14"/>
        </w:rPr>
        <w:t xml:space="preserve"> </w:t>
      </w:r>
      <w:r>
        <w:t>as</w:t>
      </w:r>
      <w:r>
        <w:rPr>
          <w:spacing w:val="-17"/>
        </w:rPr>
        <w:t xml:space="preserve"> </w:t>
      </w:r>
      <w:r>
        <w:t>set</w:t>
      </w:r>
      <w:r>
        <w:rPr>
          <w:spacing w:val="-15"/>
        </w:rPr>
        <w:t xml:space="preserve"> </w:t>
      </w:r>
      <w:r>
        <w:t>out</w:t>
      </w:r>
      <w:r>
        <w:rPr>
          <w:spacing w:val="-15"/>
        </w:rPr>
        <w:t xml:space="preserve"> </w:t>
      </w:r>
      <w:r>
        <w:t>in</w:t>
      </w:r>
      <w:r>
        <w:rPr>
          <w:spacing w:val="-15"/>
        </w:rPr>
        <w:t xml:space="preserve"> </w:t>
      </w:r>
      <w:r>
        <w:t>the</w:t>
      </w:r>
      <w:r>
        <w:rPr>
          <w:spacing w:val="-15"/>
        </w:rPr>
        <w:t xml:space="preserve"> </w:t>
      </w:r>
      <w:r>
        <w:t>Articles of</w:t>
      </w:r>
      <w:r>
        <w:rPr>
          <w:spacing w:val="-14"/>
        </w:rPr>
        <w:t xml:space="preserve"> </w:t>
      </w:r>
      <w:r>
        <w:t>Association</w:t>
      </w:r>
      <w:r>
        <w:rPr>
          <w:spacing w:val="-15"/>
        </w:rPr>
        <w:t xml:space="preserve"> </w:t>
      </w:r>
      <w:r>
        <w:t>include:</w:t>
      </w:r>
      <w:r>
        <w:rPr>
          <w:spacing w:val="-14"/>
        </w:rPr>
        <w:t xml:space="preserve"> </w:t>
      </w:r>
      <w:r>
        <w:t>the</w:t>
      </w:r>
      <w:r>
        <w:rPr>
          <w:spacing w:val="-16"/>
        </w:rPr>
        <w:t xml:space="preserve"> </w:t>
      </w:r>
      <w:r>
        <w:t>determination</w:t>
      </w:r>
      <w:r>
        <w:rPr>
          <w:spacing w:val="-15"/>
        </w:rPr>
        <w:t xml:space="preserve"> </w:t>
      </w:r>
      <w:r>
        <w:t>of</w:t>
      </w:r>
      <w:r>
        <w:rPr>
          <w:spacing w:val="-14"/>
        </w:rPr>
        <w:t xml:space="preserve"> </w:t>
      </w:r>
      <w:r>
        <w:t>the</w:t>
      </w:r>
      <w:r>
        <w:rPr>
          <w:spacing w:val="-13"/>
        </w:rPr>
        <w:t xml:space="preserve"> </w:t>
      </w:r>
      <w:r>
        <w:t>educational</w:t>
      </w:r>
      <w:r>
        <w:rPr>
          <w:spacing w:val="-15"/>
        </w:rPr>
        <w:t xml:space="preserve"> </w:t>
      </w:r>
      <w:r>
        <w:t>character</w:t>
      </w:r>
      <w:r>
        <w:rPr>
          <w:spacing w:val="-15"/>
        </w:rPr>
        <w:t xml:space="preserve"> </w:t>
      </w:r>
      <w:r>
        <w:t>of</w:t>
      </w:r>
      <w:r>
        <w:rPr>
          <w:spacing w:val="-17"/>
        </w:rPr>
        <w:t xml:space="preserve"> </w:t>
      </w:r>
      <w:r>
        <w:t>the</w:t>
      </w:r>
      <w:r>
        <w:rPr>
          <w:spacing w:val="-15"/>
        </w:rPr>
        <w:t xml:space="preserve"> </w:t>
      </w:r>
      <w:r>
        <w:t>institution;</w:t>
      </w:r>
      <w:r>
        <w:rPr>
          <w:spacing w:val="-15"/>
        </w:rPr>
        <w:t xml:space="preserve"> </w:t>
      </w:r>
      <w:r>
        <w:t>the approval of annual estimates of ‘income and expenditure’; ensuring the solvency of the institution</w:t>
      </w:r>
      <w:r>
        <w:rPr>
          <w:spacing w:val="-1"/>
        </w:rPr>
        <w:t xml:space="preserve"> </w:t>
      </w:r>
      <w:r>
        <w:t>and</w:t>
      </w:r>
      <w:r>
        <w:rPr>
          <w:spacing w:val="-2"/>
        </w:rPr>
        <w:t xml:space="preserve"> </w:t>
      </w:r>
      <w:r>
        <w:t>the</w:t>
      </w:r>
      <w:r>
        <w:rPr>
          <w:spacing w:val="-1"/>
        </w:rPr>
        <w:t xml:space="preserve"> </w:t>
      </w:r>
      <w:r>
        <w:t>safeguarding</w:t>
      </w:r>
      <w:r>
        <w:rPr>
          <w:spacing w:val="-1"/>
        </w:rPr>
        <w:t xml:space="preserve"> </w:t>
      </w:r>
      <w:r>
        <w:t>of its</w:t>
      </w:r>
      <w:r>
        <w:rPr>
          <w:spacing w:val="-3"/>
        </w:rPr>
        <w:t xml:space="preserve"> </w:t>
      </w:r>
      <w:r>
        <w:t>assets</w:t>
      </w:r>
      <w:r>
        <w:rPr>
          <w:spacing w:val="-1"/>
        </w:rPr>
        <w:t xml:space="preserve"> </w:t>
      </w:r>
      <w:r>
        <w:t>and</w:t>
      </w:r>
      <w:r>
        <w:rPr>
          <w:spacing w:val="-2"/>
        </w:rPr>
        <w:t xml:space="preserve"> </w:t>
      </w:r>
      <w:r>
        <w:t>for</w:t>
      </w:r>
      <w:r>
        <w:rPr>
          <w:spacing w:val="-2"/>
        </w:rPr>
        <w:t xml:space="preserve"> </w:t>
      </w:r>
      <w:r>
        <w:t>maintaining</w:t>
      </w:r>
      <w:r>
        <w:rPr>
          <w:spacing w:val="-1"/>
        </w:rPr>
        <w:t xml:space="preserve"> </w:t>
      </w:r>
      <w:r>
        <w:t>a</w:t>
      </w:r>
      <w:r>
        <w:rPr>
          <w:spacing w:val="-1"/>
        </w:rPr>
        <w:t xml:space="preserve"> </w:t>
      </w:r>
      <w:r>
        <w:t>sound</w:t>
      </w:r>
      <w:r>
        <w:rPr>
          <w:spacing w:val="-1"/>
        </w:rPr>
        <w:t xml:space="preserve"> </w:t>
      </w:r>
      <w:r>
        <w:t>system</w:t>
      </w:r>
      <w:r>
        <w:rPr>
          <w:spacing w:val="-2"/>
        </w:rPr>
        <w:t xml:space="preserve"> </w:t>
      </w:r>
      <w:r>
        <w:t>of</w:t>
      </w:r>
      <w:r>
        <w:rPr>
          <w:spacing w:val="-3"/>
        </w:rPr>
        <w:t xml:space="preserve"> </w:t>
      </w:r>
      <w:r>
        <w:t>internal control.</w:t>
      </w:r>
      <w:r>
        <w:rPr>
          <w:spacing w:val="40"/>
        </w:rPr>
        <w:t xml:space="preserve"> </w:t>
      </w:r>
      <w:r>
        <w:t>Much of the detailed work of the Governing Body and Academic B</w:t>
      </w:r>
      <w:r>
        <w:t xml:space="preserve">oard is initially </w:t>
      </w:r>
      <w:proofErr w:type="spellStart"/>
      <w:r>
        <w:t>scrutinised</w:t>
      </w:r>
      <w:proofErr w:type="spellEnd"/>
      <w:r>
        <w:rPr>
          <w:spacing w:val="-17"/>
        </w:rPr>
        <w:t xml:space="preserve"> </w:t>
      </w:r>
      <w:r>
        <w:t>by</w:t>
      </w:r>
      <w:r>
        <w:rPr>
          <w:spacing w:val="-17"/>
        </w:rPr>
        <w:t xml:space="preserve"> </w:t>
      </w:r>
      <w:r>
        <w:t>Committees</w:t>
      </w:r>
      <w:r>
        <w:rPr>
          <w:spacing w:val="-16"/>
        </w:rPr>
        <w:t xml:space="preserve"> </w:t>
      </w:r>
      <w:r>
        <w:t>established</w:t>
      </w:r>
      <w:r>
        <w:rPr>
          <w:spacing w:val="-17"/>
        </w:rPr>
        <w:t xml:space="preserve"> </w:t>
      </w:r>
      <w:r>
        <w:t>for</w:t>
      </w:r>
      <w:r>
        <w:rPr>
          <w:spacing w:val="-16"/>
        </w:rPr>
        <w:t xml:space="preserve"> </w:t>
      </w:r>
      <w:r>
        <w:t>this</w:t>
      </w:r>
      <w:r>
        <w:rPr>
          <w:spacing w:val="-17"/>
        </w:rPr>
        <w:t xml:space="preserve"> </w:t>
      </w:r>
      <w:r>
        <w:t>purpose</w:t>
      </w:r>
      <w:r>
        <w:rPr>
          <w:spacing w:val="-16"/>
        </w:rPr>
        <w:t xml:space="preserve"> </w:t>
      </w:r>
      <w:r>
        <w:t>in</w:t>
      </w:r>
      <w:r>
        <w:rPr>
          <w:spacing w:val="-17"/>
        </w:rPr>
        <w:t xml:space="preserve"> </w:t>
      </w:r>
      <w:r>
        <w:t>accordance</w:t>
      </w:r>
      <w:r>
        <w:rPr>
          <w:spacing w:val="-17"/>
        </w:rPr>
        <w:t xml:space="preserve"> </w:t>
      </w:r>
      <w:r>
        <w:t>with</w:t>
      </w:r>
      <w:r>
        <w:rPr>
          <w:spacing w:val="-16"/>
        </w:rPr>
        <w:t xml:space="preserve"> </w:t>
      </w:r>
      <w:r>
        <w:t>specific</w:t>
      </w:r>
      <w:r>
        <w:rPr>
          <w:spacing w:val="-17"/>
        </w:rPr>
        <w:t xml:space="preserve"> </w:t>
      </w:r>
      <w:r>
        <w:t>delegated authority incorporated within each committee’s terms of reference.</w:t>
      </w:r>
      <w:r>
        <w:rPr>
          <w:spacing w:val="40"/>
        </w:rPr>
        <w:t xml:space="preserve"> </w:t>
      </w:r>
      <w:r>
        <w:t>The Schedule of Delegation</w:t>
      </w:r>
      <w:r>
        <w:rPr>
          <w:spacing w:val="-3"/>
        </w:rPr>
        <w:t xml:space="preserve"> </w:t>
      </w:r>
      <w:r>
        <w:t>incorporated</w:t>
      </w:r>
      <w:r>
        <w:rPr>
          <w:spacing w:val="-1"/>
        </w:rPr>
        <w:t xml:space="preserve"> </w:t>
      </w:r>
      <w:r>
        <w:t>within</w:t>
      </w:r>
      <w:r>
        <w:rPr>
          <w:spacing w:val="-3"/>
        </w:rPr>
        <w:t xml:space="preserve"> </w:t>
      </w:r>
      <w:r>
        <w:t>the</w:t>
      </w:r>
      <w:r>
        <w:rPr>
          <w:spacing w:val="-4"/>
        </w:rPr>
        <w:t xml:space="preserve"> </w:t>
      </w:r>
      <w:r>
        <w:t>Corporate</w:t>
      </w:r>
      <w:r>
        <w:rPr>
          <w:spacing w:val="-3"/>
        </w:rPr>
        <w:t xml:space="preserve"> </w:t>
      </w:r>
      <w:r>
        <w:t>Governance</w:t>
      </w:r>
      <w:r>
        <w:rPr>
          <w:spacing w:val="-3"/>
        </w:rPr>
        <w:t xml:space="preserve"> </w:t>
      </w:r>
      <w:r>
        <w:t>Framew</w:t>
      </w:r>
      <w:r>
        <w:t>ork</w:t>
      </w:r>
      <w:r>
        <w:rPr>
          <w:spacing w:val="-3"/>
        </w:rPr>
        <w:t xml:space="preserve"> </w:t>
      </w:r>
      <w:r>
        <w:t>defines</w:t>
      </w:r>
      <w:r>
        <w:rPr>
          <w:spacing w:val="-4"/>
        </w:rPr>
        <w:t xml:space="preserve"> </w:t>
      </w:r>
      <w:r>
        <w:t>the</w:t>
      </w:r>
      <w:r>
        <w:rPr>
          <w:spacing w:val="-4"/>
        </w:rPr>
        <w:t xml:space="preserve"> </w:t>
      </w:r>
      <w:r>
        <w:t>approved level of authority.</w:t>
      </w:r>
    </w:p>
    <w:p w14:paraId="31472700" w14:textId="77777777" w:rsidR="00756854" w:rsidRDefault="00756854">
      <w:pPr>
        <w:pStyle w:val="BodyText"/>
        <w:spacing w:before="4"/>
        <w:rPr>
          <w:sz w:val="25"/>
        </w:rPr>
      </w:pPr>
    </w:p>
    <w:p w14:paraId="11AFF615" w14:textId="77777777" w:rsidR="00756854" w:rsidRDefault="00E71861">
      <w:pPr>
        <w:pStyle w:val="Heading6"/>
      </w:pPr>
      <w:r>
        <w:t>Governance</w:t>
      </w:r>
      <w:r>
        <w:rPr>
          <w:spacing w:val="-9"/>
        </w:rPr>
        <w:t xml:space="preserve"> </w:t>
      </w:r>
      <w:r>
        <w:t>Committee</w:t>
      </w:r>
      <w:r>
        <w:rPr>
          <w:spacing w:val="-6"/>
        </w:rPr>
        <w:t xml:space="preserve"> </w:t>
      </w:r>
      <w:r>
        <w:rPr>
          <w:spacing w:val="-2"/>
        </w:rPr>
        <w:t>Structure</w:t>
      </w:r>
    </w:p>
    <w:p w14:paraId="26803742" w14:textId="77777777" w:rsidR="00756854" w:rsidRDefault="00E71861">
      <w:pPr>
        <w:pStyle w:val="BodyText"/>
        <w:spacing w:before="37" w:line="278" w:lineRule="auto"/>
        <w:ind w:left="1338" w:right="1335"/>
        <w:jc w:val="both"/>
      </w:pPr>
      <w:r>
        <w:t>The following diagram outlines the committee structure in relation to corporate and academic governance.</w:t>
      </w:r>
    </w:p>
    <w:p w14:paraId="1FD49839" w14:textId="77777777" w:rsidR="00756854" w:rsidRDefault="00E71861">
      <w:pPr>
        <w:pStyle w:val="BodyText"/>
        <w:spacing w:before="10"/>
        <w:rPr>
          <w:sz w:val="23"/>
        </w:rPr>
      </w:pPr>
      <w:r>
        <w:rPr>
          <w:noProof/>
        </w:rPr>
        <w:drawing>
          <wp:anchor distT="0" distB="0" distL="0" distR="0" simplePos="0" relativeHeight="8" behindDoc="0" locked="0" layoutInCell="1" allowOverlap="1" wp14:anchorId="014F4B06" wp14:editId="59FDE877">
            <wp:simplePos x="0" y="0"/>
            <wp:positionH relativeFrom="page">
              <wp:posOffset>900430</wp:posOffset>
            </wp:positionH>
            <wp:positionV relativeFrom="paragraph">
              <wp:posOffset>191173</wp:posOffset>
            </wp:positionV>
            <wp:extent cx="5775712" cy="4819650"/>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7" cstate="print"/>
                    <a:stretch>
                      <a:fillRect/>
                    </a:stretch>
                  </pic:blipFill>
                  <pic:spPr>
                    <a:xfrm>
                      <a:off x="0" y="0"/>
                      <a:ext cx="5775712" cy="4819650"/>
                    </a:xfrm>
                    <a:prstGeom prst="rect">
                      <a:avLst/>
                    </a:prstGeom>
                  </pic:spPr>
                </pic:pic>
              </a:graphicData>
            </a:graphic>
          </wp:anchor>
        </w:drawing>
      </w:r>
    </w:p>
    <w:p w14:paraId="39E093DB" w14:textId="77777777" w:rsidR="00756854" w:rsidRDefault="00756854">
      <w:pPr>
        <w:rPr>
          <w:sz w:val="23"/>
        </w:rPr>
        <w:sectPr w:rsidR="00756854">
          <w:pgSz w:w="11910" w:h="16840"/>
          <w:pgMar w:top="1080" w:right="80" w:bottom="940" w:left="80" w:header="739" w:footer="748" w:gutter="0"/>
          <w:cols w:space="720"/>
        </w:sectPr>
      </w:pPr>
    </w:p>
    <w:p w14:paraId="77950788" w14:textId="77777777" w:rsidR="00756854" w:rsidRDefault="00756854">
      <w:pPr>
        <w:pStyle w:val="BodyText"/>
        <w:spacing w:before="2"/>
        <w:rPr>
          <w:sz w:val="20"/>
        </w:rPr>
      </w:pPr>
    </w:p>
    <w:p w14:paraId="2B4ED77B" w14:textId="77777777" w:rsidR="00756854" w:rsidRDefault="00E71861">
      <w:pPr>
        <w:pStyle w:val="Heading4"/>
      </w:pPr>
      <w:r>
        <w:t>The</w:t>
      </w:r>
      <w:r>
        <w:rPr>
          <w:spacing w:val="-3"/>
        </w:rPr>
        <w:t xml:space="preserve"> </w:t>
      </w:r>
      <w:r>
        <w:t>key</w:t>
      </w:r>
      <w:r>
        <w:rPr>
          <w:spacing w:val="-4"/>
        </w:rPr>
        <w:t xml:space="preserve"> </w:t>
      </w:r>
      <w:r>
        <w:t>Governing</w:t>
      </w:r>
      <w:r>
        <w:rPr>
          <w:spacing w:val="-3"/>
        </w:rPr>
        <w:t xml:space="preserve"> </w:t>
      </w:r>
      <w:r>
        <w:t>Body</w:t>
      </w:r>
      <w:r>
        <w:rPr>
          <w:spacing w:val="-4"/>
        </w:rPr>
        <w:t xml:space="preserve"> </w:t>
      </w:r>
      <w:r>
        <w:t>Committees</w:t>
      </w:r>
      <w:r>
        <w:rPr>
          <w:spacing w:val="-4"/>
        </w:rPr>
        <w:t xml:space="preserve"> </w:t>
      </w:r>
      <w:r>
        <w:rPr>
          <w:spacing w:val="-2"/>
        </w:rPr>
        <w:t>include:</w:t>
      </w:r>
    </w:p>
    <w:p w14:paraId="0AAD52E4" w14:textId="77777777" w:rsidR="00756854" w:rsidRDefault="00E71861">
      <w:pPr>
        <w:pStyle w:val="Heading5"/>
        <w:numPr>
          <w:ilvl w:val="0"/>
          <w:numId w:val="11"/>
        </w:numPr>
        <w:tabs>
          <w:tab w:val="left" w:pos="2059"/>
        </w:tabs>
        <w:spacing w:before="239"/>
        <w:ind w:hanging="361"/>
      </w:pPr>
      <w:r>
        <w:t>Audit</w:t>
      </w:r>
      <w:r>
        <w:rPr>
          <w:spacing w:val="-7"/>
        </w:rPr>
        <w:t xml:space="preserve"> </w:t>
      </w:r>
      <w:r>
        <w:rPr>
          <w:spacing w:val="-2"/>
        </w:rPr>
        <w:t>Committee</w:t>
      </w:r>
    </w:p>
    <w:p w14:paraId="3651BA10" w14:textId="77777777" w:rsidR="00756854" w:rsidRDefault="00E71861">
      <w:pPr>
        <w:pStyle w:val="BodyText"/>
        <w:spacing w:before="40" w:line="276" w:lineRule="auto"/>
        <w:ind w:left="2058" w:right="1331"/>
        <w:jc w:val="both"/>
      </w:pPr>
      <w:r>
        <w:t>Meets with external and internal auditors to review audit findings; rev</w:t>
      </w:r>
      <w:r>
        <w:t>iew the financial statements and accounting policies; monitor regulatory adherence; review effectiveness</w:t>
      </w:r>
      <w:r>
        <w:rPr>
          <w:spacing w:val="-14"/>
        </w:rPr>
        <w:t xml:space="preserve"> </w:t>
      </w:r>
      <w:r>
        <w:t>of</w:t>
      </w:r>
      <w:r>
        <w:rPr>
          <w:spacing w:val="-13"/>
        </w:rPr>
        <w:t xml:space="preserve"> </w:t>
      </w:r>
      <w:r>
        <w:t>health,</w:t>
      </w:r>
      <w:r>
        <w:rPr>
          <w:spacing w:val="-13"/>
        </w:rPr>
        <w:t xml:space="preserve"> </w:t>
      </w:r>
      <w:proofErr w:type="gramStart"/>
      <w:r>
        <w:t>safety</w:t>
      </w:r>
      <w:proofErr w:type="gramEnd"/>
      <w:r>
        <w:rPr>
          <w:spacing w:val="-14"/>
        </w:rPr>
        <w:t xml:space="preserve"> </w:t>
      </w:r>
      <w:r>
        <w:t>and</w:t>
      </w:r>
      <w:r>
        <w:rPr>
          <w:spacing w:val="-14"/>
        </w:rPr>
        <w:t xml:space="preserve"> </w:t>
      </w:r>
      <w:r>
        <w:t>wellbeing</w:t>
      </w:r>
      <w:r>
        <w:rPr>
          <w:spacing w:val="-14"/>
        </w:rPr>
        <w:t xml:space="preserve"> </w:t>
      </w:r>
      <w:r>
        <w:t>arrangements;</w:t>
      </w:r>
      <w:r>
        <w:rPr>
          <w:spacing w:val="-13"/>
        </w:rPr>
        <w:t xml:space="preserve"> </w:t>
      </w:r>
      <w:r>
        <w:t>review</w:t>
      </w:r>
      <w:r>
        <w:rPr>
          <w:spacing w:val="-14"/>
        </w:rPr>
        <w:t xml:space="preserve"> </w:t>
      </w:r>
      <w:r>
        <w:t>risk</w:t>
      </w:r>
      <w:r>
        <w:rPr>
          <w:spacing w:val="-15"/>
        </w:rPr>
        <w:t xml:space="preserve"> </w:t>
      </w:r>
      <w:r>
        <w:t xml:space="preserve">management control; review value for money arrangements; and monitor quality assurance of </w:t>
      </w:r>
      <w:r>
        <w:rPr>
          <w:spacing w:val="-2"/>
        </w:rPr>
        <w:t>dat</w:t>
      </w:r>
      <w:r>
        <w:rPr>
          <w:spacing w:val="-2"/>
        </w:rPr>
        <w:t>a.</w:t>
      </w:r>
    </w:p>
    <w:p w14:paraId="785BCB5B" w14:textId="77777777" w:rsidR="00756854" w:rsidRDefault="00756854">
      <w:pPr>
        <w:pStyle w:val="BodyText"/>
        <w:spacing w:before="8"/>
        <w:rPr>
          <w:sz w:val="20"/>
        </w:rPr>
      </w:pPr>
    </w:p>
    <w:p w14:paraId="74955033" w14:textId="77777777" w:rsidR="00756854" w:rsidRDefault="00E71861">
      <w:pPr>
        <w:pStyle w:val="Heading5"/>
        <w:numPr>
          <w:ilvl w:val="0"/>
          <w:numId w:val="11"/>
        </w:numPr>
        <w:tabs>
          <w:tab w:val="left" w:pos="2059"/>
        </w:tabs>
        <w:ind w:hanging="361"/>
      </w:pPr>
      <w:r>
        <w:t>Diversity</w:t>
      </w:r>
      <w:r>
        <w:rPr>
          <w:spacing w:val="-4"/>
        </w:rPr>
        <w:t xml:space="preserve"> </w:t>
      </w:r>
      <w:r>
        <w:t>and</w:t>
      </w:r>
      <w:r>
        <w:rPr>
          <w:spacing w:val="-6"/>
        </w:rPr>
        <w:t xml:space="preserve"> </w:t>
      </w:r>
      <w:r>
        <w:t>Inclusion</w:t>
      </w:r>
      <w:r>
        <w:rPr>
          <w:spacing w:val="-5"/>
        </w:rPr>
        <w:t xml:space="preserve"> </w:t>
      </w:r>
      <w:r>
        <w:rPr>
          <w:spacing w:val="-2"/>
        </w:rPr>
        <w:t>Committee</w:t>
      </w:r>
    </w:p>
    <w:p w14:paraId="1F32B555" w14:textId="77777777" w:rsidR="00756854" w:rsidRDefault="00E71861">
      <w:pPr>
        <w:pStyle w:val="BodyText"/>
        <w:spacing w:before="37" w:line="276" w:lineRule="auto"/>
        <w:ind w:left="2058" w:right="1334"/>
        <w:jc w:val="both"/>
      </w:pPr>
      <w:r>
        <w:t>Provides</w:t>
      </w:r>
      <w:r>
        <w:rPr>
          <w:spacing w:val="-2"/>
        </w:rPr>
        <w:t xml:space="preserve"> </w:t>
      </w:r>
      <w:r>
        <w:t>assurance</w:t>
      </w:r>
      <w:r>
        <w:rPr>
          <w:spacing w:val="-2"/>
        </w:rPr>
        <w:t xml:space="preserve"> </w:t>
      </w:r>
      <w:r>
        <w:t>to</w:t>
      </w:r>
      <w:r>
        <w:rPr>
          <w:spacing w:val="-4"/>
        </w:rPr>
        <w:t xml:space="preserve"> </w:t>
      </w:r>
      <w:r>
        <w:t>the</w:t>
      </w:r>
      <w:r>
        <w:rPr>
          <w:spacing w:val="-2"/>
        </w:rPr>
        <w:t xml:space="preserve"> </w:t>
      </w:r>
      <w:r>
        <w:t>Governing</w:t>
      </w:r>
      <w:r>
        <w:rPr>
          <w:spacing w:val="-3"/>
        </w:rPr>
        <w:t xml:space="preserve"> </w:t>
      </w:r>
      <w:r>
        <w:t>Body</w:t>
      </w:r>
      <w:r>
        <w:rPr>
          <w:spacing w:val="-3"/>
        </w:rPr>
        <w:t xml:space="preserve"> </w:t>
      </w:r>
      <w:r>
        <w:t>in</w:t>
      </w:r>
      <w:r>
        <w:rPr>
          <w:spacing w:val="-3"/>
        </w:rPr>
        <w:t xml:space="preserve"> </w:t>
      </w:r>
      <w:r>
        <w:t>relation</w:t>
      </w:r>
      <w:r>
        <w:rPr>
          <w:spacing w:val="-2"/>
        </w:rPr>
        <w:t xml:space="preserve"> </w:t>
      </w:r>
      <w:r>
        <w:t>to the</w:t>
      </w:r>
      <w:r>
        <w:rPr>
          <w:spacing w:val="-3"/>
        </w:rPr>
        <w:t xml:space="preserve"> </w:t>
      </w:r>
      <w:r>
        <w:t>effective</w:t>
      </w:r>
      <w:r>
        <w:rPr>
          <w:spacing w:val="-2"/>
        </w:rPr>
        <w:t xml:space="preserve"> </w:t>
      </w:r>
      <w:r>
        <w:t>promotion</w:t>
      </w:r>
      <w:r>
        <w:rPr>
          <w:spacing w:val="-2"/>
        </w:rPr>
        <w:t xml:space="preserve"> </w:t>
      </w:r>
      <w:r>
        <w:t xml:space="preserve">and progression of equality, diversity, participation and inclusion across the institution and compliance with legislation covering rights of staff, applicants, </w:t>
      </w:r>
      <w:proofErr w:type="gramStart"/>
      <w:r>
        <w:t>students</w:t>
      </w:r>
      <w:proofErr w:type="gramEnd"/>
      <w:r>
        <w:t xml:space="preserve"> and governors not to suffer discrimination.</w:t>
      </w:r>
    </w:p>
    <w:p w14:paraId="77633AA5" w14:textId="77777777" w:rsidR="00756854" w:rsidRDefault="00756854">
      <w:pPr>
        <w:pStyle w:val="BodyText"/>
        <w:spacing w:before="9"/>
        <w:rPr>
          <w:sz w:val="20"/>
        </w:rPr>
      </w:pPr>
    </w:p>
    <w:p w14:paraId="34CDB1B2" w14:textId="77777777" w:rsidR="00756854" w:rsidRDefault="00E71861">
      <w:pPr>
        <w:pStyle w:val="Heading5"/>
        <w:numPr>
          <w:ilvl w:val="0"/>
          <w:numId w:val="11"/>
        </w:numPr>
        <w:tabs>
          <w:tab w:val="left" w:pos="2059"/>
        </w:tabs>
        <w:ind w:hanging="361"/>
      </w:pPr>
      <w:r>
        <w:t>Finance</w:t>
      </w:r>
      <w:r>
        <w:rPr>
          <w:spacing w:val="-5"/>
        </w:rPr>
        <w:t xml:space="preserve"> </w:t>
      </w:r>
      <w:r>
        <w:t>and</w:t>
      </w:r>
      <w:r>
        <w:rPr>
          <w:spacing w:val="-5"/>
        </w:rPr>
        <w:t xml:space="preserve"> </w:t>
      </w:r>
      <w:r>
        <w:t>Estates</w:t>
      </w:r>
      <w:r>
        <w:rPr>
          <w:spacing w:val="-3"/>
        </w:rPr>
        <w:t xml:space="preserve"> </w:t>
      </w:r>
      <w:r>
        <w:rPr>
          <w:spacing w:val="-2"/>
        </w:rPr>
        <w:t>Committee</w:t>
      </w:r>
    </w:p>
    <w:p w14:paraId="5226C6EA" w14:textId="77777777" w:rsidR="00756854" w:rsidRDefault="00E71861">
      <w:pPr>
        <w:pStyle w:val="BodyText"/>
        <w:spacing w:before="38" w:line="276" w:lineRule="auto"/>
        <w:ind w:left="2058" w:right="1331"/>
        <w:jc w:val="both"/>
      </w:pPr>
      <w:r>
        <w:t>Monitors finance and estates matters and, inter alia, recommends to the Governing Body the annual revenue and capital budgets; monitors performance in relation to the</w:t>
      </w:r>
      <w:r>
        <w:rPr>
          <w:spacing w:val="-10"/>
        </w:rPr>
        <w:t xml:space="preserve"> </w:t>
      </w:r>
      <w:r>
        <w:t>approved</w:t>
      </w:r>
      <w:r>
        <w:rPr>
          <w:spacing w:val="-10"/>
        </w:rPr>
        <w:t xml:space="preserve"> </w:t>
      </w:r>
      <w:r>
        <w:t>budgets;</w:t>
      </w:r>
      <w:r>
        <w:rPr>
          <w:spacing w:val="-11"/>
        </w:rPr>
        <w:t xml:space="preserve"> </w:t>
      </w:r>
      <w:r>
        <w:t>reviews</w:t>
      </w:r>
      <w:r>
        <w:rPr>
          <w:spacing w:val="-10"/>
        </w:rPr>
        <w:t xml:space="preserve"> </w:t>
      </w:r>
      <w:r>
        <w:t>detailed</w:t>
      </w:r>
      <w:r>
        <w:rPr>
          <w:spacing w:val="-10"/>
        </w:rPr>
        <w:t xml:space="preserve"> </w:t>
      </w:r>
      <w:r>
        <w:t>financial</w:t>
      </w:r>
      <w:r>
        <w:rPr>
          <w:spacing w:val="-10"/>
        </w:rPr>
        <w:t xml:space="preserve"> </w:t>
      </w:r>
      <w:r>
        <w:t>statements</w:t>
      </w:r>
      <w:r>
        <w:rPr>
          <w:spacing w:val="-10"/>
        </w:rPr>
        <w:t xml:space="preserve"> </w:t>
      </w:r>
      <w:r>
        <w:t>and</w:t>
      </w:r>
      <w:r>
        <w:rPr>
          <w:spacing w:val="-10"/>
        </w:rPr>
        <w:t xml:space="preserve"> </w:t>
      </w:r>
      <w:r>
        <w:t>recommends</w:t>
      </w:r>
      <w:r>
        <w:rPr>
          <w:spacing w:val="-10"/>
        </w:rPr>
        <w:t xml:space="preserve"> </w:t>
      </w:r>
      <w:r>
        <w:t>to</w:t>
      </w:r>
      <w:r>
        <w:rPr>
          <w:spacing w:val="-10"/>
        </w:rPr>
        <w:t xml:space="preserve"> </w:t>
      </w:r>
      <w:r>
        <w:t>the Governing</w:t>
      </w:r>
      <w:r>
        <w:rPr>
          <w:spacing w:val="-9"/>
        </w:rPr>
        <w:t xml:space="preserve"> </w:t>
      </w:r>
      <w:r>
        <w:t>B</w:t>
      </w:r>
      <w:r>
        <w:t>ody</w:t>
      </w:r>
      <w:r>
        <w:rPr>
          <w:spacing w:val="-9"/>
        </w:rPr>
        <w:t xml:space="preserve"> </w:t>
      </w:r>
      <w:r>
        <w:t>for</w:t>
      </w:r>
      <w:r>
        <w:rPr>
          <w:spacing w:val="-8"/>
        </w:rPr>
        <w:t xml:space="preserve"> </w:t>
      </w:r>
      <w:r>
        <w:t>adoption</w:t>
      </w:r>
      <w:r>
        <w:rPr>
          <w:spacing w:val="-9"/>
        </w:rPr>
        <w:t xml:space="preserve"> </w:t>
      </w:r>
      <w:r>
        <w:t>and</w:t>
      </w:r>
      <w:r>
        <w:rPr>
          <w:spacing w:val="-9"/>
        </w:rPr>
        <w:t xml:space="preserve"> </w:t>
      </w:r>
      <w:r>
        <w:t>publication,</w:t>
      </w:r>
      <w:r>
        <w:rPr>
          <w:spacing w:val="-8"/>
        </w:rPr>
        <w:t xml:space="preserve"> </w:t>
      </w:r>
      <w:r>
        <w:t>reviews</w:t>
      </w:r>
      <w:r>
        <w:rPr>
          <w:spacing w:val="-9"/>
        </w:rPr>
        <w:t xml:space="preserve"> </w:t>
      </w:r>
      <w:r>
        <w:t>the</w:t>
      </w:r>
      <w:r>
        <w:rPr>
          <w:spacing w:val="-9"/>
        </w:rPr>
        <w:t xml:space="preserve"> </w:t>
      </w:r>
      <w:r>
        <w:t>management</w:t>
      </w:r>
      <w:r>
        <w:rPr>
          <w:spacing w:val="-9"/>
        </w:rPr>
        <w:t xml:space="preserve"> </w:t>
      </w:r>
      <w:r>
        <w:t>of</w:t>
      </w:r>
      <w:r>
        <w:rPr>
          <w:spacing w:val="-6"/>
        </w:rPr>
        <w:t xml:space="preserve"> </w:t>
      </w:r>
      <w:r>
        <w:t>significant risks and reviews investment strategy and performance.</w:t>
      </w:r>
    </w:p>
    <w:p w14:paraId="34A9E343" w14:textId="77777777" w:rsidR="00756854" w:rsidRDefault="00756854">
      <w:pPr>
        <w:pStyle w:val="BodyText"/>
        <w:spacing w:before="7"/>
        <w:rPr>
          <w:sz w:val="20"/>
        </w:rPr>
      </w:pPr>
    </w:p>
    <w:p w14:paraId="74805C86" w14:textId="77777777" w:rsidR="00756854" w:rsidRDefault="00E71861">
      <w:pPr>
        <w:pStyle w:val="Heading5"/>
        <w:numPr>
          <w:ilvl w:val="0"/>
          <w:numId w:val="11"/>
        </w:numPr>
        <w:tabs>
          <w:tab w:val="left" w:pos="2059"/>
        </w:tabs>
        <w:ind w:hanging="361"/>
      </w:pPr>
      <w:r>
        <w:t>Human</w:t>
      </w:r>
      <w:r>
        <w:rPr>
          <w:spacing w:val="-6"/>
        </w:rPr>
        <w:t xml:space="preserve"> </w:t>
      </w:r>
      <w:r>
        <w:t>Resources</w:t>
      </w:r>
      <w:r>
        <w:rPr>
          <w:spacing w:val="-5"/>
        </w:rPr>
        <w:t xml:space="preserve"> </w:t>
      </w:r>
      <w:r>
        <w:rPr>
          <w:spacing w:val="-2"/>
        </w:rPr>
        <w:t>Committee</w:t>
      </w:r>
    </w:p>
    <w:p w14:paraId="7B6A830D" w14:textId="77777777" w:rsidR="00756854" w:rsidRDefault="00E71861">
      <w:pPr>
        <w:pStyle w:val="BodyText"/>
        <w:spacing w:before="40" w:line="276" w:lineRule="auto"/>
        <w:ind w:left="2058" w:right="1335"/>
        <w:jc w:val="both"/>
      </w:pPr>
      <w:r>
        <w:t>Reviews and makes recommendations to the Governing Body on the Framework for Pay and Conditions of sta</w:t>
      </w:r>
      <w:r>
        <w:t>ff.</w:t>
      </w:r>
    </w:p>
    <w:p w14:paraId="40328C06" w14:textId="77777777" w:rsidR="00756854" w:rsidRDefault="00756854">
      <w:pPr>
        <w:pStyle w:val="BodyText"/>
        <w:spacing w:before="8"/>
        <w:rPr>
          <w:sz w:val="20"/>
        </w:rPr>
      </w:pPr>
    </w:p>
    <w:p w14:paraId="6E329739" w14:textId="77777777" w:rsidR="00756854" w:rsidRDefault="00E71861">
      <w:pPr>
        <w:pStyle w:val="Heading5"/>
        <w:numPr>
          <w:ilvl w:val="0"/>
          <w:numId w:val="11"/>
        </w:numPr>
        <w:tabs>
          <w:tab w:val="left" w:pos="2059"/>
        </w:tabs>
        <w:ind w:hanging="361"/>
      </w:pPr>
      <w:r>
        <w:t>Nominations</w:t>
      </w:r>
      <w:r>
        <w:rPr>
          <w:spacing w:val="-8"/>
        </w:rPr>
        <w:t xml:space="preserve"> </w:t>
      </w:r>
      <w:r>
        <w:rPr>
          <w:spacing w:val="-2"/>
        </w:rPr>
        <w:t>Committee</w:t>
      </w:r>
    </w:p>
    <w:p w14:paraId="25E045C4" w14:textId="77777777" w:rsidR="00756854" w:rsidRDefault="00E71861">
      <w:pPr>
        <w:pStyle w:val="BodyText"/>
        <w:spacing w:before="38" w:line="276" w:lineRule="auto"/>
        <w:ind w:left="2058" w:right="1335"/>
        <w:jc w:val="both"/>
      </w:pPr>
      <w:r>
        <w:t>Reviews</w:t>
      </w:r>
      <w:r>
        <w:rPr>
          <w:spacing w:val="-5"/>
        </w:rPr>
        <w:t xml:space="preserve"> </w:t>
      </w:r>
      <w:r>
        <w:t>the</w:t>
      </w:r>
      <w:r>
        <w:rPr>
          <w:spacing w:val="-6"/>
        </w:rPr>
        <w:t xml:space="preserve"> </w:t>
      </w:r>
      <w:r>
        <w:t>balance</w:t>
      </w:r>
      <w:r>
        <w:rPr>
          <w:spacing w:val="-5"/>
        </w:rPr>
        <w:t xml:space="preserve"> </w:t>
      </w:r>
      <w:r>
        <w:t>of</w:t>
      </w:r>
      <w:r>
        <w:rPr>
          <w:spacing w:val="-5"/>
        </w:rPr>
        <w:t xml:space="preserve"> </w:t>
      </w:r>
      <w:r>
        <w:t>skills</w:t>
      </w:r>
      <w:r>
        <w:rPr>
          <w:spacing w:val="-6"/>
        </w:rPr>
        <w:t xml:space="preserve"> </w:t>
      </w:r>
      <w:r>
        <w:t>and</w:t>
      </w:r>
      <w:r>
        <w:rPr>
          <w:spacing w:val="-6"/>
        </w:rPr>
        <w:t xml:space="preserve"> </w:t>
      </w:r>
      <w:r>
        <w:t>experience</w:t>
      </w:r>
      <w:r>
        <w:rPr>
          <w:spacing w:val="-5"/>
        </w:rPr>
        <w:t xml:space="preserve"> </w:t>
      </w:r>
      <w:r>
        <w:t>needs</w:t>
      </w:r>
      <w:r>
        <w:rPr>
          <w:spacing w:val="-5"/>
        </w:rPr>
        <w:t xml:space="preserve"> </w:t>
      </w:r>
      <w:r>
        <w:t>of</w:t>
      </w:r>
      <w:r>
        <w:rPr>
          <w:spacing w:val="-5"/>
        </w:rPr>
        <w:t xml:space="preserve"> </w:t>
      </w:r>
      <w:r>
        <w:t>the</w:t>
      </w:r>
      <w:r>
        <w:rPr>
          <w:spacing w:val="-6"/>
        </w:rPr>
        <w:t xml:space="preserve"> </w:t>
      </w:r>
      <w:r>
        <w:t>Governing</w:t>
      </w:r>
      <w:r>
        <w:rPr>
          <w:spacing w:val="-6"/>
        </w:rPr>
        <w:t xml:space="preserve"> </w:t>
      </w:r>
      <w:r>
        <w:t>Body;</w:t>
      </w:r>
      <w:r>
        <w:rPr>
          <w:spacing w:val="-4"/>
        </w:rPr>
        <w:t xml:space="preserve"> </w:t>
      </w:r>
      <w:r>
        <w:t>considers arrangements for the identification and selection of new members and makes recommendations for new appointments.</w:t>
      </w:r>
    </w:p>
    <w:p w14:paraId="27E144F3" w14:textId="77777777" w:rsidR="00756854" w:rsidRDefault="00756854">
      <w:pPr>
        <w:pStyle w:val="BodyText"/>
        <w:spacing w:before="6"/>
        <w:rPr>
          <w:sz w:val="20"/>
        </w:rPr>
      </w:pPr>
    </w:p>
    <w:p w14:paraId="081EE277" w14:textId="77777777" w:rsidR="00756854" w:rsidRDefault="00E71861">
      <w:pPr>
        <w:pStyle w:val="Heading5"/>
        <w:numPr>
          <w:ilvl w:val="0"/>
          <w:numId w:val="11"/>
        </w:numPr>
        <w:tabs>
          <w:tab w:val="left" w:pos="2059"/>
        </w:tabs>
        <w:spacing w:before="1"/>
        <w:ind w:hanging="361"/>
      </w:pPr>
      <w:r>
        <w:t>Remuneration</w:t>
      </w:r>
      <w:r>
        <w:rPr>
          <w:spacing w:val="-8"/>
        </w:rPr>
        <w:t xml:space="preserve"> </w:t>
      </w:r>
      <w:r>
        <w:rPr>
          <w:spacing w:val="-2"/>
        </w:rPr>
        <w:t>Committee</w:t>
      </w:r>
    </w:p>
    <w:p w14:paraId="23E2ADF3" w14:textId="77777777" w:rsidR="00756854" w:rsidRDefault="00E71861">
      <w:pPr>
        <w:pStyle w:val="BodyText"/>
        <w:spacing w:before="39" w:line="276" w:lineRule="auto"/>
        <w:ind w:left="2058" w:right="1332"/>
        <w:jc w:val="both"/>
      </w:pPr>
      <w:r>
        <w:t>Reviews the performance, and determines the annual remuneration, of senior post- holders; and reviews the rem</w:t>
      </w:r>
      <w:r>
        <w:t>uneration policy of executive staff.</w:t>
      </w:r>
      <w:r>
        <w:rPr>
          <w:spacing w:val="40"/>
        </w:rPr>
        <w:t xml:space="preserve"> </w:t>
      </w:r>
      <w:r>
        <w:t xml:space="preserve">The Chair of Governors chairs the Committee with the exception of business in relation to the </w:t>
      </w:r>
      <w:proofErr w:type="gramStart"/>
      <w:r>
        <w:t>Principal’s</w:t>
      </w:r>
      <w:proofErr w:type="gramEnd"/>
      <w:r>
        <w:t xml:space="preserve"> remuneration when the Deputy Chair of Governors/Chair of Human Resources Committee chairs proceedings.</w:t>
      </w:r>
    </w:p>
    <w:p w14:paraId="4A37F807" w14:textId="77777777" w:rsidR="00756854" w:rsidRDefault="00756854">
      <w:pPr>
        <w:pStyle w:val="BodyText"/>
        <w:spacing w:before="8"/>
        <w:rPr>
          <w:sz w:val="20"/>
        </w:rPr>
      </w:pPr>
    </w:p>
    <w:p w14:paraId="6032F996" w14:textId="77777777" w:rsidR="00756854" w:rsidRDefault="00E71861">
      <w:pPr>
        <w:pStyle w:val="Heading5"/>
        <w:numPr>
          <w:ilvl w:val="0"/>
          <w:numId w:val="11"/>
        </w:numPr>
        <w:tabs>
          <w:tab w:val="left" w:pos="2059"/>
        </w:tabs>
        <w:spacing w:before="1"/>
        <w:ind w:hanging="361"/>
      </w:pPr>
      <w:r>
        <w:t>Search</w:t>
      </w:r>
      <w:r>
        <w:rPr>
          <w:spacing w:val="-6"/>
        </w:rPr>
        <w:t xml:space="preserve"> </w:t>
      </w:r>
      <w:r>
        <w:rPr>
          <w:spacing w:val="-2"/>
        </w:rPr>
        <w:t>Co</w:t>
      </w:r>
      <w:r>
        <w:rPr>
          <w:spacing w:val="-2"/>
        </w:rPr>
        <w:t>mmittee</w:t>
      </w:r>
    </w:p>
    <w:p w14:paraId="1E9DCF8D" w14:textId="77777777" w:rsidR="00756854" w:rsidRDefault="00E71861">
      <w:pPr>
        <w:pStyle w:val="BodyText"/>
        <w:spacing w:before="37" w:line="276" w:lineRule="auto"/>
        <w:ind w:left="2058" w:right="1335"/>
        <w:jc w:val="both"/>
      </w:pPr>
      <w:r>
        <w:t>The Governing Body established a Search Committee (Principal) reporting into the Remuneration Committee. The purpose of the Search Committee (Principal) is to consider the arrangements for the search of a new Principal.</w:t>
      </w:r>
    </w:p>
    <w:p w14:paraId="273028D2" w14:textId="77777777" w:rsidR="00756854" w:rsidRDefault="00756854">
      <w:pPr>
        <w:pStyle w:val="BodyText"/>
        <w:spacing w:before="7"/>
        <w:rPr>
          <w:sz w:val="20"/>
        </w:rPr>
      </w:pPr>
    </w:p>
    <w:p w14:paraId="7D9AB689" w14:textId="77777777" w:rsidR="00756854" w:rsidRDefault="00E71861">
      <w:pPr>
        <w:pStyle w:val="BodyText"/>
        <w:spacing w:line="278" w:lineRule="auto"/>
        <w:ind w:left="1338" w:right="1144"/>
      </w:pPr>
      <w:r>
        <w:t>In</w:t>
      </w:r>
      <w:r>
        <w:rPr>
          <w:spacing w:val="-2"/>
        </w:rPr>
        <w:t xml:space="preserve"> </w:t>
      </w:r>
      <w:r>
        <w:t>October</w:t>
      </w:r>
      <w:r>
        <w:rPr>
          <w:spacing w:val="-1"/>
        </w:rPr>
        <w:t xml:space="preserve"> </w:t>
      </w:r>
      <w:r>
        <w:t>2020,</w:t>
      </w:r>
      <w:r>
        <w:rPr>
          <w:spacing w:val="-4"/>
        </w:rPr>
        <w:t xml:space="preserve"> </w:t>
      </w:r>
      <w:r>
        <w:t>a</w:t>
      </w:r>
      <w:r>
        <w:rPr>
          <w:spacing w:val="-3"/>
        </w:rPr>
        <w:t xml:space="preserve"> </w:t>
      </w:r>
      <w:r>
        <w:t>further</w:t>
      </w:r>
      <w:r>
        <w:rPr>
          <w:spacing w:val="-2"/>
        </w:rPr>
        <w:t xml:space="preserve"> </w:t>
      </w:r>
      <w:r>
        <w:t>Search</w:t>
      </w:r>
      <w:r>
        <w:rPr>
          <w:spacing w:val="-5"/>
        </w:rPr>
        <w:t xml:space="preserve"> </w:t>
      </w:r>
      <w:r>
        <w:t>C</w:t>
      </w:r>
      <w:r>
        <w:t>ommittee</w:t>
      </w:r>
      <w:r>
        <w:rPr>
          <w:spacing w:val="-3"/>
        </w:rPr>
        <w:t xml:space="preserve"> </w:t>
      </w:r>
      <w:r>
        <w:t>was</w:t>
      </w:r>
      <w:r>
        <w:rPr>
          <w:spacing w:val="-2"/>
        </w:rPr>
        <w:t xml:space="preserve"> </w:t>
      </w:r>
      <w:r>
        <w:t>established</w:t>
      </w:r>
      <w:r>
        <w:rPr>
          <w:spacing w:val="-2"/>
        </w:rPr>
        <w:t xml:space="preserve"> </w:t>
      </w:r>
      <w:r>
        <w:t>to</w:t>
      </w:r>
      <w:r>
        <w:rPr>
          <w:spacing w:val="-3"/>
        </w:rPr>
        <w:t xml:space="preserve"> </w:t>
      </w:r>
      <w:r>
        <w:t>consider the</w:t>
      </w:r>
      <w:r>
        <w:rPr>
          <w:spacing w:val="-3"/>
        </w:rPr>
        <w:t xml:space="preserve"> </w:t>
      </w:r>
      <w:r>
        <w:t>arrangements for the search of a senior academic to replace the Dean who will retire in December 2020.</w:t>
      </w:r>
    </w:p>
    <w:p w14:paraId="33599317" w14:textId="77777777" w:rsidR="00756854" w:rsidRDefault="00756854">
      <w:pPr>
        <w:spacing w:line="278" w:lineRule="auto"/>
        <w:sectPr w:rsidR="00756854">
          <w:pgSz w:w="11910" w:h="16840"/>
          <w:pgMar w:top="1080" w:right="80" w:bottom="940" w:left="80" w:header="739" w:footer="748" w:gutter="0"/>
          <w:cols w:space="720"/>
        </w:sectPr>
      </w:pPr>
    </w:p>
    <w:p w14:paraId="0E6CB3CC" w14:textId="77777777" w:rsidR="00756854" w:rsidRDefault="00756854">
      <w:pPr>
        <w:pStyle w:val="BodyText"/>
        <w:spacing w:before="1"/>
        <w:rPr>
          <w:sz w:val="20"/>
        </w:rPr>
      </w:pPr>
    </w:p>
    <w:p w14:paraId="7B3A55CC" w14:textId="77777777" w:rsidR="00756854" w:rsidRDefault="00E71861">
      <w:pPr>
        <w:pStyle w:val="BodyText"/>
        <w:spacing w:before="101" w:line="276" w:lineRule="auto"/>
        <w:ind w:left="1338" w:right="1331"/>
        <w:jc w:val="both"/>
      </w:pPr>
      <w:r>
        <w:t>All</w:t>
      </w:r>
      <w:r>
        <w:rPr>
          <w:spacing w:val="-5"/>
        </w:rPr>
        <w:t xml:space="preserve"> </w:t>
      </w:r>
      <w:r>
        <w:t>Governing</w:t>
      </w:r>
      <w:r>
        <w:rPr>
          <w:spacing w:val="-5"/>
        </w:rPr>
        <w:t xml:space="preserve"> </w:t>
      </w:r>
      <w:r>
        <w:t>Body</w:t>
      </w:r>
      <w:r>
        <w:rPr>
          <w:spacing w:val="-6"/>
        </w:rPr>
        <w:t xml:space="preserve"> </w:t>
      </w:r>
      <w:r>
        <w:t>committees</w:t>
      </w:r>
      <w:r>
        <w:rPr>
          <w:spacing w:val="-4"/>
        </w:rPr>
        <w:t xml:space="preserve"> </w:t>
      </w:r>
      <w:r>
        <w:t>are</w:t>
      </w:r>
      <w:r>
        <w:rPr>
          <w:spacing w:val="-4"/>
        </w:rPr>
        <w:t xml:space="preserve"> </w:t>
      </w:r>
      <w:r>
        <w:t>formally</w:t>
      </w:r>
      <w:r>
        <w:rPr>
          <w:spacing w:val="-5"/>
        </w:rPr>
        <w:t xml:space="preserve"> </w:t>
      </w:r>
      <w:r>
        <w:t>constituted</w:t>
      </w:r>
      <w:r>
        <w:rPr>
          <w:spacing w:val="-4"/>
        </w:rPr>
        <w:t xml:space="preserve"> </w:t>
      </w:r>
      <w:r>
        <w:t>with</w:t>
      </w:r>
      <w:r>
        <w:rPr>
          <w:spacing w:val="-5"/>
        </w:rPr>
        <w:t xml:space="preserve"> </w:t>
      </w:r>
      <w:r>
        <w:t>set</w:t>
      </w:r>
      <w:r>
        <w:rPr>
          <w:spacing w:val="-5"/>
        </w:rPr>
        <w:t xml:space="preserve"> </w:t>
      </w:r>
      <w:r>
        <w:t>memberships</w:t>
      </w:r>
      <w:r>
        <w:rPr>
          <w:spacing w:val="-4"/>
        </w:rPr>
        <w:t xml:space="preserve"> </w:t>
      </w:r>
      <w:r>
        <w:t>and</w:t>
      </w:r>
      <w:r>
        <w:rPr>
          <w:spacing w:val="-5"/>
        </w:rPr>
        <w:t xml:space="preserve"> </w:t>
      </w:r>
      <w:r>
        <w:t>terms</w:t>
      </w:r>
      <w:r>
        <w:rPr>
          <w:spacing w:val="-4"/>
        </w:rPr>
        <w:t xml:space="preserve"> </w:t>
      </w:r>
      <w:r>
        <w:t>of refe</w:t>
      </w:r>
      <w:r>
        <w:t>rence and</w:t>
      </w:r>
      <w:r>
        <w:rPr>
          <w:spacing w:val="-1"/>
        </w:rPr>
        <w:t xml:space="preserve"> </w:t>
      </w:r>
      <w:r>
        <w:t>comprise mainly independent members of the Governing Body, one of whom is nominated as Chair.</w:t>
      </w:r>
    </w:p>
    <w:p w14:paraId="07FA7843" w14:textId="77777777" w:rsidR="00756854" w:rsidRDefault="00756854">
      <w:pPr>
        <w:pStyle w:val="BodyText"/>
        <w:spacing w:before="4"/>
        <w:rPr>
          <w:sz w:val="25"/>
        </w:rPr>
      </w:pPr>
    </w:p>
    <w:p w14:paraId="2EE44D46" w14:textId="77777777" w:rsidR="00756854" w:rsidRDefault="00E71861">
      <w:pPr>
        <w:pStyle w:val="Heading6"/>
      </w:pPr>
      <w:r>
        <w:t>Principal</w:t>
      </w:r>
      <w:r>
        <w:rPr>
          <w:spacing w:val="-9"/>
        </w:rPr>
        <w:t xml:space="preserve"> </w:t>
      </w:r>
      <w:r>
        <w:t>and</w:t>
      </w:r>
      <w:r>
        <w:rPr>
          <w:spacing w:val="-6"/>
        </w:rPr>
        <w:t xml:space="preserve"> </w:t>
      </w:r>
      <w:r>
        <w:t>Accountable</w:t>
      </w:r>
      <w:r>
        <w:rPr>
          <w:spacing w:val="-8"/>
        </w:rPr>
        <w:t xml:space="preserve"> </w:t>
      </w:r>
      <w:r>
        <w:rPr>
          <w:spacing w:val="-2"/>
        </w:rPr>
        <w:t>Officer</w:t>
      </w:r>
    </w:p>
    <w:p w14:paraId="07755358" w14:textId="77777777" w:rsidR="00756854" w:rsidRDefault="00E71861">
      <w:pPr>
        <w:pStyle w:val="BodyText"/>
        <w:spacing w:before="38" w:line="276" w:lineRule="auto"/>
        <w:ind w:left="1338" w:right="1332"/>
        <w:jc w:val="both"/>
      </w:pPr>
      <w:r>
        <w:t>Professor Gavin Henderson CBE stood down from operational duties and as Accountable Officer on 8 June 2020, at which time, in accordance with approved contingency arrangements, the Deputy Principal, Deborah Scully took over as Accountable Officer and share</w:t>
      </w:r>
      <w:r>
        <w:t>d other duties as Interim Co-Principal with the Dean of School, Professor Ross Brown until 13 September 2020.</w:t>
      </w:r>
      <w:r>
        <w:rPr>
          <w:spacing w:val="40"/>
        </w:rPr>
        <w:t xml:space="preserve"> </w:t>
      </w:r>
      <w:r>
        <w:t xml:space="preserve">On 14 September 2020 Professor George </w:t>
      </w:r>
      <w:proofErr w:type="spellStart"/>
      <w:r>
        <w:t>Caird</w:t>
      </w:r>
      <w:proofErr w:type="spellEnd"/>
      <w:r>
        <w:t xml:space="preserve"> was appointed Interim Principal on a temporary basis and assumed Accountable Officer responsibilities,</w:t>
      </w:r>
      <w:r>
        <w:t xml:space="preserve"> pending a permanent Principal appointment.</w:t>
      </w:r>
    </w:p>
    <w:p w14:paraId="3B0B1370" w14:textId="77777777" w:rsidR="00756854" w:rsidRDefault="00756854">
      <w:pPr>
        <w:pStyle w:val="BodyText"/>
        <w:spacing w:before="3"/>
        <w:rPr>
          <w:sz w:val="25"/>
        </w:rPr>
      </w:pPr>
    </w:p>
    <w:p w14:paraId="32F57991" w14:textId="77777777" w:rsidR="00756854" w:rsidRDefault="00E71861">
      <w:pPr>
        <w:pStyle w:val="BodyText"/>
        <w:spacing w:line="276" w:lineRule="auto"/>
        <w:ind w:left="1338" w:right="1331"/>
        <w:jc w:val="both"/>
      </w:pPr>
      <w:r>
        <w:t xml:space="preserve">The </w:t>
      </w:r>
      <w:proofErr w:type="gramStart"/>
      <w:r>
        <w:t>Principal</w:t>
      </w:r>
      <w:proofErr w:type="gramEnd"/>
      <w:r>
        <w:t xml:space="preserve"> has authority for the general </w:t>
      </w:r>
      <w:proofErr w:type="spellStart"/>
      <w:r>
        <w:t>organisation</w:t>
      </w:r>
      <w:proofErr w:type="spellEnd"/>
      <w:r>
        <w:t xml:space="preserve">, direction and management of the institution and leadership of staff and is </w:t>
      </w:r>
      <w:proofErr w:type="spellStart"/>
      <w:r>
        <w:t>authorised</w:t>
      </w:r>
      <w:proofErr w:type="spellEnd"/>
      <w:r>
        <w:t xml:space="preserve"> to delegate powers to Senior Staff members subject to the limits of</w:t>
      </w:r>
      <w:r>
        <w:t xml:space="preserve"> their own delegated authority.</w:t>
      </w:r>
    </w:p>
    <w:p w14:paraId="0E458D44" w14:textId="77777777" w:rsidR="00756854" w:rsidRDefault="00756854">
      <w:pPr>
        <w:pStyle w:val="BodyText"/>
        <w:spacing w:before="4"/>
        <w:rPr>
          <w:sz w:val="25"/>
        </w:rPr>
      </w:pPr>
    </w:p>
    <w:p w14:paraId="1D491829" w14:textId="77777777" w:rsidR="00756854" w:rsidRDefault="00E71861">
      <w:pPr>
        <w:pStyle w:val="Heading6"/>
        <w:spacing w:before="1"/>
      </w:pPr>
      <w:r>
        <w:t>Governing</w:t>
      </w:r>
      <w:r>
        <w:rPr>
          <w:spacing w:val="-6"/>
        </w:rPr>
        <w:t xml:space="preserve"> </w:t>
      </w:r>
      <w:r>
        <w:t>Body</w:t>
      </w:r>
      <w:r>
        <w:rPr>
          <w:spacing w:val="-4"/>
        </w:rPr>
        <w:t xml:space="preserve"> </w:t>
      </w:r>
      <w:r>
        <w:t>Statement</w:t>
      </w:r>
      <w:r>
        <w:rPr>
          <w:spacing w:val="-6"/>
        </w:rPr>
        <w:t xml:space="preserve"> </w:t>
      </w:r>
      <w:r>
        <w:t>of</w:t>
      </w:r>
      <w:r>
        <w:rPr>
          <w:spacing w:val="-7"/>
        </w:rPr>
        <w:t xml:space="preserve"> </w:t>
      </w:r>
      <w:r>
        <w:t>Primary</w:t>
      </w:r>
      <w:r>
        <w:rPr>
          <w:spacing w:val="-6"/>
        </w:rPr>
        <w:t xml:space="preserve"> </w:t>
      </w:r>
      <w:r>
        <w:rPr>
          <w:spacing w:val="-2"/>
        </w:rPr>
        <w:t>Responsibilities</w:t>
      </w:r>
    </w:p>
    <w:p w14:paraId="1830A80D" w14:textId="77777777" w:rsidR="00756854" w:rsidRDefault="00E71861">
      <w:pPr>
        <w:pStyle w:val="BodyText"/>
        <w:spacing w:before="37" w:line="276" w:lineRule="auto"/>
        <w:ind w:left="1338" w:right="1336"/>
        <w:jc w:val="both"/>
      </w:pPr>
      <w:r>
        <w:t xml:space="preserve">In accordance with The Higher Education Code of Governance published by the Committee of University Chairmen (CUC), the Governing Body has adopted a Statement of Primary </w:t>
      </w:r>
      <w:r>
        <w:t>Responsibilities as follows:</w:t>
      </w:r>
    </w:p>
    <w:p w14:paraId="1DABB552" w14:textId="77777777" w:rsidR="00756854" w:rsidRDefault="00E71861">
      <w:pPr>
        <w:pStyle w:val="ListParagraph"/>
        <w:numPr>
          <w:ilvl w:val="0"/>
          <w:numId w:val="10"/>
        </w:numPr>
        <w:tabs>
          <w:tab w:val="left" w:pos="1906"/>
        </w:tabs>
        <w:spacing w:before="120" w:line="276" w:lineRule="auto"/>
        <w:ind w:right="1329"/>
        <w:jc w:val="both"/>
      </w:pPr>
      <w:r>
        <w:t>to</w:t>
      </w:r>
      <w:r>
        <w:rPr>
          <w:spacing w:val="-4"/>
        </w:rPr>
        <w:t xml:space="preserve"> </w:t>
      </w:r>
      <w:r>
        <w:t>approve</w:t>
      </w:r>
      <w:r>
        <w:rPr>
          <w:spacing w:val="-4"/>
        </w:rPr>
        <w:t xml:space="preserve"> </w:t>
      </w:r>
      <w:r>
        <w:t>the</w:t>
      </w:r>
      <w:r>
        <w:rPr>
          <w:spacing w:val="-6"/>
        </w:rPr>
        <w:t xml:space="preserve"> </w:t>
      </w:r>
      <w:r>
        <w:t>mission</w:t>
      </w:r>
      <w:r>
        <w:rPr>
          <w:spacing w:val="-3"/>
        </w:rPr>
        <w:t xml:space="preserve"> </w:t>
      </w:r>
      <w:r>
        <w:t>and</w:t>
      </w:r>
      <w:r>
        <w:rPr>
          <w:spacing w:val="-3"/>
        </w:rPr>
        <w:t xml:space="preserve"> </w:t>
      </w:r>
      <w:r>
        <w:t>strategic</w:t>
      </w:r>
      <w:r>
        <w:rPr>
          <w:spacing w:val="-4"/>
        </w:rPr>
        <w:t xml:space="preserve"> </w:t>
      </w:r>
      <w:r>
        <w:t>vision</w:t>
      </w:r>
      <w:r>
        <w:rPr>
          <w:spacing w:val="-3"/>
        </w:rPr>
        <w:t xml:space="preserve"> </w:t>
      </w:r>
      <w:r>
        <w:t>of</w:t>
      </w:r>
      <w:r>
        <w:rPr>
          <w:spacing w:val="-5"/>
        </w:rPr>
        <w:t xml:space="preserve"> </w:t>
      </w:r>
      <w:r>
        <w:t>the</w:t>
      </w:r>
      <w:r>
        <w:rPr>
          <w:spacing w:val="-4"/>
        </w:rPr>
        <w:t xml:space="preserve"> </w:t>
      </w:r>
      <w:r>
        <w:t>institution,</w:t>
      </w:r>
      <w:r>
        <w:rPr>
          <w:spacing w:val="-3"/>
        </w:rPr>
        <w:t xml:space="preserve"> </w:t>
      </w:r>
      <w:r>
        <w:t>long-term</w:t>
      </w:r>
      <w:r>
        <w:rPr>
          <w:spacing w:val="-6"/>
        </w:rPr>
        <w:t xml:space="preserve"> </w:t>
      </w:r>
      <w:r>
        <w:t>academic</w:t>
      </w:r>
      <w:r>
        <w:rPr>
          <w:spacing w:val="-2"/>
        </w:rPr>
        <w:t xml:space="preserve"> </w:t>
      </w:r>
      <w:r>
        <w:t xml:space="preserve">and business </w:t>
      </w:r>
      <w:proofErr w:type="gramStart"/>
      <w:r>
        <w:t>plans</w:t>
      </w:r>
      <w:proofErr w:type="gramEnd"/>
      <w:r>
        <w:t xml:space="preserve"> and key performance indicators, and to ensure that these meet the interests of stakeholders</w:t>
      </w:r>
    </w:p>
    <w:p w14:paraId="5F57BFE9" w14:textId="77777777" w:rsidR="00756854" w:rsidRDefault="00E71861">
      <w:pPr>
        <w:pStyle w:val="ListParagraph"/>
        <w:numPr>
          <w:ilvl w:val="0"/>
          <w:numId w:val="10"/>
        </w:numPr>
        <w:tabs>
          <w:tab w:val="left" w:pos="1906"/>
        </w:tabs>
        <w:spacing w:before="2" w:line="276" w:lineRule="auto"/>
        <w:ind w:right="1335"/>
        <w:jc w:val="both"/>
      </w:pPr>
      <w:r>
        <w:t>to ensure that processes are in place to monitor and evaluate the performance and effectiveness of the institution against the plans and approved</w:t>
      </w:r>
      <w:r>
        <w:t xml:space="preserve"> key performance indicators, which should be – where possible and appropriate – benchmarked against other comparable institutions</w:t>
      </w:r>
    </w:p>
    <w:p w14:paraId="446A4588" w14:textId="77777777" w:rsidR="00756854" w:rsidRDefault="00E71861">
      <w:pPr>
        <w:pStyle w:val="ListParagraph"/>
        <w:numPr>
          <w:ilvl w:val="0"/>
          <w:numId w:val="10"/>
        </w:numPr>
        <w:tabs>
          <w:tab w:val="left" w:pos="1906"/>
        </w:tabs>
        <w:spacing w:line="276" w:lineRule="auto"/>
        <w:ind w:right="1331"/>
        <w:jc w:val="both"/>
      </w:pPr>
      <w:r>
        <w:t>to</w:t>
      </w:r>
      <w:r>
        <w:rPr>
          <w:spacing w:val="-16"/>
        </w:rPr>
        <w:t xml:space="preserve"> </w:t>
      </w:r>
      <w:r>
        <w:t>delegate</w:t>
      </w:r>
      <w:r>
        <w:rPr>
          <w:spacing w:val="-15"/>
        </w:rPr>
        <w:t xml:space="preserve"> </w:t>
      </w:r>
      <w:r>
        <w:t>authority</w:t>
      </w:r>
      <w:r>
        <w:rPr>
          <w:spacing w:val="-15"/>
        </w:rPr>
        <w:t xml:space="preserve"> </w:t>
      </w:r>
      <w:r>
        <w:t>to</w:t>
      </w:r>
      <w:r>
        <w:rPr>
          <w:spacing w:val="-13"/>
        </w:rPr>
        <w:t xml:space="preserve"> </w:t>
      </w:r>
      <w:r>
        <w:t>the</w:t>
      </w:r>
      <w:r>
        <w:rPr>
          <w:spacing w:val="-16"/>
        </w:rPr>
        <w:t xml:space="preserve"> </w:t>
      </w:r>
      <w:proofErr w:type="gramStart"/>
      <w:r>
        <w:t>Principal</w:t>
      </w:r>
      <w:proofErr w:type="gramEnd"/>
      <w:r>
        <w:t>,</w:t>
      </w:r>
      <w:r>
        <w:rPr>
          <w:spacing w:val="-14"/>
        </w:rPr>
        <w:t xml:space="preserve"> </w:t>
      </w:r>
      <w:r>
        <w:t>as</w:t>
      </w:r>
      <w:r>
        <w:rPr>
          <w:spacing w:val="-17"/>
        </w:rPr>
        <w:t xml:space="preserve"> </w:t>
      </w:r>
      <w:r>
        <w:t>chief</w:t>
      </w:r>
      <w:r>
        <w:rPr>
          <w:spacing w:val="-15"/>
        </w:rPr>
        <w:t xml:space="preserve"> </w:t>
      </w:r>
      <w:r>
        <w:t>executive,</w:t>
      </w:r>
      <w:r>
        <w:rPr>
          <w:spacing w:val="-15"/>
        </w:rPr>
        <w:t xml:space="preserve"> </w:t>
      </w:r>
      <w:r>
        <w:t>for</w:t>
      </w:r>
      <w:r>
        <w:rPr>
          <w:spacing w:val="-16"/>
        </w:rPr>
        <w:t xml:space="preserve"> </w:t>
      </w:r>
      <w:r>
        <w:t>the</w:t>
      </w:r>
      <w:r>
        <w:rPr>
          <w:spacing w:val="-16"/>
        </w:rPr>
        <w:t xml:space="preserve"> </w:t>
      </w:r>
      <w:r>
        <w:t>academic,</w:t>
      </w:r>
      <w:r>
        <w:rPr>
          <w:spacing w:val="-16"/>
        </w:rPr>
        <w:t xml:space="preserve"> </w:t>
      </w:r>
      <w:r>
        <w:t>corporate, financial,</w:t>
      </w:r>
      <w:r>
        <w:rPr>
          <w:spacing w:val="-7"/>
        </w:rPr>
        <w:t xml:space="preserve"> </w:t>
      </w:r>
      <w:r>
        <w:t>estate</w:t>
      </w:r>
      <w:r>
        <w:rPr>
          <w:spacing w:val="-8"/>
        </w:rPr>
        <w:t xml:space="preserve"> </w:t>
      </w:r>
      <w:r>
        <w:t>and</w:t>
      </w:r>
      <w:r>
        <w:rPr>
          <w:spacing w:val="-8"/>
        </w:rPr>
        <w:t xml:space="preserve"> </w:t>
      </w:r>
      <w:r>
        <w:t>human</w:t>
      </w:r>
      <w:r>
        <w:rPr>
          <w:spacing w:val="-8"/>
        </w:rPr>
        <w:t xml:space="preserve"> </w:t>
      </w:r>
      <w:r>
        <w:t>resource</w:t>
      </w:r>
      <w:r>
        <w:rPr>
          <w:spacing w:val="40"/>
        </w:rPr>
        <w:t xml:space="preserve"> </w:t>
      </w:r>
      <w:r>
        <w:t>management</w:t>
      </w:r>
      <w:r>
        <w:rPr>
          <w:spacing w:val="-8"/>
        </w:rPr>
        <w:t xml:space="preserve"> </w:t>
      </w:r>
      <w:r>
        <w:t>of</w:t>
      </w:r>
      <w:r>
        <w:rPr>
          <w:spacing w:val="-7"/>
        </w:rPr>
        <w:t xml:space="preserve"> </w:t>
      </w:r>
      <w:r>
        <w:t>the</w:t>
      </w:r>
      <w:r>
        <w:rPr>
          <w:spacing w:val="-8"/>
        </w:rPr>
        <w:t xml:space="preserve"> </w:t>
      </w:r>
      <w:r>
        <w:t>institution.</w:t>
      </w:r>
      <w:r>
        <w:rPr>
          <w:spacing w:val="-7"/>
        </w:rPr>
        <w:t xml:space="preserve"> </w:t>
      </w:r>
      <w:r>
        <w:t>And</w:t>
      </w:r>
      <w:r>
        <w:rPr>
          <w:spacing w:val="-8"/>
        </w:rPr>
        <w:t xml:space="preserve"> </w:t>
      </w:r>
      <w:r>
        <w:t>to</w:t>
      </w:r>
      <w:r>
        <w:rPr>
          <w:spacing w:val="-8"/>
        </w:rPr>
        <w:t xml:space="preserve"> </w:t>
      </w:r>
      <w:r>
        <w:t xml:space="preserve">establish and keep under regular review the policies, procedures and limits within such management functions as shall be undertaken by and under the authority of the </w:t>
      </w:r>
      <w:proofErr w:type="gramStart"/>
      <w:r>
        <w:rPr>
          <w:spacing w:val="-2"/>
        </w:rPr>
        <w:t>Principal</w:t>
      </w:r>
      <w:proofErr w:type="gramEnd"/>
    </w:p>
    <w:p w14:paraId="3BFA3DDC" w14:textId="77777777" w:rsidR="00756854" w:rsidRDefault="00E71861">
      <w:pPr>
        <w:pStyle w:val="ListParagraph"/>
        <w:numPr>
          <w:ilvl w:val="0"/>
          <w:numId w:val="10"/>
        </w:numPr>
        <w:tabs>
          <w:tab w:val="left" w:pos="1906"/>
        </w:tabs>
        <w:spacing w:line="276" w:lineRule="auto"/>
        <w:ind w:right="1334"/>
        <w:jc w:val="both"/>
      </w:pPr>
      <w:r>
        <w:t>to ensure the establishment and m</w:t>
      </w:r>
      <w:r>
        <w:t>onitoring of systems of control and accountability, including financial and operational controls and risk assessment, and procedures for handling internal grievances and for managing conflicts of interest</w:t>
      </w:r>
    </w:p>
    <w:p w14:paraId="0A23F765" w14:textId="77777777" w:rsidR="00756854" w:rsidRDefault="00E71861">
      <w:pPr>
        <w:pStyle w:val="ListParagraph"/>
        <w:numPr>
          <w:ilvl w:val="0"/>
          <w:numId w:val="10"/>
        </w:numPr>
        <w:tabs>
          <w:tab w:val="left" w:pos="1906"/>
        </w:tabs>
        <w:spacing w:line="278" w:lineRule="auto"/>
        <w:ind w:right="1334"/>
        <w:jc w:val="both"/>
      </w:pPr>
      <w:r>
        <w:t xml:space="preserve">to establish processes to monitor and evaluate the </w:t>
      </w:r>
      <w:r>
        <w:t>performance and effectiveness of the Governing Body itself</w:t>
      </w:r>
    </w:p>
    <w:p w14:paraId="20D68255" w14:textId="77777777" w:rsidR="00756854" w:rsidRDefault="00E71861">
      <w:pPr>
        <w:pStyle w:val="ListParagraph"/>
        <w:numPr>
          <w:ilvl w:val="0"/>
          <w:numId w:val="10"/>
        </w:numPr>
        <w:tabs>
          <w:tab w:val="left" w:pos="1906"/>
        </w:tabs>
        <w:spacing w:line="276" w:lineRule="auto"/>
        <w:ind w:right="1336"/>
        <w:jc w:val="both"/>
      </w:pPr>
      <w:r>
        <w:t>to</w:t>
      </w:r>
      <w:r>
        <w:rPr>
          <w:spacing w:val="-6"/>
        </w:rPr>
        <w:t xml:space="preserve"> </w:t>
      </w:r>
      <w:r>
        <w:t>conduct</w:t>
      </w:r>
      <w:r>
        <w:rPr>
          <w:spacing w:val="-8"/>
        </w:rPr>
        <w:t xml:space="preserve"> </w:t>
      </w:r>
      <w:r>
        <w:t>its</w:t>
      </w:r>
      <w:r>
        <w:rPr>
          <w:spacing w:val="-6"/>
        </w:rPr>
        <w:t xml:space="preserve"> </w:t>
      </w:r>
      <w:r>
        <w:t>business</w:t>
      </w:r>
      <w:r>
        <w:rPr>
          <w:spacing w:val="-6"/>
        </w:rPr>
        <w:t xml:space="preserve"> </w:t>
      </w:r>
      <w:r>
        <w:t>in</w:t>
      </w:r>
      <w:r>
        <w:rPr>
          <w:spacing w:val="-6"/>
        </w:rPr>
        <w:t xml:space="preserve"> </w:t>
      </w:r>
      <w:r>
        <w:t>accordance</w:t>
      </w:r>
      <w:r>
        <w:rPr>
          <w:spacing w:val="-7"/>
        </w:rPr>
        <w:t xml:space="preserve"> </w:t>
      </w:r>
      <w:r>
        <w:t>with</w:t>
      </w:r>
      <w:r>
        <w:rPr>
          <w:spacing w:val="-6"/>
        </w:rPr>
        <w:t xml:space="preserve"> </w:t>
      </w:r>
      <w:r>
        <w:t>best</w:t>
      </w:r>
      <w:r>
        <w:rPr>
          <w:spacing w:val="-11"/>
        </w:rPr>
        <w:t xml:space="preserve"> </w:t>
      </w:r>
      <w:r>
        <w:t>practice</w:t>
      </w:r>
      <w:r>
        <w:rPr>
          <w:spacing w:val="-7"/>
        </w:rPr>
        <w:t xml:space="preserve"> </w:t>
      </w:r>
      <w:r>
        <w:t>in</w:t>
      </w:r>
      <w:r>
        <w:rPr>
          <w:spacing w:val="-6"/>
        </w:rPr>
        <w:t xml:space="preserve"> </w:t>
      </w:r>
      <w:r>
        <w:t>higher</w:t>
      </w:r>
      <w:r>
        <w:rPr>
          <w:spacing w:val="-7"/>
        </w:rPr>
        <w:t xml:space="preserve"> </w:t>
      </w:r>
      <w:r>
        <w:t>education</w:t>
      </w:r>
      <w:r>
        <w:rPr>
          <w:spacing w:val="-6"/>
        </w:rPr>
        <w:t xml:space="preserve"> </w:t>
      </w:r>
      <w:r>
        <w:t>corporate governance and with the principles of public life drawn up by the Committee on Standards in Public Life</w:t>
      </w:r>
    </w:p>
    <w:p w14:paraId="6052C9E6" w14:textId="77777777" w:rsidR="00756854" w:rsidRDefault="00E71861">
      <w:pPr>
        <w:pStyle w:val="ListParagraph"/>
        <w:numPr>
          <w:ilvl w:val="0"/>
          <w:numId w:val="10"/>
        </w:numPr>
        <w:tabs>
          <w:tab w:val="left" w:pos="1906"/>
        </w:tabs>
        <w:spacing w:line="255" w:lineRule="exact"/>
        <w:ind w:hanging="568"/>
        <w:jc w:val="both"/>
      </w:pPr>
      <w:r>
        <w:t>to</w:t>
      </w:r>
      <w:r>
        <w:rPr>
          <w:spacing w:val="-4"/>
        </w:rPr>
        <w:t xml:space="preserve"> </w:t>
      </w:r>
      <w:r>
        <w:t>saf</w:t>
      </w:r>
      <w:r>
        <w:t>eguard</w:t>
      </w:r>
      <w:r>
        <w:rPr>
          <w:spacing w:val="-3"/>
        </w:rPr>
        <w:t xml:space="preserve"> </w:t>
      </w:r>
      <w:r>
        <w:t>the</w:t>
      </w:r>
      <w:r>
        <w:rPr>
          <w:spacing w:val="-4"/>
        </w:rPr>
        <w:t xml:space="preserve"> </w:t>
      </w:r>
      <w:r>
        <w:t>good</w:t>
      </w:r>
      <w:r>
        <w:rPr>
          <w:spacing w:val="-3"/>
        </w:rPr>
        <w:t xml:space="preserve"> </w:t>
      </w:r>
      <w:r>
        <w:t>name</w:t>
      </w:r>
      <w:r>
        <w:rPr>
          <w:spacing w:val="-3"/>
        </w:rPr>
        <w:t xml:space="preserve"> </w:t>
      </w:r>
      <w:r>
        <w:t>and</w:t>
      </w:r>
      <w:r>
        <w:rPr>
          <w:spacing w:val="-3"/>
        </w:rPr>
        <w:t xml:space="preserve"> </w:t>
      </w:r>
      <w:r>
        <w:t>values</w:t>
      </w:r>
      <w:r>
        <w:rPr>
          <w:spacing w:val="-4"/>
        </w:rPr>
        <w:t xml:space="preserve"> </w:t>
      </w:r>
      <w:r>
        <w:t>of</w:t>
      </w:r>
      <w:r>
        <w:rPr>
          <w:spacing w:val="-3"/>
        </w:rPr>
        <w:t xml:space="preserve"> </w:t>
      </w:r>
      <w:r>
        <w:t>the</w:t>
      </w:r>
      <w:r>
        <w:rPr>
          <w:spacing w:val="-2"/>
        </w:rPr>
        <w:t xml:space="preserve"> institution</w:t>
      </w:r>
    </w:p>
    <w:p w14:paraId="63186048" w14:textId="77777777" w:rsidR="00756854" w:rsidRDefault="00E71861">
      <w:pPr>
        <w:pStyle w:val="ListParagraph"/>
        <w:numPr>
          <w:ilvl w:val="0"/>
          <w:numId w:val="10"/>
        </w:numPr>
        <w:tabs>
          <w:tab w:val="left" w:pos="1906"/>
        </w:tabs>
        <w:spacing w:before="33" w:line="276" w:lineRule="auto"/>
        <w:ind w:right="1335"/>
        <w:jc w:val="both"/>
      </w:pPr>
      <w:r>
        <w:t>to</w:t>
      </w:r>
      <w:r>
        <w:rPr>
          <w:spacing w:val="-1"/>
        </w:rPr>
        <w:t xml:space="preserve"> </w:t>
      </w:r>
      <w:r>
        <w:t>appoint</w:t>
      </w:r>
      <w:r>
        <w:rPr>
          <w:spacing w:val="-2"/>
        </w:rPr>
        <w:t xml:space="preserve"> </w:t>
      </w:r>
      <w:r>
        <w:t>the</w:t>
      </w:r>
      <w:r>
        <w:rPr>
          <w:spacing w:val="-1"/>
        </w:rPr>
        <w:t xml:space="preserve"> </w:t>
      </w:r>
      <w:proofErr w:type="gramStart"/>
      <w:r>
        <w:t>Principal</w:t>
      </w:r>
      <w:proofErr w:type="gramEnd"/>
      <w:r>
        <w:rPr>
          <w:spacing w:val="-3"/>
        </w:rPr>
        <w:t xml:space="preserve"> </w:t>
      </w:r>
      <w:r>
        <w:t>as</w:t>
      </w:r>
      <w:r>
        <w:rPr>
          <w:spacing w:val="-1"/>
        </w:rPr>
        <w:t xml:space="preserve"> </w:t>
      </w:r>
      <w:r>
        <w:t>chief</w:t>
      </w:r>
      <w:r>
        <w:rPr>
          <w:spacing w:val="-3"/>
        </w:rPr>
        <w:t xml:space="preserve"> </w:t>
      </w:r>
      <w:r>
        <w:t>executive,</w:t>
      </w:r>
      <w:r>
        <w:rPr>
          <w:spacing w:val="-3"/>
        </w:rPr>
        <w:t xml:space="preserve"> </w:t>
      </w:r>
      <w:r>
        <w:t>and</w:t>
      </w:r>
      <w:r>
        <w:rPr>
          <w:spacing w:val="-4"/>
        </w:rPr>
        <w:t xml:space="preserve"> </w:t>
      </w:r>
      <w:r>
        <w:t>to</w:t>
      </w:r>
      <w:r>
        <w:rPr>
          <w:spacing w:val="-1"/>
        </w:rPr>
        <w:t xml:space="preserve"> </w:t>
      </w:r>
      <w:r>
        <w:t>put</w:t>
      </w:r>
      <w:r>
        <w:rPr>
          <w:spacing w:val="-2"/>
        </w:rPr>
        <w:t xml:space="preserve"> </w:t>
      </w:r>
      <w:r>
        <w:t>in</w:t>
      </w:r>
      <w:r>
        <w:rPr>
          <w:spacing w:val="-2"/>
        </w:rPr>
        <w:t xml:space="preserve"> </w:t>
      </w:r>
      <w:r>
        <w:t>place</w:t>
      </w:r>
      <w:r>
        <w:rPr>
          <w:spacing w:val="-3"/>
        </w:rPr>
        <w:t xml:space="preserve"> </w:t>
      </w:r>
      <w:r>
        <w:t>suitable</w:t>
      </w:r>
      <w:r>
        <w:rPr>
          <w:spacing w:val="-1"/>
        </w:rPr>
        <w:t xml:space="preserve"> </w:t>
      </w:r>
      <w:r>
        <w:t>arrangements for monitoring his/her performance</w:t>
      </w:r>
    </w:p>
    <w:p w14:paraId="3932A14B" w14:textId="77777777" w:rsidR="00756854" w:rsidRDefault="00E71861">
      <w:pPr>
        <w:pStyle w:val="ListParagraph"/>
        <w:numPr>
          <w:ilvl w:val="0"/>
          <w:numId w:val="10"/>
        </w:numPr>
        <w:tabs>
          <w:tab w:val="left" w:pos="1906"/>
        </w:tabs>
        <w:spacing w:before="1" w:line="276" w:lineRule="auto"/>
        <w:ind w:right="1334"/>
        <w:jc w:val="both"/>
      </w:pPr>
      <w:r>
        <w:t>to appoint a Clerk to the Governing Body and to ensure that, if the person appointed has</w:t>
      </w:r>
      <w:r>
        <w:rPr>
          <w:spacing w:val="-6"/>
        </w:rPr>
        <w:t xml:space="preserve"> </w:t>
      </w:r>
      <w:r>
        <w:t>managerial</w:t>
      </w:r>
      <w:r>
        <w:rPr>
          <w:spacing w:val="-6"/>
        </w:rPr>
        <w:t xml:space="preserve"> </w:t>
      </w:r>
      <w:r>
        <w:t>responsibilities</w:t>
      </w:r>
      <w:r>
        <w:rPr>
          <w:spacing w:val="-6"/>
        </w:rPr>
        <w:t xml:space="preserve"> </w:t>
      </w:r>
      <w:r>
        <w:t>in</w:t>
      </w:r>
      <w:r>
        <w:rPr>
          <w:spacing w:val="-7"/>
        </w:rPr>
        <w:t xml:space="preserve"> </w:t>
      </w:r>
      <w:r>
        <w:t>the</w:t>
      </w:r>
      <w:r>
        <w:rPr>
          <w:spacing w:val="-7"/>
        </w:rPr>
        <w:t xml:space="preserve"> </w:t>
      </w:r>
      <w:r>
        <w:t>institution,</w:t>
      </w:r>
      <w:r>
        <w:rPr>
          <w:spacing w:val="-5"/>
        </w:rPr>
        <w:t xml:space="preserve"> </w:t>
      </w:r>
      <w:r>
        <w:t>there</w:t>
      </w:r>
      <w:r>
        <w:rPr>
          <w:spacing w:val="-6"/>
        </w:rPr>
        <w:t xml:space="preserve"> </w:t>
      </w:r>
      <w:r>
        <w:t>is</w:t>
      </w:r>
      <w:r>
        <w:rPr>
          <w:spacing w:val="-7"/>
        </w:rPr>
        <w:t xml:space="preserve"> </w:t>
      </w:r>
      <w:r>
        <w:t>an</w:t>
      </w:r>
      <w:r>
        <w:rPr>
          <w:spacing w:val="-7"/>
        </w:rPr>
        <w:t xml:space="preserve"> </w:t>
      </w:r>
      <w:r>
        <w:t>appropriate</w:t>
      </w:r>
      <w:r>
        <w:rPr>
          <w:spacing w:val="-6"/>
        </w:rPr>
        <w:t xml:space="preserve"> </w:t>
      </w:r>
      <w:r>
        <w:t>separation</w:t>
      </w:r>
      <w:r>
        <w:rPr>
          <w:spacing w:val="-7"/>
        </w:rPr>
        <w:t xml:space="preserve"> </w:t>
      </w:r>
      <w:r>
        <w:t>in the lines of accountability</w:t>
      </w:r>
    </w:p>
    <w:p w14:paraId="66628CBD" w14:textId="77777777" w:rsidR="00756854" w:rsidRDefault="00756854">
      <w:pPr>
        <w:spacing w:line="276" w:lineRule="auto"/>
        <w:jc w:val="both"/>
        <w:sectPr w:rsidR="00756854">
          <w:pgSz w:w="11910" w:h="16840"/>
          <w:pgMar w:top="1080" w:right="80" w:bottom="940" w:left="80" w:header="739" w:footer="748" w:gutter="0"/>
          <w:cols w:space="720"/>
        </w:sectPr>
      </w:pPr>
    </w:p>
    <w:p w14:paraId="6DBE2E56" w14:textId="77777777" w:rsidR="00756854" w:rsidRDefault="00756854">
      <w:pPr>
        <w:pStyle w:val="BodyText"/>
        <w:spacing w:before="1"/>
        <w:rPr>
          <w:sz w:val="20"/>
        </w:rPr>
      </w:pPr>
    </w:p>
    <w:p w14:paraId="340486DD" w14:textId="77777777" w:rsidR="00756854" w:rsidRDefault="00E71861">
      <w:pPr>
        <w:pStyle w:val="ListParagraph"/>
        <w:numPr>
          <w:ilvl w:val="0"/>
          <w:numId w:val="10"/>
        </w:numPr>
        <w:tabs>
          <w:tab w:val="left" w:pos="1906"/>
        </w:tabs>
        <w:spacing w:before="101" w:line="276" w:lineRule="auto"/>
        <w:ind w:right="1338"/>
        <w:jc w:val="both"/>
      </w:pPr>
      <w:r>
        <w:t xml:space="preserve">to be the employing authority for </w:t>
      </w:r>
      <w:r>
        <w:t>all staff in the institution and to be responsible for establishing a human resources strategy</w:t>
      </w:r>
    </w:p>
    <w:p w14:paraId="2CB69C3C" w14:textId="77777777" w:rsidR="00756854" w:rsidRDefault="00E71861">
      <w:pPr>
        <w:pStyle w:val="ListParagraph"/>
        <w:numPr>
          <w:ilvl w:val="0"/>
          <w:numId w:val="10"/>
        </w:numPr>
        <w:tabs>
          <w:tab w:val="left" w:pos="1906"/>
        </w:tabs>
        <w:spacing w:line="276" w:lineRule="auto"/>
        <w:ind w:right="1330"/>
        <w:jc w:val="both"/>
      </w:pPr>
      <w:r>
        <w:t>to be the principal financial and business authority of the institution, to ensure that proper books of account are kept, to approve the annual budget and financ</w:t>
      </w:r>
      <w:r>
        <w:t>ial statements,</w:t>
      </w:r>
      <w:r>
        <w:rPr>
          <w:spacing w:val="-12"/>
        </w:rPr>
        <w:t xml:space="preserve"> </w:t>
      </w:r>
      <w:r>
        <w:t>and</w:t>
      </w:r>
      <w:r>
        <w:rPr>
          <w:spacing w:val="-13"/>
        </w:rPr>
        <w:t xml:space="preserve"> </w:t>
      </w:r>
      <w:r>
        <w:t>to</w:t>
      </w:r>
      <w:r>
        <w:rPr>
          <w:spacing w:val="-13"/>
        </w:rPr>
        <w:t xml:space="preserve"> </w:t>
      </w:r>
      <w:r>
        <w:t>have</w:t>
      </w:r>
      <w:r>
        <w:rPr>
          <w:spacing w:val="-10"/>
        </w:rPr>
        <w:t xml:space="preserve"> </w:t>
      </w:r>
      <w:r>
        <w:t>overall</w:t>
      </w:r>
      <w:r>
        <w:rPr>
          <w:spacing w:val="-13"/>
        </w:rPr>
        <w:t xml:space="preserve"> </w:t>
      </w:r>
      <w:r>
        <w:t>responsibility</w:t>
      </w:r>
      <w:r>
        <w:rPr>
          <w:spacing w:val="-13"/>
        </w:rPr>
        <w:t xml:space="preserve"> </w:t>
      </w:r>
      <w:r>
        <w:t>for</w:t>
      </w:r>
      <w:r>
        <w:rPr>
          <w:spacing w:val="-12"/>
        </w:rPr>
        <w:t xml:space="preserve"> </w:t>
      </w:r>
      <w:r>
        <w:t>the</w:t>
      </w:r>
      <w:r>
        <w:rPr>
          <w:spacing w:val="-13"/>
        </w:rPr>
        <w:t xml:space="preserve"> </w:t>
      </w:r>
      <w:r>
        <w:t>institution’s</w:t>
      </w:r>
      <w:r>
        <w:rPr>
          <w:spacing w:val="-13"/>
        </w:rPr>
        <w:t xml:space="preserve"> </w:t>
      </w:r>
      <w:r>
        <w:t>assets,</w:t>
      </w:r>
      <w:r>
        <w:rPr>
          <w:spacing w:val="-12"/>
        </w:rPr>
        <w:t xml:space="preserve"> </w:t>
      </w:r>
      <w:proofErr w:type="gramStart"/>
      <w:r>
        <w:t>property</w:t>
      </w:r>
      <w:proofErr w:type="gramEnd"/>
      <w:r>
        <w:rPr>
          <w:spacing w:val="-13"/>
        </w:rPr>
        <w:t xml:space="preserve"> </w:t>
      </w:r>
      <w:r>
        <w:t xml:space="preserve">and </w:t>
      </w:r>
      <w:r>
        <w:rPr>
          <w:spacing w:val="-2"/>
        </w:rPr>
        <w:t>estate</w:t>
      </w:r>
    </w:p>
    <w:p w14:paraId="74947C5D" w14:textId="77777777" w:rsidR="00756854" w:rsidRDefault="00E71861">
      <w:pPr>
        <w:pStyle w:val="ListParagraph"/>
        <w:numPr>
          <w:ilvl w:val="0"/>
          <w:numId w:val="10"/>
        </w:numPr>
        <w:tabs>
          <w:tab w:val="left" w:pos="1906"/>
        </w:tabs>
        <w:spacing w:line="276" w:lineRule="auto"/>
        <w:ind w:right="1331"/>
        <w:jc w:val="both"/>
      </w:pPr>
      <w:r>
        <w:t>to</w:t>
      </w:r>
      <w:r>
        <w:rPr>
          <w:spacing w:val="-7"/>
        </w:rPr>
        <w:t xml:space="preserve"> </w:t>
      </w:r>
      <w:r>
        <w:t>be</w:t>
      </w:r>
      <w:r>
        <w:rPr>
          <w:spacing w:val="-7"/>
        </w:rPr>
        <w:t xml:space="preserve"> </w:t>
      </w:r>
      <w:r>
        <w:t>the</w:t>
      </w:r>
      <w:r>
        <w:rPr>
          <w:spacing w:val="-7"/>
        </w:rPr>
        <w:t xml:space="preserve"> </w:t>
      </w:r>
      <w:r>
        <w:t>institution’s</w:t>
      </w:r>
      <w:r>
        <w:rPr>
          <w:spacing w:val="-7"/>
        </w:rPr>
        <w:t xml:space="preserve"> </w:t>
      </w:r>
      <w:r>
        <w:t>legal</w:t>
      </w:r>
      <w:r>
        <w:rPr>
          <w:spacing w:val="-7"/>
        </w:rPr>
        <w:t xml:space="preserve"> </w:t>
      </w:r>
      <w:r>
        <w:t>authority</w:t>
      </w:r>
      <w:r>
        <w:rPr>
          <w:spacing w:val="-7"/>
        </w:rPr>
        <w:t xml:space="preserve"> </w:t>
      </w:r>
      <w:r>
        <w:t>and,</w:t>
      </w:r>
      <w:r>
        <w:rPr>
          <w:spacing w:val="-6"/>
        </w:rPr>
        <w:t xml:space="preserve"> </w:t>
      </w:r>
      <w:r>
        <w:t>as</w:t>
      </w:r>
      <w:r>
        <w:rPr>
          <w:spacing w:val="-7"/>
        </w:rPr>
        <w:t xml:space="preserve"> </w:t>
      </w:r>
      <w:r>
        <w:t>such,</w:t>
      </w:r>
      <w:r>
        <w:rPr>
          <w:spacing w:val="-6"/>
        </w:rPr>
        <w:t xml:space="preserve"> </w:t>
      </w:r>
      <w:r>
        <w:t>to</w:t>
      </w:r>
      <w:r>
        <w:rPr>
          <w:spacing w:val="-7"/>
        </w:rPr>
        <w:t xml:space="preserve"> </w:t>
      </w:r>
      <w:r>
        <w:t>ensure</w:t>
      </w:r>
      <w:r>
        <w:rPr>
          <w:spacing w:val="-6"/>
        </w:rPr>
        <w:t xml:space="preserve"> </w:t>
      </w:r>
      <w:r>
        <w:t>that</w:t>
      </w:r>
      <w:r>
        <w:rPr>
          <w:spacing w:val="-7"/>
        </w:rPr>
        <w:t xml:space="preserve"> </w:t>
      </w:r>
      <w:r>
        <w:t>systems</w:t>
      </w:r>
      <w:r>
        <w:rPr>
          <w:spacing w:val="-7"/>
        </w:rPr>
        <w:t xml:space="preserve"> </w:t>
      </w:r>
      <w:r>
        <w:t>are</w:t>
      </w:r>
      <w:r>
        <w:rPr>
          <w:spacing w:val="-6"/>
        </w:rPr>
        <w:t xml:space="preserve"> </w:t>
      </w:r>
      <w:r>
        <w:t>in</w:t>
      </w:r>
      <w:r>
        <w:rPr>
          <w:spacing w:val="-7"/>
        </w:rPr>
        <w:t xml:space="preserve"> </w:t>
      </w:r>
      <w:r>
        <w:t>place for</w:t>
      </w:r>
      <w:r>
        <w:rPr>
          <w:spacing w:val="-17"/>
        </w:rPr>
        <w:t xml:space="preserve"> </w:t>
      </w:r>
      <w:r>
        <w:t>meeting</w:t>
      </w:r>
      <w:r>
        <w:rPr>
          <w:spacing w:val="-17"/>
        </w:rPr>
        <w:t xml:space="preserve"> </w:t>
      </w:r>
      <w:r>
        <w:t>all</w:t>
      </w:r>
      <w:r>
        <w:rPr>
          <w:spacing w:val="-16"/>
        </w:rPr>
        <w:t xml:space="preserve"> </w:t>
      </w:r>
      <w:r>
        <w:t>the</w:t>
      </w:r>
      <w:r>
        <w:rPr>
          <w:spacing w:val="-17"/>
        </w:rPr>
        <w:t xml:space="preserve"> </w:t>
      </w:r>
      <w:r>
        <w:t>institution’s</w:t>
      </w:r>
      <w:r>
        <w:rPr>
          <w:spacing w:val="-16"/>
        </w:rPr>
        <w:t xml:space="preserve"> </w:t>
      </w:r>
      <w:r>
        <w:t>legal</w:t>
      </w:r>
      <w:r>
        <w:rPr>
          <w:spacing w:val="-17"/>
        </w:rPr>
        <w:t xml:space="preserve"> </w:t>
      </w:r>
      <w:r>
        <w:t>obligations,</w:t>
      </w:r>
      <w:r>
        <w:rPr>
          <w:spacing w:val="-16"/>
        </w:rPr>
        <w:t xml:space="preserve"> </w:t>
      </w:r>
      <w:r>
        <w:t>including</w:t>
      </w:r>
      <w:r>
        <w:rPr>
          <w:spacing w:val="-17"/>
        </w:rPr>
        <w:t xml:space="preserve"> </w:t>
      </w:r>
      <w:r>
        <w:t>those</w:t>
      </w:r>
      <w:r>
        <w:rPr>
          <w:spacing w:val="-17"/>
        </w:rPr>
        <w:t xml:space="preserve"> </w:t>
      </w:r>
      <w:r>
        <w:t>arising</w:t>
      </w:r>
      <w:r>
        <w:rPr>
          <w:spacing w:val="-16"/>
        </w:rPr>
        <w:t xml:space="preserve"> </w:t>
      </w:r>
      <w:r>
        <w:t>from</w:t>
      </w:r>
      <w:r>
        <w:rPr>
          <w:spacing w:val="-17"/>
        </w:rPr>
        <w:t xml:space="preserve"> </w:t>
      </w:r>
      <w:r>
        <w:t>contracts and other legal commitments made in the institution’s name</w:t>
      </w:r>
    </w:p>
    <w:p w14:paraId="7F74026E" w14:textId="77777777" w:rsidR="00756854" w:rsidRDefault="00E71861">
      <w:pPr>
        <w:pStyle w:val="ListParagraph"/>
        <w:numPr>
          <w:ilvl w:val="0"/>
          <w:numId w:val="10"/>
        </w:numPr>
        <w:tabs>
          <w:tab w:val="left" w:pos="1906"/>
        </w:tabs>
        <w:spacing w:before="1" w:line="276" w:lineRule="auto"/>
        <w:ind w:right="1334"/>
        <w:jc w:val="both"/>
      </w:pPr>
      <w:r>
        <w:t>to receive assurance that adequate provision has been made for the general welfare of students</w:t>
      </w:r>
    </w:p>
    <w:p w14:paraId="208E1F8A" w14:textId="77777777" w:rsidR="00756854" w:rsidRDefault="00E71861">
      <w:pPr>
        <w:pStyle w:val="ListParagraph"/>
        <w:numPr>
          <w:ilvl w:val="0"/>
          <w:numId w:val="10"/>
        </w:numPr>
        <w:tabs>
          <w:tab w:val="left" w:pos="1906"/>
        </w:tabs>
        <w:spacing w:line="278" w:lineRule="auto"/>
        <w:ind w:right="1336"/>
        <w:jc w:val="both"/>
      </w:pPr>
      <w:r>
        <w:t xml:space="preserve">to act as trustee for any property, legacy, endowment, </w:t>
      </w:r>
      <w:proofErr w:type="gramStart"/>
      <w:r>
        <w:t>bequest</w:t>
      </w:r>
      <w:proofErr w:type="gramEnd"/>
      <w:r>
        <w:t xml:space="preserve"> </w:t>
      </w:r>
      <w:r>
        <w:t>or gift in support of the work and welfare of the institution</w:t>
      </w:r>
    </w:p>
    <w:p w14:paraId="075CA211" w14:textId="77777777" w:rsidR="00756854" w:rsidRDefault="00E71861">
      <w:pPr>
        <w:pStyle w:val="ListParagraph"/>
        <w:numPr>
          <w:ilvl w:val="0"/>
          <w:numId w:val="10"/>
        </w:numPr>
        <w:tabs>
          <w:tab w:val="left" w:pos="1906"/>
        </w:tabs>
        <w:spacing w:line="278" w:lineRule="auto"/>
        <w:ind w:right="1338"/>
        <w:jc w:val="both"/>
      </w:pPr>
      <w:r>
        <w:t xml:space="preserve">to ensure that the institution’s constitution is </w:t>
      </w:r>
      <w:proofErr w:type="gramStart"/>
      <w:r>
        <w:t>followed at all times</w:t>
      </w:r>
      <w:proofErr w:type="gramEnd"/>
      <w:r>
        <w:t xml:space="preserve"> and that appropriate advice is available to enable this to happen</w:t>
      </w:r>
    </w:p>
    <w:p w14:paraId="07C20ABF" w14:textId="77777777" w:rsidR="00756854" w:rsidRDefault="00756854">
      <w:pPr>
        <w:pStyle w:val="BodyText"/>
        <w:spacing w:before="3"/>
        <w:rPr>
          <w:sz w:val="24"/>
        </w:rPr>
      </w:pPr>
    </w:p>
    <w:p w14:paraId="3A22E714" w14:textId="77777777" w:rsidR="00756854" w:rsidRDefault="00E71861">
      <w:pPr>
        <w:pStyle w:val="Heading5"/>
      </w:pPr>
      <w:r>
        <w:t>Statement</w:t>
      </w:r>
      <w:r>
        <w:rPr>
          <w:spacing w:val="-5"/>
        </w:rPr>
        <w:t xml:space="preserve"> </w:t>
      </w:r>
      <w:r>
        <w:t>of</w:t>
      </w:r>
      <w:r>
        <w:rPr>
          <w:spacing w:val="-3"/>
        </w:rPr>
        <w:t xml:space="preserve"> </w:t>
      </w:r>
      <w:r>
        <w:t>Internal</w:t>
      </w:r>
      <w:r>
        <w:rPr>
          <w:spacing w:val="-5"/>
        </w:rPr>
        <w:t xml:space="preserve"> </w:t>
      </w:r>
      <w:r>
        <w:rPr>
          <w:spacing w:val="-2"/>
        </w:rPr>
        <w:t>Controls</w:t>
      </w:r>
    </w:p>
    <w:p w14:paraId="6807ABC0" w14:textId="77777777" w:rsidR="00756854" w:rsidRDefault="00E71861">
      <w:pPr>
        <w:pStyle w:val="BodyText"/>
        <w:spacing w:before="40" w:line="276" w:lineRule="auto"/>
        <w:ind w:left="1338" w:right="1334"/>
        <w:jc w:val="both"/>
      </w:pPr>
      <w:r>
        <w:t>The Governing Body is responsible for the institution’s system of internal controls and for reviewing</w:t>
      </w:r>
      <w:r>
        <w:rPr>
          <w:spacing w:val="-8"/>
        </w:rPr>
        <w:t xml:space="preserve"> </w:t>
      </w:r>
      <w:r>
        <w:t>its</w:t>
      </w:r>
      <w:r>
        <w:rPr>
          <w:spacing w:val="-8"/>
        </w:rPr>
        <w:t xml:space="preserve"> </w:t>
      </w:r>
      <w:r>
        <w:t>effectiveness.</w:t>
      </w:r>
      <w:r>
        <w:rPr>
          <w:spacing w:val="40"/>
        </w:rPr>
        <w:t xml:space="preserve"> </w:t>
      </w:r>
      <w:r>
        <w:t>The</w:t>
      </w:r>
      <w:r>
        <w:rPr>
          <w:spacing w:val="-8"/>
        </w:rPr>
        <w:t xml:space="preserve"> </w:t>
      </w:r>
      <w:r>
        <w:t>system</w:t>
      </w:r>
      <w:r>
        <w:rPr>
          <w:spacing w:val="-8"/>
        </w:rPr>
        <w:t xml:space="preserve"> </w:t>
      </w:r>
      <w:r>
        <w:t>is</w:t>
      </w:r>
      <w:r>
        <w:rPr>
          <w:spacing w:val="-8"/>
        </w:rPr>
        <w:t xml:space="preserve"> </w:t>
      </w:r>
      <w:r>
        <w:t>based</w:t>
      </w:r>
      <w:r>
        <w:rPr>
          <w:spacing w:val="-10"/>
        </w:rPr>
        <w:t xml:space="preserve"> </w:t>
      </w:r>
      <w:r>
        <w:t>on</w:t>
      </w:r>
      <w:r>
        <w:rPr>
          <w:spacing w:val="-8"/>
        </w:rPr>
        <w:t xml:space="preserve"> </w:t>
      </w:r>
      <w:r>
        <w:t>identification</w:t>
      </w:r>
      <w:r>
        <w:rPr>
          <w:spacing w:val="-8"/>
        </w:rPr>
        <w:t xml:space="preserve"> </w:t>
      </w:r>
      <w:r>
        <w:t>and</w:t>
      </w:r>
      <w:r>
        <w:rPr>
          <w:spacing w:val="-8"/>
        </w:rPr>
        <w:t xml:space="preserve"> </w:t>
      </w:r>
      <w:r>
        <w:t>evaluation</w:t>
      </w:r>
      <w:r>
        <w:rPr>
          <w:spacing w:val="-8"/>
        </w:rPr>
        <w:t xml:space="preserve"> </w:t>
      </w:r>
      <w:r>
        <w:t>of</w:t>
      </w:r>
      <w:r>
        <w:rPr>
          <w:spacing w:val="-7"/>
        </w:rPr>
        <w:t xml:space="preserve"> </w:t>
      </w:r>
      <w:r>
        <w:t>risk</w:t>
      </w:r>
      <w:r>
        <w:rPr>
          <w:spacing w:val="-9"/>
        </w:rPr>
        <w:t xml:space="preserve"> </w:t>
      </w:r>
      <w:r>
        <w:t>and the monitoring of policies and processes to ensure effective managemen</w:t>
      </w:r>
      <w:r>
        <w:t xml:space="preserve">t which enables objectives to be achieved effectively, efficiently, </w:t>
      </w:r>
      <w:proofErr w:type="gramStart"/>
      <w:r>
        <w:t>economically</w:t>
      </w:r>
      <w:proofErr w:type="gramEnd"/>
      <w:r>
        <w:t xml:space="preserve"> and ethically.</w:t>
      </w:r>
    </w:p>
    <w:p w14:paraId="0954DB84" w14:textId="77777777" w:rsidR="00756854" w:rsidRDefault="00756854">
      <w:pPr>
        <w:pStyle w:val="BodyText"/>
        <w:spacing w:before="4"/>
        <w:rPr>
          <w:sz w:val="25"/>
        </w:rPr>
      </w:pPr>
    </w:p>
    <w:p w14:paraId="1776069C" w14:textId="77777777" w:rsidR="00756854" w:rsidRDefault="00E71861">
      <w:pPr>
        <w:pStyle w:val="Heading6"/>
      </w:pPr>
      <w:r>
        <w:t>Risk</w:t>
      </w:r>
      <w:r>
        <w:rPr>
          <w:spacing w:val="-1"/>
        </w:rPr>
        <w:t xml:space="preserve"> </w:t>
      </w:r>
      <w:r>
        <w:rPr>
          <w:spacing w:val="-2"/>
        </w:rPr>
        <w:t>Management</w:t>
      </w:r>
    </w:p>
    <w:p w14:paraId="25E8563B" w14:textId="77777777" w:rsidR="00756854" w:rsidRDefault="00E71861">
      <w:pPr>
        <w:pStyle w:val="BodyText"/>
        <w:spacing w:before="37"/>
        <w:ind w:left="1338"/>
        <w:jc w:val="both"/>
      </w:pPr>
      <w:r>
        <w:t>The</w:t>
      </w:r>
      <w:r>
        <w:rPr>
          <w:spacing w:val="-8"/>
        </w:rPr>
        <w:t xml:space="preserve"> </w:t>
      </w:r>
      <w:r>
        <w:t>following</w:t>
      </w:r>
      <w:r>
        <w:rPr>
          <w:spacing w:val="-5"/>
        </w:rPr>
        <w:t xml:space="preserve"> </w:t>
      </w:r>
      <w:r>
        <w:t>provides</w:t>
      </w:r>
      <w:r>
        <w:rPr>
          <w:spacing w:val="-4"/>
        </w:rPr>
        <w:t xml:space="preserve"> </w:t>
      </w:r>
      <w:r>
        <w:t>a</w:t>
      </w:r>
      <w:r>
        <w:rPr>
          <w:spacing w:val="-5"/>
        </w:rPr>
        <w:t xml:space="preserve"> </w:t>
      </w:r>
      <w:r>
        <w:t>summary</w:t>
      </w:r>
      <w:r>
        <w:rPr>
          <w:spacing w:val="-5"/>
        </w:rPr>
        <w:t xml:space="preserve"> </w:t>
      </w:r>
      <w:r>
        <w:t>of</w:t>
      </w:r>
      <w:r>
        <w:rPr>
          <w:spacing w:val="-4"/>
        </w:rPr>
        <w:t xml:space="preserve"> </w:t>
      </w:r>
      <w:r>
        <w:t>arrangements</w:t>
      </w:r>
      <w:r>
        <w:rPr>
          <w:spacing w:val="-5"/>
        </w:rPr>
        <w:t xml:space="preserve"> </w:t>
      </w:r>
      <w:r>
        <w:t>in</w:t>
      </w:r>
      <w:r>
        <w:rPr>
          <w:spacing w:val="-5"/>
        </w:rPr>
        <w:t xml:space="preserve"> </w:t>
      </w:r>
      <w:r>
        <w:rPr>
          <w:spacing w:val="-2"/>
        </w:rPr>
        <w:t>place:</w:t>
      </w:r>
    </w:p>
    <w:p w14:paraId="5D40DAD1" w14:textId="77777777" w:rsidR="00756854" w:rsidRDefault="00E71861">
      <w:pPr>
        <w:pStyle w:val="ListParagraph"/>
        <w:numPr>
          <w:ilvl w:val="1"/>
          <w:numId w:val="10"/>
        </w:numPr>
        <w:tabs>
          <w:tab w:val="left" w:pos="1767"/>
        </w:tabs>
        <w:spacing w:before="40" w:line="276" w:lineRule="auto"/>
        <w:ind w:right="1332"/>
        <w:jc w:val="both"/>
      </w:pPr>
      <w:r>
        <w:t>reports are received from budget holders, department heads and project managers on i</w:t>
      </w:r>
      <w:r>
        <w:t>nternal</w:t>
      </w:r>
      <w:r>
        <w:rPr>
          <w:spacing w:val="-1"/>
        </w:rPr>
        <w:t xml:space="preserve"> </w:t>
      </w:r>
      <w:r>
        <w:t>control</w:t>
      </w:r>
      <w:r>
        <w:rPr>
          <w:spacing w:val="-1"/>
        </w:rPr>
        <w:t xml:space="preserve"> </w:t>
      </w:r>
      <w:r>
        <w:t>activities</w:t>
      </w:r>
      <w:r>
        <w:rPr>
          <w:spacing w:val="-1"/>
        </w:rPr>
        <w:t xml:space="preserve"> </w:t>
      </w:r>
      <w:r>
        <w:t>within</w:t>
      </w:r>
      <w:r>
        <w:rPr>
          <w:spacing w:val="-1"/>
        </w:rPr>
        <w:t xml:space="preserve"> </w:t>
      </w:r>
      <w:r>
        <w:t>their</w:t>
      </w:r>
      <w:r>
        <w:rPr>
          <w:spacing w:val="-1"/>
        </w:rPr>
        <w:t xml:space="preserve"> </w:t>
      </w:r>
      <w:r>
        <w:t>areas</w:t>
      </w:r>
      <w:r>
        <w:rPr>
          <w:spacing w:val="-1"/>
        </w:rPr>
        <w:t xml:space="preserve"> </w:t>
      </w:r>
      <w:r>
        <w:t>of responsibility, including</w:t>
      </w:r>
      <w:r>
        <w:rPr>
          <w:spacing w:val="-2"/>
        </w:rPr>
        <w:t xml:space="preserve"> </w:t>
      </w:r>
      <w:r>
        <w:t>progress</w:t>
      </w:r>
      <w:r>
        <w:rPr>
          <w:spacing w:val="-1"/>
        </w:rPr>
        <w:t xml:space="preserve"> </w:t>
      </w:r>
      <w:r>
        <w:t>on</w:t>
      </w:r>
      <w:r>
        <w:rPr>
          <w:spacing w:val="-1"/>
        </w:rPr>
        <w:t xml:space="preserve"> </w:t>
      </w:r>
      <w:r>
        <w:t xml:space="preserve">key </w:t>
      </w:r>
      <w:r>
        <w:rPr>
          <w:spacing w:val="-2"/>
        </w:rPr>
        <w:t>projects</w:t>
      </w:r>
    </w:p>
    <w:p w14:paraId="1C176569" w14:textId="77777777" w:rsidR="00756854" w:rsidRDefault="00E71861">
      <w:pPr>
        <w:pStyle w:val="ListParagraph"/>
        <w:numPr>
          <w:ilvl w:val="1"/>
          <w:numId w:val="10"/>
        </w:numPr>
        <w:tabs>
          <w:tab w:val="left" w:pos="1767"/>
        </w:tabs>
        <w:spacing w:line="276" w:lineRule="auto"/>
        <w:ind w:right="1334"/>
        <w:jc w:val="both"/>
      </w:pPr>
      <w:r>
        <w:t>a Risk Management Strategy and Policy is in place, which defines the institution’s approach to risk management and provides a framework for risk assurance.</w:t>
      </w:r>
      <w:r>
        <w:rPr>
          <w:spacing w:val="40"/>
        </w:rPr>
        <w:t xml:space="preserve"> </w:t>
      </w:r>
      <w:r>
        <w:t>This is informed by best practice guidance received through the British Universities Finance Directo</w:t>
      </w:r>
      <w:r>
        <w:t xml:space="preserve">rs Group (BUFDG), OfS Guidance and the HM Treasury Assurance </w:t>
      </w:r>
      <w:proofErr w:type="gramStart"/>
      <w:r>
        <w:t>Framework;</w:t>
      </w:r>
      <w:proofErr w:type="gramEnd"/>
    </w:p>
    <w:p w14:paraId="489A2CAF" w14:textId="77777777" w:rsidR="00756854" w:rsidRDefault="00E71861">
      <w:pPr>
        <w:pStyle w:val="ListParagraph"/>
        <w:numPr>
          <w:ilvl w:val="1"/>
          <w:numId w:val="10"/>
        </w:numPr>
        <w:tabs>
          <w:tab w:val="left" w:pos="1767"/>
        </w:tabs>
        <w:spacing w:line="276" w:lineRule="auto"/>
        <w:ind w:right="1331"/>
        <w:jc w:val="both"/>
      </w:pPr>
      <w:r>
        <w:t>a</w:t>
      </w:r>
      <w:r>
        <w:rPr>
          <w:spacing w:val="-13"/>
        </w:rPr>
        <w:t xml:space="preserve"> </w:t>
      </w:r>
      <w:r>
        <w:t>risk</w:t>
      </w:r>
      <w:r>
        <w:rPr>
          <w:spacing w:val="-14"/>
        </w:rPr>
        <w:t xml:space="preserve"> </w:t>
      </w:r>
      <w:r>
        <w:t>assurance</w:t>
      </w:r>
      <w:r>
        <w:rPr>
          <w:spacing w:val="-15"/>
        </w:rPr>
        <w:t xml:space="preserve"> </w:t>
      </w:r>
      <w:r>
        <w:t>framework</w:t>
      </w:r>
      <w:r>
        <w:rPr>
          <w:spacing w:val="-12"/>
        </w:rPr>
        <w:t xml:space="preserve"> </w:t>
      </w:r>
      <w:r>
        <w:t>has</w:t>
      </w:r>
      <w:r>
        <w:rPr>
          <w:spacing w:val="-13"/>
        </w:rPr>
        <w:t xml:space="preserve"> </w:t>
      </w:r>
      <w:r>
        <w:t>been</w:t>
      </w:r>
      <w:r>
        <w:rPr>
          <w:spacing w:val="-15"/>
        </w:rPr>
        <w:t xml:space="preserve"> </w:t>
      </w:r>
      <w:r>
        <w:t>developed</w:t>
      </w:r>
      <w:r>
        <w:rPr>
          <w:spacing w:val="-13"/>
        </w:rPr>
        <w:t xml:space="preserve"> </w:t>
      </w:r>
      <w:r>
        <w:t>to</w:t>
      </w:r>
      <w:r>
        <w:rPr>
          <w:spacing w:val="-13"/>
        </w:rPr>
        <w:t xml:space="preserve"> </w:t>
      </w:r>
      <w:r>
        <w:t>provide</w:t>
      </w:r>
      <w:r>
        <w:rPr>
          <w:spacing w:val="-15"/>
        </w:rPr>
        <w:t xml:space="preserve"> </w:t>
      </w:r>
      <w:r>
        <w:t>reliable</w:t>
      </w:r>
      <w:r>
        <w:rPr>
          <w:spacing w:val="-13"/>
        </w:rPr>
        <w:t xml:space="preserve"> </w:t>
      </w:r>
      <w:r>
        <w:t>evidence</w:t>
      </w:r>
      <w:r>
        <w:rPr>
          <w:spacing w:val="-13"/>
        </w:rPr>
        <w:t xml:space="preserve"> </w:t>
      </w:r>
      <w:r>
        <w:t>to</w:t>
      </w:r>
      <w:r>
        <w:rPr>
          <w:spacing w:val="-15"/>
        </w:rPr>
        <w:t xml:space="preserve"> </w:t>
      </w:r>
      <w:r>
        <w:t xml:space="preserve">underpin the assessment of the risk and control environment for the annual Governance </w:t>
      </w:r>
      <w:r>
        <w:rPr>
          <w:spacing w:val="-2"/>
        </w:rPr>
        <w:t>statement</w:t>
      </w:r>
    </w:p>
    <w:p w14:paraId="5DB1109C" w14:textId="77777777" w:rsidR="00756854" w:rsidRDefault="00E71861">
      <w:pPr>
        <w:pStyle w:val="ListParagraph"/>
        <w:numPr>
          <w:ilvl w:val="1"/>
          <w:numId w:val="10"/>
        </w:numPr>
        <w:tabs>
          <w:tab w:val="left" w:pos="1767"/>
        </w:tabs>
        <w:spacing w:before="1" w:line="276" w:lineRule="auto"/>
        <w:ind w:right="1332"/>
        <w:jc w:val="both"/>
      </w:pPr>
      <w:r>
        <w:t>the Execut</w:t>
      </w:r>
      <w:r>
        <w:t>ive Management Group reviews the key strategic risks at each meeting and undertakes a regular review of departmental operational risks.</w:t>
      </w:r>
      <w:r>
        <w:rPr>
          <w:spacing w:val="40"/>
        </w:rPr>
        <w:t xml:space="preserve"> </w:t>
      </w:r>
      <w:r>
        <w:t xml:space="preserve">Feedback and training </w:t>
      </w:r>
      <w:proofErr w:type="gramStart"/>
      <w:r>
        <w:t>is</w:t>
      </w:r>
      <w:proofErr w:type="gramEnd"/>
      <w:r>
        <w:t xml:space="preserve"> provided on an on-going basis</w:t>
      </w:r>
    </w:p>
    <w:p w14:paraId="6CD7251C" w14:textId="77777777" w:rsidR="00756854" w:rsidRDefault="00E71861">
      <w:pPr>
        <w:pStyle w:val="ListParagraph"/>
        <w:numPr>
          <w:ilvl w:val="1"/>
          <w:numId w:val="10"/>
        </w:numPr>
        <w:tabs>
          <w:tab w:val="left" w:pos="1767"/>
        </w:tabs>
        <w:spacing w:line="276" w:lineRule="auto"/>
        <w:ind w:right="1332"/>
        <w:jc w:val="both"/>
      </w:pPr>
      <w:r>
        <w:t>the Audit Committee provides oversight of risk management procedu</w:t>
      </w:r>
      <w:r>
        <w:t>res and receives regular</w:t>
      </w:r>
      <w:r>
        <w:rPr>
          <w:spacing w:val="-15"/>
        </w:rPr>
        <w:t xml:space="preserve"> </w:t>
      </w:r>
      <w:r>
        <w:t>reports</w:t>
      </w:r>
      <w:r>
        <w:rPr>
          <w:spacing w:val="-14"/>
        </w:rPr>
        <w:t xml:space="preserve"> </w:t>
      </w:r>
      <w:r>
        <w:t>from</w:t>
      </w:r>
      <w:r>
        <w:rPr>
          <w:spacing w:val="-14"/>
        </w:rPr>
        <w:t xml:space="preserve"> </w:t>
      </w:r>
      <w:r>
        <w:t>Executive</w:t>
      </w:r>
      <w:r>
        <w:rPr>
          <w:spacing w:val="-14"/>
        </w:rPr>
        <w:t xml:space="preserve"> </w:t>
      </w:r>
      <w:r>
        <w:t>Management</w:t>
      </w:r>
      <w:r>
        <w:rPr>
          <w:spacing w:val="-14"/>
        </w:rPr>
        <w:t xml:space="preserve"> </w:t>
      </w:r>
      <w:r>
        <w:t>Group</w:t>
      </w:r>
      <w:r>
        <w:rPr>
          <w:spacing w:val="-14"/>
        </w:rPr>
        <w:t xml:space="preserve"> </w:t>
      </w:r>
      <w:r>
        <w:t>and</w:t>
      </w:r>
      <w:r>
        <w:rPr>
          <w:spacing w:val="-14"/>
        </w:rPr>
        <w:t xml:space="preserve"> </w:t>
      </w:r>
      <w:r>
        <w:t>the</w:t>
      </w:r>
      <w:r>
        <w:rPr>
          <w:spacing w:val="-17"/>
        </w:rPr>
        <w:t xml:space="preserve"> </w:t>
      </w:r>
      <w:r>
        <w:t>head</w:t>
      </w:r>
      <w:r>
        <w:rPr>
          <w:spacing w:val="-13"/>
        </w:rPr>
        <w:t xml:space="preserve"> </w:t>
      </w:r>
      <w:r>
        <w:t>of</w:t>
      </w:r>
      <w:r>
        <w:rPr>
          <w:spacing w:val="-15"/>
        </w:rPr>
        <w:t xml:space="preserve"> </w:t>
      </w:r>
      <w:r>
        <w:t>internal</w:t>
      </w:r>
      <w:r>
        <w:rPr>
          <w:spacing w:val="-14"/>
        </w:rPr>
        <w:t xml:space="preserve"> </w:t>
      </w:r>
      <w:r>
        <w:t>audit,</w:t>
      </w:r>
      <w:r>
        <w:rPr>
          <w:spacing w:val="-13"/>
        </w:rPr>
        <w:t xml:space="preserve"> </w:t>
      </w:r>
      <w:r>
        <w:t>which include the head of internal audit’s independent opinion on the adequacy and effectiveness of the institution’s systems of internal control, together wit</w:t>
      </w:r>
      <w:r>
        <w:t>h recommendations for improvement</w:t>
      </w:r>
    </w:p>
    <w:p w14:paraId="14B7875B" w14:textId="77777777" w:rsidR="00756854" w:rsidRDefault="00E71861">
      <w:pPr>
        <w:pStyle w:val="ListParagraph"/>
        <w:numPr>
          <w:ilvl w:val="1"/>
          <w:numId w:val="10"/>
        </w:numPr>
        <w:tabs>
          <w:tab w:val="left" w:pos="1767"/>
        </w:tabs>
        <w:spacing w:line="276" w:lineRule="auto"/>
        <w:ind w:right="1331"/>
        <w:jc w:val="both"/>
      </w:pPr>
      <w:r>
        <w:t xml:space="preserve">the annual internal audit </w:t>
      </w:r>
      <w:proofErr w:type="spellStart"/>
      <w:r>
        <w:t>programme</w:t>
      </w:r>
      <w:proofErr w:type="spellEnd"/>
      <w:r>
        <w:t xml:space="preserve"> is approved by the Audit Committee based upon identified</w:t>
      </w:r>
      <w:r>
        <w:rPr>
          <w:spacing w:val="-5"/>
        </w:rPr>
        <w:t xml:space="preserve"> </w:t>
      </w:r>
      <w:r>
        <w:t>strategic</w:t>
      </w:r>
      <w:r>
        <w:rPr>
          <w:spacing w:val="-3"/>
        </w:rPr>
        <w:t xml:space="preserve"> </w:t>
      </w:r>
      <w:r>
        <w:t>risks</w:t>
      </w:r>
      <w:r>
        <w:rPr>
          <w:spacing w:val="-4"/>
        </w:rPr>
        <w:t xml:space="preserve"> </w:t>
      </w:r>
      <w:r>
        <w:t>to</w:t>
      </w:r>
      <w:r>
        <w:rPr>
          <w:spacing w:val="-5"/>
        </w:rPr>
        <w:t xml:space="preserve"> </w:t>
      </w:r>
      <w:r>
        <w:t>the</w:t>
      </w:r>
      <w:r>
        <w:rPr>
          <w:spacing w:val="-7"/>
        </w:rPr>
        <w:t xml:space="preserve"> </w:t>
      </w:r>
      <w:r>
        <w:t>institution</w:t>
      </w:r>
      <w:r>
        <w:rPr>
          <w:spacing w:val="-4"/>
        </w:rPr>
        <w:t xml:space="preserve"> </w:t>
      </w:r>
      <w:r>
        <w:t>and</w:t>
      </w:r>
      <w:r>
        <w:rPr>
          <w:spacing w:val="-4"/>
        </w:rPr>
        <w:t xml:space="preserve"> </w:t>
      </w:r>
      <w:r>
        <w:t>taking</w:t>
      </w:r>
      <w:r>
        <w:rPr>
          <w:spacing w:val="-4"/>
        </w:rPr>
        <w:t xml:space="preserve"> </w:t>
      </w:r>
      <w:r>
        <w:t>into</w:t>
      </w:r>
      <w:r>
        <w:rPr>
          <w:spacing w:val="-5"/>
        </w:rPr>
        <w:t xml:space="preserve"> </w:t>
      </w:r>
      <w:r>
        <w:t>consideration</w:t>
      </w:r>
      <w:r>
        <w:rPr>
          <w:spacing w:val="-4"/>
        </w:rPr>
        <w:t xml:space="preserve"> </w:t>
      </w:r>
      <w:r>
        <w:t>risks</w:t>
      </w:r>
      <w:r>
        <w:rPr>
          <w:spacing w:val="-4"/>
        </w:rPr>
        <w:t xml:space="preserve"> </w:t>
      </w:r>
      <w:r>
        <w:t>facing</w:t>
      </w:r>
      <w:r>
        <w:rPr>
          <w:spacing w:val="-4"/>
        </w:rPr>
        <w:t xml:space="preserve"> </w:t>
      </w:r>
      <w:r>
        <w:t>the sector as a whole</w:t>
      </w:r>
    </w:p>
    <w:p w14:paraId="5FD05BFD" w14:textId="77777777" w:rsidR="00756854" w:rsidRDefault="00756854">
      <w:pPr>
        <w:spacing w:line="276" w:lineRule="auto"/>
        <w:jc w:val="both"/>
        <w:sectPr w:rsidR="00756854">
          <w:pgSz w:w="11910" w:h="16840"/>
          <w:pgMar w:top="1080" w:right="80" w:bottom="940" w:left="80" w:header="739" w:footer="748" w:gutter="0"/>
          <w:cols w:space="720"/>
        </w:sectPr>
      </w:pPr>
    </w:p>
    <w:p w14:paraId="5765E003" w14:textId="77777777" w:rsidR="00756854" w:rsidRDefault="00756854">
      <w:pPr>
        <w:pStyle w:val="BodyText"/>
        <w:spacing w:before="1"/>
        <w:rPr>
          <w:sz w:val="20"/>
        </w:rPr>
      </w:pPr>
    </w:p>
    <w:p w14:paraId="7A4FAA87" w14:textId="77777777" w:rsidR="00756854" w:rsidRDefault="00E71861">
      <w:pPr>
        <w:pStyle w:val="ListParagraph"/>
        <w:numPr>
          <w:ilvl w:val="1"/>
          <w:numId w:val="10"/>
        </w:numPr>
        <w:tabs>
          <w:tab w:val="left" w:pos="1767"/>
        </w:tabs>
        <w:spacing w:before="101" w:line="276" w:lineRule="auto"/>
        <w:ind w:right="1334"/>
        <w:jc w:val="both"/>
      </w:pPr>
      <w:r>
        <w:t xml:space="preserve">the Finance and Estates Committee reviews risk management reports termly and the Human Resources Committee also reviews specific risks in relation to its area of </w:t>
      </w:r>
      <w:r>
        <w:rPr>
          <w:spacing w:val="-2"/>
        </w:rPr>
        <w:t>responsibility</w:t>
      </w:r>
    </w:p>
    <w:p w14:paraId="5D4DFC45" w14:textId="77777777" w:rsidR="00756854" w:rsidRDefault="00E71861">
      <w:pPr>
        <w:pStyle w:val="ListParagraph"/>
        <w:numPr>
          <w:ilvl w:val="1"/>
          <w:numId w:val="10"/>
        </w:numPr>
        <w:tabs>
          <w:tab w:val="left" w:pos="1764"/>
        </w:tabs>
        <w:spacing w:line="276" w:lineRule="auto"/>
        <w:ind w:right="1334"/>
        <w:jc w:val="both"/>
      </w:pPr>
      <w:r>
        <w:t xml:space="preserve">the Governing Body undertakes an annual review of the significant risks facing </w:t>
      </w:r>
      <w:r>
        <w:t>the institution</w:t>
      </w:r>
      <w:r>
        <w:rPr>
          <w:spacing w:val="-1"/>
        </w:rPr>
        <w:t xml:space="preserve"> </w:t>
      </w:r>
      <w:r>
        <w:t>and</w:t>
      </w:r>
      <w:r>
        <w:rPr>
          <w:spacing w:val="-2"/>
        </w:rPr>
        <w:t xml:space="preserve"> </w:t>
      </w:r>
      <w:r>
        <w:t>receives</w:t>
      </w:r>
      <w:r>
        <w:rPr>
          <w:spacing w:val="-4"/>
        </w:rPr>
        <w:t xml:space="preserve"> </w:t>
      </w:r>
      <w:r>
        <w:t>periodic reports</w:t>
      </w:r>
      <w:r>
        <w:rPr>
          <w:spacing w:val="-1"/>
        </w:rPr>
        <w:t xml:space="preserve"> </w:t>
      </w:r>
      <w:r>
        <w:t>from</w:t>
      </w:r>
      <w:r>
        <w:rPr>
          <w:spacing w:val="-2"/>
        </w:rPr>
        <w:t xml:space="preserve"> </w:t>
      </w:r>
      <w:r>
        <w:t>the</w:t>
      </w:r>
      <w:r>
        <w:rPr>
          <w:spacing w:val="-1"/>
        </w:rPr>
        <w:t xml:space="preserve"> </w:t>
      </w:r>
      <w:r>
        <w:t>Audit</w:t>
      </w:r>
      <w:r>
        <w:rPr>
          <w:spacing w:val="-2"/>
        </w:rPr>
        <w:t xml:space="preserve"> </w:t>
      </w:r>
      <w:r>
        <w:t>Committee</w:t>
      </w:r>
      <w:r>
        <w:rPr>
          <w:spacing w:val="-1"/>
        </w:rPr>
        <w:t xml:space="preserve"> </w:t>
      </w:r>
      <w:r>
        <w:t>concerning</w:t>
      </w:r>
      <w:r>
        <w:rPr>
          <w:spacing w:val="-2"/>
        </w:rPr>
        <w:t xml:space="preserve"> </w:t>
      </w:r>
      <w:r>
        <w:t>risk</w:t>
      </w:r>
      <w:r>
        <w:rPr>
          <w:spacing w:val="-2"/>
        </w:rPr>
        <w:t xml:space="preserve"> </w:t>
      </w:r>
      <w:r>
        <w:t>and internal controls, and from the Finance and Estates Committee in respect of the management of significant risks</w:t>
      </w:r>
    </w:p>
    <w:p w14:paraId="13D3CD65" w14:textId="77777777" w:rsidR="00756854" w:rsidRDefault="00E71861">
      <w:pPr>
        <w:pStyle w:val="BodyText"/>
        <w:spacing w:before="120" w:line="276" w:lineRule="auto"/>
        <w:ind w:left="1338" w:right="1336"/>
        <w:jc w:val="both"/>
      </w:pPr>
      <w:r>
        <w:t>During the year, the Academic Board has overseen effe</w:t>
      </w:r>
      <w:r>
        <w:t>ctive action undertaken to address the impact of the COVID-19 pandemic and has implemented an alternative method of provision for each course.</w:t>
      </w:r>
      <w:r>
        <w:rPr>
          <w:spacing w:val="40"/>
        </w:rPr>
        <w:t xml:space="preserve"> </w:t>
      </w:r>
      <w:r>
        <w:t>Care has been taken to ensure that the provision meets the academic requirements and same quality standards whils</w:t>
      </w:r>
      <w:r>
        <w:t>t providing opportunities to enhance the student experience.</w:t>
      </w:r>
    </w:p>
    <w:p w14:paraId="3F7B4580" w14:textId="77777777" w:rsidR="00756854" w:rsidRDefault="00756854">
      <w:pPr>
        <w:pStyle w:val="BodyText"/>
        <w:spacing w:before="3"/>
        <w:rPr>
          <w:sz w:val="25"/>
        </w:rPr>
      </w:pPr>
    </w:p>
    <w:p w14:paraId="772626F9" w14:textId="77777777" w:rsidR="00756854" w:rsidRDefault="00E71861">
      <w:pPr>
        <w:pStyle w:val="BodyText"/>
        <w:spacing w:line="276" w:lineRule="auto"/>
        <w:ind w:left="1338" w:right="1331"/>
        <w:jc w:val="both"/>
      </w:pPr>
      <w:r>
        <w:t>The</w:t>
      </w:r>
      <w:r>
        <w:rPr>
          <w:spacing w:val="-10"/>
        </w:rPr>
        <w:t xml:space="preserve"> </w:t>
      </w:r>
      <w:r>
        <w:t>Governing</w:t>
      </w:r>
      <w:r>
        <w:rPr>
          <w:spacing w:val="-10"/>
        </w:rPr>
        <w:t xml:space="preserve"> </w:t>
      </w:r>
      <w:r>
        <w:t>Body</w:t>
      </w:r>
      <w:r>
        <w:rPr>
          <w:spacing w:val="-13"/>
        </w:rPr>
        <w:t xml:space="preserve"> </w:t>
      </w:r>
      <w:r>
        <w:t>review</w:t>
      </w:r>
      <w:r>
        <w:rPr>
          <w:spacing w:val="-10"/>
        </w:rPr>
        <w:t xml:space="preserve"> </w:t>
      </w:r>
      <w:r>
        <w:t>of</w:t>
      </w:r>
      <w:r>
        <w:rPr>
          <w:spacing w:val="-9"/>
        </w:rPr>
        <w:t xml:space="preserve"> </w:t>
      </w:r>
      <w:r>
        <w:t>the</w:t>
      </w:r>
      <w:r>
        <w:rPr>
          <w:spacing w:val="-10"/>
        </w:rPr>
        <w:t xml:space="preserve"> </w:t>
      </w:r>
      <w:r>
        <w:t>effectiveness</w:t>
      </w:r>
      <w:r>
        <w:rPr>
          <w:spacing w:val="-12"/>
        </w:rPr>
        <w:t xml:space="preserve"> </w:t>
      </w:r>
      <w:r>
        <w:t>of</w:t>
      </w:r>
      <w:r>
        <w:rPr>
          <w:spacing w:val="-9"/>
        </w:rPr>
        <w:t xml:space="preserve"> </w:t>
      </w:r>
      <w:r>
        <w:t>the</w:t>
      </w:r>
      <w:r>
        <w:rPr>
          <w:spacing w:val="-10"/>
        </w:rPr>
        <w:t xml:space="preserve"> </w:t>
      </w:r>
      <w:r>
        <w:t>system</w:t>
      </w:r>
      <w:r>
        <w:rPr>
          <w:spacing w:val="-10"/>
        </w:rPr>
        <w:t xml:space="preserve"> </w:t>
      </w:r>
      <w:r>
        <w:t>of</w:t>
      </w:r>
      <w:r>
        <w:rPr>
          <w:spacing w:val="-9"/>
        </w:rPr>
        <w:t xml:space="preserve"> </w:t>
      </w:r>
      <w:r>
        <w:t>internal</w:t>
      </w:r>
      <w:r>
        <w:rPr>
          <w:spacing w:val="-11"/>
        </w:rPr>
        <w:t xml:space="preserve"> </w:t>
      </w:r>
      <w:r>
        <w:t>control</w:t>
      </w:r>
      <w:r>
        <w:rPr>
          <w:spacing w:val="-10"/>
        </w:rPr>
        <w:t xml:space="preserve"> </w:t>
      </w:r>
      <w:r>
        <w:t>is</w:t>
      </w:r>
      <w:r>
        <w:rPr>
          <w:spacing w:val="-12"/>
        </w:rPr>
        <w:t xml:space="preserve"> </w:t>
      </w:r>
      <w:r>
        <w:t>informed by the School appointed internal audit firm Grant Thornton, which operates to standards defined in th</w:t>
      </w:r>
      <w:r>
        <w:t>e OfS Audit Code of Practice.</w:t>
      </w:r>
      <w:r>
        <w:rPr>
          <w:spacing w:val="40"/>
        </w:rPr>
        <w:t xml:space="preserve"> </w:t>
      </w:r>
      <w:r>
        <w:t>It is also informed by the work of executive managers within the institution, who have responsibility for the development and maintenance of the internal control framework, and by comments made by the external auditors in thei</w:t>
      </w:r>
      <w:r>
        <w:t>r management letter and other reports.</w:t>
      </w:r>
    </w:p>
    <w:p w14:paraId="0DB218BE" w14:textId="77777777" w:rsidR="00756854" w:rsidRDefault="00756854">
      <w:pPr>
        <w:pStyle w:val="BodyText"/>
        <w:spacing w:before="4"/>
        <w:rPr>
          <w:sz w:val="25"/>
        </w:rPr>
      </w:pPr>
    </w:p>
    <w:p w14:paraId="046BF549" w14:textId="77777777" w:rsidR="00756854" w:rsidRDefault="00E71861">
      <w:pPr>
        <w:spacing w:line="276" w:lineRule="auto"/>
        <w:ind w:left="1338" w:right="1333"/>
        <w:jc w:val="both"/>
        <w:rPr>
          <w:i/>
        </w:rPr>
      </w:pPr>
      <w:r>
        <w:t xml:space="preserve">The Governing Body is of the view that: </w:t>
      </w:r>
      <w:r>
        <w:rPr>
          <w:i/>
        </w:rPr>
        <w:t>there is an effective on-going process for</w:t>
      </w:r>
      <w:r>
        <w:rPr>
          <w:i/>
        </w:rPr>
        <w:t xml:space="preserve"> identifying, evaluating and managing the institution’s significant risks; that it has been in place</w:t>
      </w:r>
      <w:r>
        <w:rPr>
          <w:i/>
          <w:spacing w:val="-10"/>
        </w:rPr>
        <w:t xml:space="preserve"> </w:t>
      </w:r>
      <w:r>
        <w:rPr>
          <w:i/>
        </w:rPr>
        <w:t>throughout</w:t>
      </w:r>
      <w:r>
        <w:rPr>
          <w:i/>
          <w:spacing w:val="-8"/>
        </w:rPr>
        <w:t xml:space="preserve"> </w:t>
      </w:r>
      <w:r>
        <w:rPr>
          <w:i/>
        </w:rPr>
        <w:t>the</w:t>
      </w:r>
      <w:r>
        <w:rPr>
          <w:i/>
          <w:spacing w:val="-10"/>
        </w:rPr>
        <w:t xml:space="preserve"> </w:t>
      </w:r>
      <w:r>
        <w:rPr>
          <w:i/>
        </w:rPr>
        <w:t>year</w:t>
      </w:r>
      <w:r>
        <w:rPr>
          <w:i/>
          <w:spacing w:val="-9"/>
        </w:rPr>
        <w:t xml:space="preserve"> </w:t>
      </w:r>
      <w:r>
        <w:rPr>
          <w:i/>
        </w:rPr>
        <w:t>ended</w:t>
      </w:r>
      <w:r>
        <w:rPr>
          <w:i/>
          <w:spacing w:val="-9"/>
        </w:rPr>
        <w:t xml:space="preserve"> </w:t>
      </w:r>
      <w:r>
        <w:rPr>
          <w:i/>
        </w:rPr>
        <w:t>31</w:t>
      </w:r>
      <w:r>
        <w:rPr>
          <w:i/>
          <w:spacing w:val="-10"/>
        </w:rPr>
        <w:t xml:space="preserve"> </w:t>
      </w:r>
      <w:r>
        <w:rPr>
          <w:i/>
        </w:rPr>
        <w:t>July</w:t>
      </w:r>
      <w:r>
        <w:rPr>
          <w:i/>
          <w:spacing w:val="-10"/>
        </w:rPr>
        <w:t xml:space="preserve"> </w:t>
      </w:r>
      <w:r>
        <w:rPr>
          <w:i/>
        </w:rPr>
        <w:t>2020,</w:t>
      </w:r>
      <w:r>
        <w:rPr>
          <w:i/>
          <w:spacing w:val="-8"/>
        </w:rPr>
        <w:t xml:space="preserve"> </w:t>
      </w:r>
      <w:r>
        <w:rPr>
          <w:i/>
        </w:rPr>
        <w:t>and</w:t>
      </w:r>
      <w:r>
        <w:rPr>
          <w:i/>
          <w:spacing w:val="-10"/>
        </w:rPr>
        <w:t xml:space="preserve"> </w:t>
      </w:r>
      <w:r>
        <w:rPr>
          <w:i/>
        </w:rPr>
        <w:t>up</w:t>
      </w:r>
      <w:r>
        <w:rPr>
          <w:i/>
          <w:spacing w:val="-10"/>
        </w:rPr>
        <w:t xml:space="preserve"> </w:t>
      </w:r>
      <w:r>
        <w:rPr>
          <w:i/>
        </w:rPr>
        <w:t>to</w:t>
      </w:r>
      <w:r>
        <w:rPr>
          <w:i/>
          <w:spacing w:val="-10"/>
        </w:rPr>
        <w:t xml:space="preserve"> </w:t>
      </w:r>
      <w:r>
        <w:rPr>
          <w:i/>
        </w:rPr>
        <w:t>the</w:t>
      </w:r>
      <w:r>
        <w:rPr>
          <w:i/>
          <w:spacing w:val="-10"/>
        </w:rPr>
        <w:t xml:space="preserve"> </w:t>
      </w:r>
      <w:r>
        <w:rPr>
          <w:i/>
        </w:rPr>
        <w:t>date</w:t>
      </w:r>
      <w:r>
        <w:rPr>
          <w:i/>
          <w:spacing w:val="-10"/>
        </w:rPr>
        <w:t xml:space="preserve"> </w:t>
      </w:r>
      <w:r>
        <w:rPr>
          <w:i/>
        </w:rPr>
        <w:t>of</w:t>
      </w:r>
      <w:r>
        <w:rPr>
          <w:i/>
          <w:spacing w:val="-9"/>
        </w:rPr>
        <w:t xml:space="preserve"> </w:t>
      </w:r>
      <w:r>
        <w:rPr>
          <w:i/>
        </w:rPr>
        <w:t>approval</w:t>
      </w:r>
      <w:r>
        <w:rPr>
          <w:i/>
          <w:spacing w:val="-10"/>
        </w:rPr>
        <w:t xml:space="preserve"> </w:t>
      </w:r>
      <w:r>
        <w:rPr>
          <w:i/>
        </w:rPr>
        <w:t>of</w:t>
      </w:r>
      <w:r>
        <w:rPr>
          <w:i/>
          <w:spacing w:val="-9"/>
        </w:rPr>
        <w:t xml:space="preserve"> </w:t>
      </w:r>
      <w:r>
        <w:rPr>
          <w:i/>
        </w:rPr>
        <w:t>the</w:t>
      </w:r>
      <w:r>
        <w:rPr>
          <w:i/>
          <w:spacing w:val="-10"/>
        </w:rPr>
        <w:t xml:space="preserve"> </w:t>
      </w:r>
      <w:r>
        <w:rPr>
          <w:i/>
        </w:rPr>
        <w:t xml:space="preserve">annual report and financial statements; that it is regularly reviewed by the </w:t>
      </w:r>
      <w:r>
        <w:rPr>
          <w:i/>
        </w:rPr>
        <w:t>Governing</w:t>
      </w:r>
      <w:r>
        <w:rPr>
          <w:i/>
          <w:spacing w:val="-3"/>
        </w:rPr>
        <w:t xml:space="preserve"> </w:t>
      </w:r>
      <w:r>
        <w:rPr>
          <w:i/>
        </w:rPr>
        <w:t>Body; and that it accords with the internal control guidance for directors on the Combined Code as deemed appropriate for higher education.</w:t>
      </w:r>
    </w:p>
    <w:p w14:paraId="3CADB734" w14:textId="77777777" w:rsidR="00756854" w:rsidRDefault="00756854">
      <w:pPr>
        <w:pStyle w:val="BodyText"/>
        <w:spacing w:before="4"/>
        <w:rPr>
          <w:i/>
          <w:sz w:val="25"/>
        </w:rPr>
      </w:pPr>
    </w:p>
    <w:p w14:paraId="6F5A1CE1" w14:textId="77777777" w:rsidR="00756854" w:rsidRDefault="00E71861">
      <w:pPr>
        <w:pStyle w:val="Heading6"/>
        <w:spacing w:before="1"/>
      </w:pPr>
      <w:r>
        <w:t>Disclosure</w:t>
      </w:r>
      <w:r>
        <w:rPr>
          <w:spacing w:val="-7"/>
        </w:rPr>
        <w:t xml:space="preserve"> </w:t>
      </w:r>
      <w:r>
        <w:t>of</w:t>
      </w:r>
      <w:r>
        <w:rPr>
          <w:spacing w:val="-6"/>
        </w:rPr>
        <w:t xml:space="preserve"> </w:t>
      </w:r>
      <w:r>
        <w:t>information</w:t>
      </w:r>
      <w:r>
        <w:rPr>
          <w:spacing w:val="-5"/>
        </w:rPr>
        <w:t xml:space="preserve"> </w:t>
      </w:r>
      <w:r>
        <w:t>to</w:t>
      </w:r>
      <w:r>
        <w:rPr>
          <w:spacing w:val="-7"/>
        </w:rPr>
        <w:t xml:space="preserve"> </w:t>
      </w:r>
      <w:r>
        <w:rPr>
          <w:spacing w:val="-2"/>
        </w:rPr>
        <w:t>auditors</w:t>
      </w:r>
    </w:p>
    <w:p w14:paraId="6F12DF84" w14:textId="77777777" w:rsidR="00756854" w:rsidRDefault="00E71861">
      <w:pPr>
        <w:pStyle w:val="BodyText"/>
        <w:spacing w:before="37" w:line="276" w:lineRule="auto"/>
        <w:ind w:left="1338" w:right="1330"/>
        <w:jc w:val="both"/>
      </w:pPr>
      <w:r>
        <w:t>The directors who held office at the date of approval of this Corpo</w:t>
      </w:r>
      <w:r>
        <w:t>rate Governance report confirm</w:t>
      </w:r>
      <w:r>
        <w:rPr>
          <w:spacing w:val="-2"/>
        </w:rPr>
        <w:t xml:space="preserve"> </w:t>
      </w:r>
      <w:r>
        <w:t>that,</w:t>
      </w:r>
      <w:r>
        <w:rPr>
          <w:spacing w:val="-4"/>
        </w:rPr>
        <w:t xml:space="preserve"> </w:t>
      </w:r>
      <w:r>
        <w:t>so</w:t>
      </w:r>
      <w:r>
        <w:rPr>
          <w:spacing w:val="-3"/>
        </w:rPr>
        <w:t xml:space="preserve"> </w:t>
      </w:r>
      <w:r>
        <w:t>far</w:t>
      </w:r>
      <w:r>
        <w:rPr>
          <w:spacing w:val="-4"/>
        </w:rPr>
        <w:t xml:space="preserve"> </w:t>
      </w:r>
      <w:r>
        <w:t>as</w:t>
      </w:r>
      <w:r>
        <w:rPr>
          <w:spacing w:val="-5"/>
        </w:rPr>
        <w:t xml:space="preserve"> </w:t>
      </w:r>
      <w:r>
        <w:t>they</w:t>
      </w:r>
      <w:r>
        <w:rPr>
          <w:spacing w:val="-3"/>
        </w:rPr>
        <w:t xml:space="preserve"> </w:t>
      </w:r>
      <w:r>
        <w:t>are</w:t>
      </w:r>
      <w:r>
        <w:rPr>
          <w:spacing w:val="-4"/>
        </w:rPr>
        <w:t xml:space="preserve"> </w:t>
      </w:r>
      <w:r>
        <w:t>each</w:t>
      </w:r>
      <w:r>
        <w:rPr>
          <w:spacing w:val="-5"/>
        </w:rPr>
        <w:t xml:space="preserve"> </w:t>
      </w:r>
      <w:r>
        <w:t>aware,</w:t>
      </w:r>
      <w:r>
        <w:rPr>
          <w:spacing w:val="-4"/>
        </w:rPr>
        <w:t xml:space="preserve"> </w:t>
      </w:r>
      <w:r>
        <w:t>there</w:t>
      </w:r>
      <w:r>
        <w:rPr>
          <w:spacing w:val="-2"/>
        </w:rPr>
        <w:t xml:space="preserve"> </w:t>
      </w:r>
      <w:r>
        <w:t>is</w:t>
      </w:r>
      <w:r>
        <w:rPr>
          <w:spacing w:val="-5"/>
        </w:rPr>
        <w:t xml:space="preserve"> </w:t>
      </w:r>
      <w:r>
        <w:t>no</w:t>
      </w:r>
      <w:r>
        <w:rPr>
          <w:spacing w:val="-6"/>
        </w:rPr>
        <w:t xml:space="preserve"> </w:t>
      </w:r>
      <w:r>
        <w:t>relevant</w:t>
      </w:r>
      <w:r>
        <w:rPr>
          <w:spacing w:val="-3"/>
        </w:rPr>
        <w:t xml:space="preserve"> </w:t>
      </w:r>
      <w:r>
        <w:t>audit</w:t>
      </w:r>
      <w:r>
        <w:rPr>
          <w:spacing w:val="-3"/>
        </w:rPr>
        <w:t xml:space="preserve"> </w:t>
      </w:r>
      <w:r>
        <w:t>information</w:t>
      </w:r>
      <w:r>
        <w:rPr>
          <w:spacing w:val="-2"/>
        </w:rPr>
        <w:t xml:space="preserve"> </w:t>
      </w:r>
      <w:r>
        <w:t>of</w:t>
      </w:r>
      <w:r>
        <w:rPr>
          <w:spacing w:val="-2"/>
        </w:rPr>
        <w:t xml:space="preserve"> </w:t>
      </w:r>
      <w:r>
        <w:t>which the Company’s auditors are unaware; and each director has taken all the steps that they ought to have taken as a director to make himself / herself aware of any relevant audit information and to establish that the Company’s auditor is aware of that i</w:t>
      </w:r>
      <w:r>
        <w:t>nformation.</w:t>
      </w:r>
      <w:r>
        <w:rPr>
          <w:spacing w:val="80"/>
        </w:rPr>
        <w:t xml:space="preserve"> </w:t>
      </w:r>
      <w:r>
        <w:t>At the Annual General Meeting of the Members on 16 July 2020 BDO LLP was appointed as Central’s external auditor.</w:t>
      </w:r>
    </w:p>
    <w:p w14:paraId="4215CDDA" w14:textId="77777777" w:rsidR="00756854" w:rsidRDefault="00756854">
      <w:pPr>
        <w:pStyle w:val="BodyText"/>
        <w:spacing w:before="3"/>
        <w:rPr>
          <w:sz w:val="25"/>
        </w:rPr>
      </w:pPr>
    </w:p>
    <w:p w14:paraId="59870A9F" w14:textId="77777777" w:rsidR="00756854" w:rsidRDefault="00E71861">
      <w:pPr>
        <w:pStyle w:val="Heading5"/>
        <w:spacing w:before="1" w:line="278" w:lineRule="auto"/>
        <w:ind w:right="1333"/>
      </w:pPr>
      <w:r>
        <w:t>Statement of Governing Body Responsibilities in respect of the strategic report and Financial Statements</w:t>
      </w:r>
    </w:p>
    <w:p w14:paraId="2CAF5B37" w14:textId="77777777" w:rsidR="00756854" w:rsidRDefault="00E71861">
      <w:pPr>
        <w:pStyle w:val="BodyText"/>
        <w:spacing w:line="276" w:lineRule="auto"/>
        <w:ind w:left="1338" w:right="1331"/>
        <w:jc w:val="both"/>
      </w:pPr>
      <w:r>
        <w:t>In</w:t>
      </w:r>
      <w:r>
        <w:rPr>
          <w:spacing w:val="-8"/>
        </w:rPr>
        <w:t xml:space="preserve"> </w:t>
      </w:r>
      <w:r>
        <w:t>accordance</w:t>
      </w:r>
      <w:r>
        <w:rPr>
          <w:spacing w:val="-10"/>
        </w:rPr>
        <w:t xml:space="preserve"> </w:t>
      </w:r>
      <w:r>
        <w:t>with</w:t>
      </w:r>
      <w:r>
        <w:rPr>
          <w:spacing w:val="-8"/>
        </w:rPr>
        <w:t xml:space="preserve"> </w:t>
      </w:r>
      <w:r>
        <w:t>Compa</w:t>
      </w:r>
      <w:r>
        <w:t>ny</w:t>
      </w:r>
      <w:r>
        <w:rPr>
          <w:spacing w:val="-9"/>
        </w:rPr>
        <w:t xml:space="preserve"> </w:t>
      </w:r>
      <w:r>
        <w:t>law</w:t>
      </w:r>
      <w:r>
        <w:rPr>
          <w:spacing w:val="-8"/>
        </w:rPr>
        <w:t xml:space="preserve"> </w:t>
      </w:r>
      <w:r>
        <w:t>and</w:t>
      </w:r>
      <w:r>
        <w:rPr>
          <w:spacing w:val="-8"/>
        </w:rPr>
        <w:t xml:space="preserve"> </w:t>
      </w:r>
      <w:r>
        <w:t>the</w:t>
      </w:r>
      <w:r>
        <w:rPr>
          <w:spacing w:val="-8"/>
        </w:rPr>
        <w:t xml:space="preserve"> </w:t>
      </w:r>
      <w:r>
        <w:t>Articles</w:t>
      </w:r>
      <w:r>
        <w:rPr>
          <w:spacing w:val="-8"/>
        </w:rPr>
        <w:t xml:space="preserve"> </w:t>
      </w:r>
      <w:r>
        <w:t>of</w:t>
      </w:r>
      <w:r>
        <w:rPr>
          <w:spacing w:val="-7"/>
        </w:rPr>
        <w:t xml:space="preserve"> </w:t>
      </w:r>
      <w:r>
        <w:t>Association,</w:t>
      </w:r>
      <w:r>
        <w:rPr>
          <w:spacing w:val="-7"/>
        </w:rPr>
        <w:t xml:space="preserve"> </w:t>
      </w:r>
      <w:r>
        <w:t>the</w:t>
      </w:r>
      <w:r>
        <w:rPr>
          <w:spacing w:val="-8"/>
        </w:rPr>
        <w:t xml:space="preserve"> </w:t>
      </w:r>
      <w:r>
        <w:t>Governors</w:t>
      </w:r>
      <w:r>
        <w:rPr>
          <w:spacing w:val="-7"/>
        </w:rPr>
        <w:t xml:space="preserve"> </w:t>
      </w:r>
      <w:r>
        <w:t>are</w:t>
      </w:r>
      <w:r>
        <w:rPr>
          <w:spacing w:val="-9"/>
        </w:rPr>
        <w:t xml:space="preserve"> </w:t>
      </w:r>
      <w:r>
        <w:t>required to present audited financial statements of the group and parent for each financial year. These</w:t>
      </w:r>
      <w:r>
        <w:rPr>
          <w:spacing w:val="-17"/>
        </w:rPr>
        <w:t xml:space="preserve"> </w:t>
      </w:r>
      <w:r>
        <w:t>audited</w:t>
      </w:r>
      <w:r>
        <w:rPr>
          <w:spacing w:val="-17"/>
        </w:rPr>
        <w:t xml:space="preserve"> </w:t>
      </w:r>
      <w:r>
        <w:t>financial</w:t>
      </w:r>
      <w:r>
        <w:rPr>
          <w:spacing w:val="-16"/>
        </w:rPr>
        <w:t xml:space="preserve"> </w:t>
      </w:r>
      <w:r>
        <w:t>statements</w:t>
      </w:r>
      <w:r>
        <w:rPr>
          <w:spacing w:val="-17"/>
        </w:rPr>
        <w:t xml:space="preserve"> </w:t>
      </w:r>
      <w:r>
        <w:t>are</w:t>
      </w:r>
      <w:r>
        <w:rPr>
          <w:spacing w:val="-16"/>
        </w:rPr>
        <w:t xml:space="preserve"> </w:t>
      </w:r>
      <w:r>
        <w:t>prepared</w:t>
      </w:r>
      <w:r>
        <w:rPr>
          <w:spacing w:val="-17"/>
        </w:rPr>
        <w:t xml:space="preserve"> </w:t>
      </w:r>
      <w:r>
        <w:t>in</w:t>
      </w:r>
      <w:r>
        <w:rPr>
          <w:spacing w:val="-16"/>
        </w:rPr>
        <w:t xml:space="preserve"> </w:t>
      </w:r>
      <w:r>
        <w:t>accordance</w:t>
      </w:r>
      <w:r>
        <w:rPr>
          <w:spacing w:val="-17"/>
        </w:rPr>
        <w:t xml:space="preserve"> </w:t>
      </w:r>
      <w:r>
        <w:t>with</w:t>
      </w:r>
      <w:r>
        <w:rPr>
          <w:spacing w:val="-17"/>
        </w:rPr>
        <w:t xml:space="preserve"> </w:t>
      </w:r>
      <w:r>
        <w:t>UK</w:t>
      </w:r>
      <w:r>
        <w:rPr>
          <w:spacing w:val="-16"/>
        </w:rPr>
        <w:t xml:space="preserve"> </w:t>
      </w:r>
      <w:r>
        <w:t>accounting</w:t>
      </w:r>
      <w:r>
        <w:rPr>
          <w:spacing w:val="-17"/>
        </w:rPr>
        <w:t xml:space="preserve"> </w:t>
      </w:r>
      <w:r>
        <w:t>standards and appli</w:t>
      </w:r>
      <w:r>
        <w:t>cable law (UK Generally Accepted Accounting Practice), including FRS 102, the Financial Reporting Standard applicable in the UK and Republic of Ireland.</w:t>
      </w:r>
      <w:r>
        <w:rPr>
          <w:spacing w:val="40"/>
        </w:rPr>
        <w:t xml:space="preserve"> </w:t>
      </w:r>
      <w:r>
        <w:t>As a Higher Education institution, the financial statements also accord with the 2019 Statement of Reco</w:t>
      </w:r>
      <w:r>
        <w:t>mmended Practice – Accounting for Further and Higher Education.</w:t>
      </w:r>
      <w:r>
        <w:rPr>
          <w:spacing w:val="40"/>
        </w:rPr>
        <w:t xml:space="preserve"> </w:t>
      </w:r>
      <w:r>
        <w:t>In preparing these financial statements, the Governing Body has:</w:t>
      </w:r>
    </w:p>
    <w:p w14:paraId="5E4B2492" w14:textId="77777777" w:rsidR="00756854" w:rsidRDefault="00756854">
      <w:pPr>
        <w:spacing w:line="276" w:lineRule="auto"/>
        <w:jc w:val="both"/>
        <w:sectPr w:rsidR="00756854">
          <w:pgSz w:w="11910" w:h="16840"/>
          <w:pgMar w:top="1080" w:right="80" w:bottom="940" w:left="80" w:header="739" w:footer="748" w:gutter="0"/>
          <w:cols w:space="720"/>
        </w:sectPr>
      </w:pPr>
    </w:p>
    <w:p w14:paraId="03C6DBD8" w14:textId="77777777" w:rsidR="00756854" w:rsidRDefault="00756854">
      <w:pPr>
        <w:pStyle w:val="BodyText"/>
        <w:spacing w:before="1"/>
        <w:rPr>
          <w:sz w:val="20"/>
        </w:rPr>
      </w:pPr>
    </w:p>
    <w:p w14:paraId="7EECA909" w14:textId="77777777" w:rsidR="00756854" w:rsidRDefault="00E71861">
      <w:pPr>
        <w:pStyle w:val="ListParagraph"/>
        <w:numPr>
          <w:ilvl w:val="0"/>
          <w:numId w:val="9"/>
        </w:numPr>
        <w:tabs>
          <w:tab w:val="left" w:pos="1698"/>
          <w:tab w:val="left" w:pos="1699"/>
        </w:tabs>
        <w:spacing w:before="101"/>
        <w:ind w:hanging="361"/>
        <w:jc w:val="left"/>
      </w:pPr>
      <w:r>
        <w:t>complied</w:t>
      </w:r>
      <w:r>
        <w:rPr>
          <w:spacing w:val="-7"/>
        </w:rPr>
        <w:t xml:space="preserve"> </w:t>
      </w:r>
      <w:r>
        <w:t>with</w:t>
      </w:r>
      <w:r>
        <w:rPr>
          <w:spacing w:val="-4"/>
        </w:rPr>
        <w:t xml:space="preserve"> </w:t>
      </w:r>
      <w:r>
        <w:t>the</w:t>
      </w:r>
      <w:r>
        <w:rPr>
          <w:spacing w:val="-4"/>
        </w:rPr>
        <w:t xml:space="preserve"> </w:t>
      </w:r>
      <w:r>
        <w:t>Accounts</w:t>
      </w:r>
      <w:r>
        <w:rPr>
          <w:spacing w:val="-4"/>
        </w:rPr>
        <w:t xml:space="preserve"> </w:t>
      </w:r>
      <w:r>
        <w:t>Direction</w:t>
      </w:r>
      <w:r>
        <w:rPr>
          <w:spacing w:val="-4"/>
        </w:rPr>
        <w:t xml:space="preserve"> </w:t>
      </w:r>
      <w:r>
        <w:t>issued</w:t>
      </w:r>
      <w:r>
        <w:rPr>
          <w:spacing w:val="-5"/>
        </w:rPr>
        <w:t xml:space="preserve"> </w:t>
      </w:r>
      <w:r>
        <w:t>by</w:t>
      </w:r>
      <w:r>
        <w:rPr>
          <w:spacing w:val="-5"/>
        </w:rPr>
        <w:t xml:space="preserve"> </w:t>
      </w:r>
      <w:r>
        <w:t>the</w:t>
      </w:r>
      <w:r>
        <w:rPr>
          <w:spacing w:val="-5"/>
        </w:rPr>
        <w:t xml:space="preserve"> </w:t>
      </w:r>
      <w:r>
        <w:t>Office</w:t>
      </w:r>
      <w:r>
        <w:rPr>
          <w:spacing w:val="-7"/>
        </w:rPr>
        <w:t xml:space="preserve"> </w:t>
      </w:r>
      <w:r>
        <w:t>for</w:t>
      </w:r>
      <w:r>
        <w:rPr>
          <w:spacing w:val="-3"/>
        </w:rPr>
        <w:t xml:space="preserve"> </w:t>
      </w:r>
      <w:r>
        <w:rPr>
          <w:spacing w:val="-2"/>
        </w:rPr>
        <w:t>Students</w:t>
      </w:r>
    </w:p>
    <w:p w14:paraId="581DA79E" w14:textId="77777777" w:rsidR="00756854" w:rsidRDefault="00E71861">
      <w:pPr>
        <w:pStyle w:val="ListParagraph"/>
        <w:numPr>
          <w:ilvl w:val="0"/>
          <w:numId w:val="9"/>
        </w:numPr>
        <w:tabs>
          <w:tab w:val="left" w:pos="1698"/>
          <w:tab w:val="left" w:pos="1699"/>
        </w:tabs>
        <w:spacing w:before="37" w:line="276" w:lineRule="auto"/>
        <w:ind w:right="1338"/>
        <w:jc w:val="left"/>
      </w:pPr>
      <w:r>
        <w:t>complied with the Statement of Recommended Practice on Accounting for Further and Higher Education</w:t>
      </w:r>
    </w:p>
    <w:p w14:paraId="04B4413A" w14:textId="77777777" w:rsidR="00756854" w:rsidRDefault="00E71861">
      <w:pPr>
        <w:pStyle w:val="ListParagraph"/>
        <w:numPr>
          <w:ilvl w:val="0"/>
          <w:numId w:val="9"/>
        </w:numPr>
        <w:tabs>
          <w:tab w:val="left" w:pos="1698"/>
          <w:tab w:val="left" w:pos="1699"/>
        </w:tabs>
        <w:spacing w:line="268" w:lineRule="exact"/>
        <w:ind w:hanging="361"/>
        <w:jc w:val="left"/>
      </w:pPr>
      <w:r>
        <w:rPr>
          <w:spacing w:val="-2"/>
        </w:rPr>
        <w:t>ensured</w:t>
      </w:r>
      <w:r>
        <w:rPr>
          <w:spacing w:val="-11"/>
        </w:rPr>
        <w:t xml:space="preserve"> </w:t>
      </w:r>
      <w:r>
        <w:rPr>
          <w:spacing w:val="-2"/>
        </w:rPr>
        <w:t>that</w:t>
      </w:r>
      <w:r>
        <w:rPr>
          <w:spacing w:val="-10"/>
        </w:rPr>
        <w:t xml:space="preserve"> </w:t>
      </w:r>
      <w:r>
        <w:rPr>
          <w:spacing w:val="-2"/>
        </w:rPr>
        <w:t>appropriate</w:t>
      </w:r>
      <w:r>
        <w:rPr>
          <w:spacing w:val="-7"/>
        </w:rPr>
        <w:t xml:space="preserve"> </w:t>
      </w:r>
      <w:r>
        <w:rPr>
          <w:spacing w:val="-2"/>
        </w:rPr>
        <w:t>accounting</w:t>
      </w:r>
      <w:r>
        <w:rPr>
          <w:spacing w:val="-9"/>
        </w:rPr>
        <w:t xml:space="preserve"> </w:t>
      </w:r>
      <w:r>
        <w:rPr>
          <w:spacing w:val="-2"/>
        </w:rPr>
        <w:t>policies</w:t>
      </w:r>
      <w:r>
        <w:rPr>
          <w:spacing w:val="-9"/>
        </w:rPr>
        <w:t xml:space="preserve"> </w:t>
      </w:r>
      <w:r>
        <w:rPr>
          <w:spacing w:val="-2"/>
        </w:rPr>
        <w:t>have</w:t>
      </w:r>
      <w:r>
        <w:rPr>
          <w:spacing w:val="-9"/>
        </w:rPr>
        <w:t xml:space="preserve"> </w:t>
      </w:r>
      <w:r>
        <w:rPr>
          <w:spacing w:val="-2"/>
        </w:rPr>
        <w:t>been</w:t>
      </w:r>
      <w:r>
        <w:rPr>
          <w:spacing w:val="-9"/>
        </w:rPr>
        <w:t xml:space="preserve"> </w:t>
      </w:r>
      <w:r>
        <w:rPr>
          <w:spacing w:val="-2"/>
        </w:rPr>
        <w:t>selected</w:t>
      </w:r>
      <w:r>
        <w:rPr>
          <w:spacing w:val="-9"/>
        </w:rPr>
        <w:t xml:space="preserve"> </w:t>
      </w:r>
      <w:r>
        <w:rPr>
          <w:spacing w:val="-2"/>
        </w:rPr>
        <w:t>and</w:t>
      </w:r>
      <w:r>
        <w:rPr>
          <w:spacing w:val="-10"/>
        </w:rPr>
        <w:t xml:space="preserve"> </w:t>
      </w:r>
      <w:r>
        <w:rPr>
          <w:spacing w:val="-2"/>
        </w:rPr>
        <w:t>applied</w:t>
      </w:r>
      <w:r>
        <w:rPr>
          <w:spacing w:val="-8"/>
        </w:rPr>
        <w:t xml:space="preserve"> </w:t>
      </w:r>
      <w:r>
        <w:rPr>
          <w:spacing w:val="-2"/>
        </w:rPr>
        <w:t>consistently</w:t>
      </w:r>
    </w:p>
    <w:p w14:paraId="123705F8" w14:textId="77777777" w:rsidR="00756854" w:rsidRDefault="00E71861">
      <w:pPr>
        <w:pStyle w:val="ListParagraph"/>
        <w:numPr>
          <w:ilvl w:val="0"/>
          <w:numId w:val="9"/>
        </w:numPr>
        <w:tabs>
          <w:tab w:val="left" w:pos="1698"/>
          <w:tab w:val="left" w:pos="1699"/>
        </w:tabs>
        <w:spacing w:before="39"/>
        <w:ind w:hanging="361"/>
        <w:jc w:val="left"/>
      </w:pPr>
      <w:r>
        <w:t>ensured</w:t>
      </w:r>
      <w:r>
        <w:rPr>
          <w:spacing w:val="-7"/>
        </w:rPr>
        <w:t xml:space="preserve"> </w:t>
      </w:r>
      <w:r>
        <w:t>that</w:t>
      </w:r>
      <w:r>
        <w:rPr>
          <w:spacing w:val="-5"/>
        </w:rPr>
        <w:t xml:space="preserve"> </w:t>
      </w:r>
      <w:r>
        <w:t>judgements</w:t>
      </w:r>
      <w:r>
        <w:rPr>
          <w:spacing w:val="-5"/>
        </w:rPr>
        <w:t xml:space="preserve"> </w:t>
      </w:r>
      <w:r>
        <w:t>and</w:t>
      </w:r>
      <w:r>
        <w:rPr>
          <w:spacing w:val="-4"/>
        </w:rPr>
        <w:t xml:space="preserve"> </w:t>
      </w:r>
      <w:r>
        <w:t>estimates</w:t>
      </w:r>
      <w:r>
        <w:rPr>
          <w:spacing w:val="-5"/>
        </w:rPr>
        <w:t xml:space="preserve"> </w:t>
      </w:r>
      <w:r>
        <w:t>are</w:t>
      </w:r>
      <w:r>
        <w:rPr>
          <w:spacing w:val="-5"/>
        </w:rPr>
        <w:t xml:space="preserve"> </w:t>
      </w:r>
      <w:r>
        <w:t>made</w:t>
      </w:r>
      <w:r>
        <w:rPr>
          <w:spacing w:val="-5"/>
        </w:rPr>
        <w:t xml:space="preserve"> </w:t>
      </w:r>
      <w:r>
        <w:t>that</w:t>
      </w:r>
      <w:r>
        <w:rPr>
          <w:spacing w:val="-5"/>
        </w:rPr>
        <w:t xml:space="preserve"> </w:t>
      </w:r>
      <w:r>
        <w:t>are</w:t>
      </w:r>
      <w:r>
        <w:rPr>
          <w:spacing w:val="-5"/>
        </w:rPr>
        <w:t xml:space="preserve"> </w:t>
      </w:r>
      <w:r>
        <w:t>reasonable</w:t>
      </w:r>
      <w:r>
        <w:rPr>
          <w:spacing w:val="-4"/>
        </w:rPr>
        <w:t xml:space="preserve"> </w:t>
      </w:r>
      <w:r>
        <w:t>a</w:t>
      </w:r>
      <w:r>
        <w:t>nd</w:t>
      </w:r>
      <w:r>
        <w:rPr>
          <w:spacing w:val="-4"/>
        </w:rPr>
        <w:t xml:space="preserve"> </w:t>
      </w:r>
      <w:r>
        <w:rPr>
          <w:spacing w:val="-2"/>
        </w:rPr>
        <w:t>prudent.</w:t>
      </w:r>
    </w:p>
    <w:p w14:paraId="63ECC1E6" w14:textId="77777777" w:rsidR="00756854" w:rsidRDefault="00756854">
      <w:pPr>
        <w:pStyle w:val="BodyText"/>
        <w:spacing w:before="8"/>
        <w:rPr>
          <w:sz w:val="28"/>
        </w:rPr>
      </w:pPr>
    </w:p>
    <w:p w14:paraId="0CD78759" w14:textId="77777777" w:rsidR="00756854" w:rsidRDefault="00E71861">
      <w:pPr>
        <w:pStyle w:val="BodyText"/>
        <w:spacing w:line="276" w:lineRule="auto"/>
        <w:ind w:left="1338" w:right="1336"/>
        <w:jc w:val="both"/>
      </w:pPr>
      <w:r>
        <w:t>The Governing Body considers that the systems of internal financial control in place have provided appropriate assurance that:</w:t>
      </w:r>
    </w:p>
    <w:p w14:paraId="43701F4C" w14:textId="77777777" w:rsidR="00756854" w:rsidRDefault="00E71861">
      <w:pPr>
        <w:pStyle w:val="ListParagraph"/>
        <w:numPr>
          <w:ilvl w:val="0"/>
          <w:numId w:val="9"/>
        </w:numPr>
        <w:tabs>
          <w:tab w:val="left" w:pos="1699"/>
        </w:tabs>
        <w:spacing w:line="273" w:lineRule="auto"/>
        <w:ind w:right="1334"/>
      </w:pPr>
      <w:r>
        <w:t>Central has adequate resources to continue in operation for the foreseeable future and for this reason the financial</w:t>
      </w:r>
      <w:r>
        <w:t xml:space="preserve"> statements have been prepared on a going-concern basis;</w:t>
      </w:r>
    </w:p>
    <w:p w14:paraId="3F6D88C4" w14:textId="77777777" w:rsidR="00756854" w:rsidRDefault="00E71861">
      <w:pPr>
        <w:pStyle w:val="ListParagraph"/>
        <w:numPr>
          <w:ilvl w:val="0"/>
          <w:numId w:val="9"/>
        </w:numPr>
        <w:tabs>
          <w:tab w:val="left" w:pos="1699"/>
        </w:tabs>
        <w:spacing w:before="1" w:line="276" w:lineRule="auto"/>
        <w:ind w:right="1330"/>
      </w:pPr>
      <w:r>
        <w:t>the</w:t>
      </w:r>
      <w:r>
        <w:rPr>
          <w:spacing w:val="-17"/>
        </w:rPr>
        <w:t xml:space="preserve"> </w:t>
      </w:r>
      <w:r>
        <w:t>financial</w:t>
      </w:r>
      <w:r>
        <w:rPr>
          <w:spacing w:val="-14"/>
        </w:rPr>
        <w:t xml:space="preserve"> </w:t>
      </w:r>
      <w:r>
        <w:t>statements</w:t>
      </w:r>
      <w:r>
        <w:rPr>
          <w:spacing w:val="-14"/>
        </w:rPr>
        <w:t xml:space="preserve"> </w:t>
      </w:r>
      <w:r>
        <w:t>represent</w:t>
      </w:r>
      <w:r>
        <w:rPr>
          <w:spacing w:val="-15"/>
        </w:rPr>
        <w:t xml:space="preserve"> </w:t>
      </w:r>
      <w:r>
        <w:t>a</w:t>
      </w:r>
      <w:r>
        <w:rPr>
          <w:spacing w:val="-14"/>
        </w:rPr>
        <w:t xml:space="preserve"> </w:t>
      </w:r>
      <w:r>
        <w:t>true</w:t>
      </w:r>
      <w:r>
        <w:rPr>
          <w:spacing w:val="-16"/>
        </w:rPr>
        <w:t xml:space="preserve"> </w:t>
      </w:r>
      <w:r>
        <w:t>and</w:t>
      </w:r>
      <w:r>
        <w:rPr>
          <w:spacing w:val="-15"/>
        </w:rPr>
        <w:t xml:space="preserve"> </w:t>
      </w:r>
      <w:r>
        <w:t>fair</w:t>
      </w:r>
      <w:r>
        <w:rPr>
          <w:spacing w:val="-17"/>
        </w:rPr>
        <w:t xml:space="preserve"> </w:t>
      </w:r>
      <w:r>
        <w:t>view</w:t>
      </w:r>
      <w:r>
        <w:rPr>
          <w:spacing w:val="-15"/>
        </w:rPr>
        <w:t xml:space="preserve"> </w:t>
      </w:r>
      <w:r>
        <w:t>of</w:t>
      </w:r>
      <w:r>
        <w:rPr>
          <w:spacing w:val="-13"/>
        </w:rPr>
        <w:t xml:space="preserve"> </w:t>
      </w:r>
      <w:r>
        <w:t>the</w:t>
      </w:r>
      <w:r>
        <w:rPr>
          <w:spacing w:val="-15"/>
        </w:rPr>
        <w:t xml:space="preserve"> </w:t>
      </w:r>
      <w:r>
        <w:t>state</w:t>
      </w:r>
      <w:r>
        <w:rPr>
          <w:spacing w:val="-14"/>
        </w:rPr>
        <w:t xml:space="preserve"> </w:t>
      </w:r>
      <w:r>
        <w:t>of</w:t>
      </w:r>
      <w:r>
        <w:rPr>
          <w:spacing w:val="-13"/>
        </w:rPr>
        <w:t xml:space="preserve"> </w:t>
      </w:r>
      <w:r>
        <w:t>affairs</w:t>
      </w:r>
      <w:r>
        <w:rPr>
          <w:spacing w:val="-14"/>
        </w:rPr>
        <w:t xml:space="preserve"> </w:t>
      </w:r>
      <w:r>
        <w:t>of</w:t>
      </w:r>
      <w:r>
        <w:rPr>
          <w:spacing w:val="-13"/>
        </w:rPr>
        <w:t xml:space="preserve"> </w:t>
      </w:r>
      <w:r>
        <w:t>the</w:t>
      </w:r>
      <w:r>
        <w:rPr>
          <w:spacing w:val="-17"/>
        </w:rPr>
        <w:t xml:space="preserve"> </w:t>
      </w:r>
      <w:r>
        <w:t>group and</w:t>
      </w:r>
      <w:r>
        <w:rPr>
          <w:spacing w:val="-3"/>
        </w:rPr>
        <w:t xml:space="preserve"> </w:t>
      </w:r>
      <w:r>
        <w:t>parent</w:t>
      </w:r>
      <w:r>
        <w:rPr>
          <w:spacing w:val="-3"/>
        </w:rPr>
        <w:t xml:space="preserve"> </w:t>
      </w:r>
      <w:r>
        <w:t>School</w:t>
      </w:r>
      <w:r>
        <w:rPr>
          <w:spacing w:val="-2"/>
        </w:rPr>
        <w:t xml:space="preserve"> </w:t>
      </w:r>
      <w:r>
        <w:t>and</w:t>
      </w:r>
      <w:r>
        <w:rPr>
          <w:spacing w:val="-2"/>
        </w:rPr>
        <w:t xml:space="preserve"> </w:t>
      </w:r>
      <w:r>
        <w:t>of</w:t>
      </w:r>
      <w:r>
        <w:rPr>
          <w:spacing w:val="-2"/>
        </w:rPr>
        <w:t xml:space="preserve"> </w:t>
      </w:r>
      <w:r>
        <w:t>their</w:t>
      </w:r>
      <w:r>
        <w:rPr>
          <w:spacing w:val="-1"/>
        </w:rPr>
        <w:t xml:space="preserve"> </w:t>
      </w:r>
      <w:r>
        <w:t>income</w:t>
      </w:r>
      <w:r>
        <w:rPr>
          <w:spacing w:val="-2"/>
        </w:rPr>
        <w:t xml:space="preserve"> </w:t>
      </w:r>
      <w:r>
        <w:t>and</w:t>
      </w:r>
      <w:r>
        <w:rPr>
          <w:spacing w:val="-2"/>
        </w:rPr>
        <w:t xml:space="preserve"> </w:t>
      </w:r>
      <w:r>
        <w:t>expenditure,</w:t>
      </w:r>
      <w:r>
        <w:rPr>
          <w:spacing w:val="-2"/>
        </w:rPr>
        <w:t xml:space="preserve"> </w:t>
      </w:r>
      <w:r>
        <w:t>gains</w:t>
      </w:r>
      <w:r>
        <w:rPr>
          <w:spacing w:val="-2"/>
        </w:rPr>
        <w:t xml:space="preserve"> </w:t>
      </w:r>
      <w:r>
        <w:t>and</w:t>
      </w:r>
      <w:r>
        <w:rPr>
          <w:spacing w:val="-2"/>
        </w:rPr>
        <w:t xml:space="preserve"> </w:t>
      </w:r>
      <w:r>
        <w:t>losses</w:t>
      </w:r>
      <w:r>
        <w:rPr>
          <w:spacing w:val="-1"/>
        </w:rPr>
        <w:t xml:space="preserve"> </w:t>
      </w:r>
      <w:r>
        <w:t>and</w:t>
      </w:r>
      <w:r>
        <w:rPr>
          <w:spacing w:val="-3"/>
        </w:rPr>
        <w:t xml:space="preserve"> </w:t>
      </w:r>
      <w:r>
        <w:t>changes</w:t>
      </w:r>
      <w:r>
        <w:rPr>
          <w:spacing w:val="-3"/>
        </w:rPr>
        <w:t xml:space="preserve"> </w:t>
      </w:r>
      <w:r>
        <w:t>in reserves for that period</w:t>
      </w:r>
    </w:p>
    <w:p w14:paraId="68249F18" w14:textId="77777777" w:rsidR="00756854" w:rsidRDefault="00E71861">
      <w:pPr>
        <w:pStyle w:val="ListParagraph"/>
        <w:numPr>
          <w:ilvl w:val="0"/>
          <w:numId w:val="9"/>
        </w:numPr>
        <w:tabs>
          <w:tab w:val="left" w:pos="1699"/>
        </w:tabs>
        <w:spacing w:line="276" w:lineRule="auto"/>
        <w:ind w:right="1335"/>
      </w:pPr>
      <w:r>
        <w:t>the</w:t>
      </w:r>
      <w:r>
        <w:rPr>
          <w:spacing w:val="-11"/>
        </w:rPr>
        <w:t xml:space="preserve"> </w:t>
      </w:r>
      <w:r>
        <w:t>Office</w:t>
      </w:r>
      <w:r>
        <w:rPr>
          <w:spacing w:val="-10"/>
        </w:rPr>
        <w:t xml:space="preserve"> </w:t>
      </w:r>
      <w:r>
        <w:t>for</w:t>
      </w:r>
      <w:r>
        <w:rPr>
          <w:spacing w:val="-9"/>
        </w:rPr>
        <w:t xml:space="preserve"> </w:t>
      </w:r>
      <w:r>
        <w:t>Students’</w:t>
      </w:r>
      <w:r>
        <w:rPr>
          <w:spacing w:val="-10"/>
        </w:rPr>
        <w:t xml:space="preserve"> </w:t>
      </w:r>
      <w:r>
        <w:t>terms</w:t>
      </w:r>
      <w:r>
        <w:rPr>
          <w:spacing w:val="-10"/>
        </w:rPr>
        <w:t xml:space="preserve"> </w:t>
      </w:r>
      <w:r>
        <w:t>and</w:t>
      </w:r>
      <w:r>
        <w:rPr>
          <w:spacing w:val="-11"/>
        </w:rPr>
        <w:t xml:space="preserve"> </w:t>
      </w:r>
      <w:r>
        <w:t>conditions</w:t>
      </w:r>
      <w:r>
        <w:rPr>
          <w:spacing w:val="-11"/>
        </w:rPr>
        <w:t xml:space="preserve"> </w:t>
      </w:r>
      <w:r>
        <w:t>of</w:t>
      </w:r>
      <w:r>
        <w:rPr>
          <w:spacing w:val="-10"/>
        </w:rPr>
        <w:t xml:space="preserve"> </w:t>
      </w:r>
      <w:r>
        <w:t>funding</w:t>
      </w:r>
      <w:r>
        <w:rPr>
          <w:spacing w:val="-11"/>
        </w:rPr>
        <w:t xml:space="preserve"> </w:t>
      </w:r>
      <w:r>
        <w:t>for</w:t>
      </w:r>
      <w:r>
        <w:rPr>
          <w:spacing w:val="-9"/>
        </w:rPr>
        <w:t xml:space="preserve"> </w:t>
      </w:r>
      <w:r>
        <w:t>higher</w:t>
      </w:r>
      <w:r>
        <w:rPr>
          <w:spacing w:val="-10"/>
        </w:rPr>
        <w:t xml:space="preserve"> </w:t>
      </w:r>
      <w:r>
        <w:t>education</w:t>
      </w:r>
      <w:r>
        <w:rPr>
          <w:spacing w:val="-11"/>
        </w:rPr>
        <w:t xml:space="preserve"> </w:t>
      </w:r>
      <w:r>
        <w:t>institutions and Research England’s terms and conditions of Research England grant and applicable law and regulations have been met</w:t>
      </w:r>
    </w:p>
    <w:p w14:paraId="5FF83807" w14:textId="77777777" w:rsidR="00756854" w:rsidRDefault="00E71861">
      <w:pPr>
        <w:pStyle w:val="ListParagraph"/>
        <w:numPr>
          <w:ilvl w:val="0"/>
          <w:numId w:val="9"/>
        </w:numPr>
        <w:tabs>
          <w:tab w:val="left" w:pos="1699"/>
        </w:tabs>
        <w:spacing w:line="276" w:lineRule="auto"/>
        <w:ind w:right="1338"/>
      </w:pPr>
      <w:r>
        <w:t>there are appropriate financial and management controls in place to safeguard public funds and funds from other sources</w:t>
      </w:r>
    </w:p>
    <w:p w14:paraId="508A5C5A" w14:textId="77777777" w:rsidR="00756854" w:rsidRDefault="00E71861">
      <w:pPr>
        <w:pStyle w:val="ListParagraph"/>
        <w:numPr>
          <w:ilvl w:val="0"/>
          <w:numId w:val="9"/>
        </w:numPr>
        <w:tabs>
          <w:tab w:val="left" w:pos="1699"/>
        </w:tabs>
        <w:spacing w:line="273" w:lineRule="auto"/>
        <w:ind w:right="1337"/>
      </w:pPr>
      <w:r>
        <w:t>econ</w:t>
      </w:r>
      <w:r>
        <w:t>omical, efficient and effective management of the institution’s resources and expenditure is secured.</w:t>
      </w:r>
    </w:p>
    <w:p w14:paraId="6705D38A" w14:textId="77777777" w:rsidR="00756854" w:rsidRDefault="00756854">
      <w:pPr>
        <w:pStyle w:val="BodyText"/>
        <w:spacing w:before="2"/>
        <w:rPr>
          <w:sz w:val="25"/>
        </w:rPr>
      </w:pPr>
    </w:p>
    <w:p w14:paraId="65915615" w14:textId="77777777" w:rsidR="00756854" w:rsidRDefault="00E71861">
      <w:pPr>
        <w:pStyle w:val="BodyText"/>
        <w:spacing w:line="278" w:lineRule="auto"/>
        <w:ind w:left="1338" w:right="1401"/>
      </w:pPr>
      <w:r>
        <w:t>The</w:t>
      </w:r>
      <w:r>
        <w:rPr>
          <w:spacing w:val="40"/>
        </w:rPr>
        <w:t xml:space="preserve"> </w:t>
      </w:r>
      <w:r>
        <w:t>key</w:t>
      </w:r>
      <w:r>
        <w:rPr>
          <w:spacing w:val="40"/>
        </w:rPr>
        <w:t xml:space="preserve"> </w:t>
      </w:r>
      <w:r>
        <w:t>elements</w:t>
      </w:r>
      <w:r>
        <w:rPr>
          <w:spacing w:val="40"/>
        </w:rPr>
        <w:t xml:space="preserve"> </w:t>
      </w:r>
      <w:r>
        <w:t>of</w:t>
      </w:r>
      <w:r>
        <w:rPr>
          <w:spacing w:val="40"/>
        </w:rPr>
        <w:t xml:space="preserve"> </w:t>
      </w:r>
      <w:r>
        <w:t>the</w:t>
      </w:r>
      <w:r>
        <w:rPr>
          <w:spacing w:val="40"/>
        </w:rPr>
        <w:t xml:space="preserve"> </w:t>
      </w:r>
      <w:r>
        <w:t>institution’s</w:t>
      </w:r>
      <w:r>
        <w:rPr>
          <w:spacing w:val="40"/>
        </w:rPr>
        <w:t xml:space="preserve"> </w:t>
      </w:r>
      <w:r>
        <w:t>system</w:t>
      </w:r>
      <w:r>
        <w:rPr>
          <w:spacing w:val="40"/>
        </w:rPr>
        <w:t xml:space="preserve"> </w:t>
      </w:r>
      <w:r>
        <w:t>of</w:t>
      </w:r>
      <w:r>
        <w:rPr>
          <w:spacing w:val="40"/>
        </w:rPr>
        <w:t xml:space="preserve"> </w:t>
      </w:r>
      <w:r>
        <w:t>internal</w:t>
      </w:r>
      <w:r>
        <w:rPr>
          <w:spacing w:val="40"/>
        </w:rPr>
        <w:t xml:space="preserve"> </w:t>
      </w:r>
      <w:r>
        <w:t>financial</w:t>
      </w:r>
      <w:r>
        <w:rPr>
          <w:spacing w:val="40"/>
        </w:rPr>
        <w:t xml:space="preserve"> </w:t>
      </w:r>
      <w:r>
        <w:t>control,</w:t>
      </w:r>
      <w:r>
        <w:rPr>
          <w:spacing w:val="40"/>
        </w:rPr>
        <w:t xml:space="preserve"> </w:t>
      </w:r>
      <w:r>
        <w:t>designed</w:t>
      </w:r>
      <w:r>
        <w:rPr>
          <w:spacing w:val="40"/>
        </w:rPr>
        <w:t xml:space="preserve"> </w:t>
      </w:r>
      <w:r>
        <w:t>to discharge the responsibilities set out above, include the followi</w:t>
      </w:r>
      <w:r>
        <w:t>ng:</w:t>
      </w:r>
    </w:p>
    <w:p w14:paraId="13A054A0" w14:textId="77777777" w:rsidR="00756854" w:rsidRDefault="00E71861">
      <w:pPr>
        <w:pStyle w:val="ListParagraph"/>
        <w:numPr>
          <w:ilvl w:val="0"/>
          <w:numId w:val="8"/>
        </w:numPr>
        <w:tabs>
          <w:tab w:val="left" w:pos="1699"/>
        </w:tabs>
        <w:spacing w:before="55" w:line="276" w:lineRule="auto"/>
        <w:ind w:right="1337"/>
      </w:pPr>
      <w:r>
        <w:t>clear</w:t>
      </w:r>
      <w:r>
        <w:rPr>
          <w:spacing w:val="36"/>
        </w:rPr>
        <w:t xml:space="preserve"> </w:t>
      </w:r>
      <w:r>
        <w:t>definitions</w:t>
      </w:r>
      <w:r>
        <w:rPr>
          <w:spacing w:val="34"/>
        </w:rPr>
        <w:t xml:space="preserve"> </w:t>
      </w:r>
      <w:r>
        <w:t>of</w:t>
      </w:r>
      <w:r>
        <w:rPr>
          <w:spacing w:val="35"/>
        </w:rPr>
        <w:t xml:space="preserve"> </w:t>
      </w:r>
      <w:r>
        <w:t>the</w:t>
      </w:r>
      <w:r>
        <w:rPr>
          <w:spacing w:val="34"/>
        </w:rPr>
        <w:t xml:space="preserve"> </w:t>
      </w:r>
      <w:r>
        <w:t>responsibilities</w:t>
      </w:r>
      <w:r>
        <w:rPr>
          <w:spacing w:val="35"/>
        </w:rPr>
        <w:t xml:space="preserve"> </w:t>
      </w:r>
      <w:r>
        <w:t>of,</w:t>
      </w:r>
      <w:r>
        <w:rPr>
          <w:spacing w:val="36"/>
        </w:rPr>
        <w:t xml:space="preserve"> </w:t>
      </w:r>
      <w:r>
        <w:t>and</w:t>
      </w:r>
      <w:r>
        <w:rPr>
          <w:spacing w:val="34"/>
        </w:rPr>
        <w:t xml:space="preserve"> </w:t>
      </w:r>
      <w:r>
        <w:t>the</w:t>
      </w:r>
      <w:r>
        <w:rPr>
          <w:spacing w:val="34"/>
        </w:rPr>
        <w:t xml:space="preserve"> </w:t>
      </w:r>
      <w:r>
        <w:t>authority</w:t>
      </w:r>
      <w:r>
        <w:rPr>
          <w:spacing w:val="34"/>
        </w:rPr>
        <w:t xml:space="preserve"> </w:t>
      </w:r>
      <w:r>
        <w:t>delegated</w:t>
      </w:r>
      <w:r>
        <w:rPr>
          <w:spacing w:val="35"/>
        </w:rPr>
        <w:t xml:space="preserve"> </w:t>
      </w:r>
      <w:r>
        <w:t>to,</w:t>
      </w:r>
      <w:r>
        <w:rPr>
          <w:spacing w:val="36"/>
        </w:rPr>
        <w:t xml:space="preserve"> </w:t>
      </w:r>
      <w:r>
        <w:t>heads</w:t>
      </w:r>
      <w:r>
        <w:rPr>
          <w:spacing w:val="34"/>
        </w:rPr>
        <w:t xml:space="preserve"> </w:t>
      </w:r>
      <w:r>
        <w:t>of academic and administrative departments</w:t>
      </w:r>
    </w:p>
    <w:p w14:paraId="08DB2E4F" w14:textId="77777777" w:rsidR="00756854" w:rsidRDefault="00E71861">
      <w:pPr>
        <w:pStyle w:val="ListParagraph"/>
        <w:numPr>
          <w:ilvl w:val="0"/>
          <w:numId w:val="8"/>
        </w:numPr>
        <w:tabs>
          <w:tab w:val="left" w:pos="1699"/>
        </w:tabs>
        <w:spacing w:before="1" w:line="276" w:lineRule="auto"/>
        <w:ind w:right="1333"/>
      </w:pPr>
      <w:r>
        <w:t>a comprehensive medium and short-term planning process, supplemented by detailed annual income, expenditure, capital and cash</w:t>
      </w:r>
      <w:r>
        <w:t xml:space="preserve"> flow budgets</w:t>
      </w:r>
    </w:p>
    <w:p w14:paraId="5B8C384E" w14:textId="77777777" w:rsidR="00756854" w:rsidRDefault="00E71861">
      <w:pPr>
        <w:pStyle w:val="ListParagraph"/>
        <w:numPr>
          <w:ilvl w:val="0"/>
          <w:numId w:val="8"/>
        </w:numPr>
        <w:tabs>
          <w:tab w:val="left" w:pos="1699"/>
        </w:tabs>
        <w:ind w:hanging="361"/>
      </w:pPr>
      <w:r>
        <w:t>regular</w:t>
      </w:r>
      <w:r>
        <w:rPr>
          <w:spacing w:val="-6"/>
        </w:rPr>
        <w:t xml:space="preserve"> </w:t>
      </w:r>
      <w:r>
        <w:t>variance</w:t>
      </w:r>
      <w:r>
        <w:rPr>
          <w:spacing w:val="-6"/>
        </w:rPr>
        <w:t xml:space="preserve"> </w:t>
      </w:r>
      <w:r>
        <w:t>reporting</w:t>
      </w:r>
      <w:r>
        <w:rPr>
          <w:spacing w:val="-5"/>
        </w:rPr>
        <w:t xml:space="preserve"> </w:t>
      </w:r>
      <w:r>
        <w:t>and</w:t>
      </w:r>
      <w:r>
        <w:rPr>
          <w:spacing w:val="-5"/>
        </w:rPr>
        <w:t xml:space="preserve"> </w:t>
      </w:r>
      <w:r>
        <w:t>updates</w:t>
      </w:r>
      <w:r>
        <w:rPr>
          <w:spacing w:val="-5"/>
        </w:rPr>
        <w:t xml:space="preserve"> </w:t>
      </w:r>
      <w:r>
        <w:t>of</w:t>
      </w:r>
      <w:r>
        <w:rPr>
          <w:spacing w:val="-4"/>
        </w:rPr>
        <w:t xml:space="preserve"> </w:t>
      </w:r>
      <w:r>
        <w:t>forecast</w:t>
      </w:r>
      <w:r>
        <w:rPr>
          <w:spacing w:val="-6"/>
        </w:rPr>
        <w:t xml:space="preserve"> </w:t>
      </w:r>
      <w:r>
        <w:rPr>
          <w:spacing w:val="-2"/>
        </w:rPr>
        <w:t>outturns</w:t>
      </w:r>
    </w:p>
    <w:p w14:paraId="2D58FD9A" w14:textId="77777777" w:rsidR="00756854" w:rsidRDefault="00E71861">
      <w:pPr>
        <w:pStyle w:val="ListParagraph"/>
        <w:numPr>
          <w:ilvl w:val="0"/>
          <w:numId w:val="8"/>
        </w:numPr>
        <w:tabs>
          <w:tab w:val="left" w:pos="1699"/>
        </w:tabs>
        <w:spacing w:before="38" w:line="276" w:lineRule="auto"/>
        <w:ind w:right="1334"/>
        <w:jc w:val="both"/>
      </w:pPr>
      <w:r>
        <w:t xml:space="preserve">clearly defined and </w:t>
      </w:r>
      <w:proofErr w:type="spellStart"/>
      <w:r>
        <w:t>formalised</w:t>
      </w:r>
      <w:proofErr w:type="spellEnd"/>
      <w:r>
        <w:t xml:space="preserve"> requirements for approval and control of expenditure, with investment decisions involving capital or revenue expenditure being subject to formal detailed appraisal and review according to approval levels set by the Governors</w:t>
      </w:r>
    </w:p>
    <w:p w14:paraId="4A05BAB0" w14:textId="77777777" w:rsidR="00756854" w:rsidRDefault="00E71861">
      <w:pPr>
        <w:pStyle w:val="ListParagraph"/>
        <w:numPr>
          <w:ilvl w:val="0"/>
          <w:numId w:val="8"/>
        </w:numPr>
        <w:tabs>
          <w:tab w:val="left" w:pos="1699"/>
        </w:tabs>
        <w:spacing w:line="278" w:lineRule="auto"/>
        <w:ind w:right="1334"/>
        <w:jc w:val="both"/>
      </w:pPr>
      <w:r>
        <w:t>comprehensive Financial Regulations, detailing financial controls and procedures, approved by the Audit Committee and Governors</w:t>
      </w:r>
    </w:p>
    <w:p w14:paraId="58D7BF30" w14:textId="77777777" w:rsidR="00756854" w:rsidRDefault="00E71861">
      <w:pPr>
        <w:pStyle w:val="ListParagraph"/>
        <w:numPr>
          <w:ilvl w:val="0"/>
          <w:numId w:val="8"/>
        </w:numPr>
        <w:tabs>
          <w:tab w:val="left" w:pos="1697"/>
        </w:tabs>
        <w:spacing w:line="276" w:lineRule="auto"/>
        <w:ind w:left="1696" w:right="1335" w:hanging="358"/>
        <w:jc w:val="both"/>
      </w:pPr>
      <w:r>
        <w:t>a</w:t>
      </w:r>
      <w:r>
        <w:rPr>
          <w:spacing w:val="40"/>
        </w:rPr>
        <w:t xml:space="preserve"> </w:t>
      </w:r>
      <w:r>
        <w:t>professional</w:t>
      </w:r>
      <w:r>
        <w:rPr>
          <w:spacing w:val="40"/>
        </w:rPr>
        <w:t xml:space="preserve"> </w:t>
      </w:r>
      <w:r>
        <w:t>Internal</w:t>
      </w:r>
      <w:r>
        <w:rPr>
          <w:spacing w:val="40"/>
        </w:rPr>
        <w:t xml:space="preserve"> </w:t>
      </w:r>
      <w:r>
        <w:t>Audit</w:t>
      </w:r>
      <w:r>
        <w:rPr>
          <w:spacing w:val="40"/>
        </w:rPr>
        <w:t xml:space="preserve"> </w:t>
      </w:r>
      <w:r>
        <w:t>team</w:t>
      </w:r>
      <w:r>
        <w:rPr>
          <w:spacing w:val="40"/>
        </w:rPr>
        <w:t xml:space="preserve"> </w:t>
      </w:r>
      <w:r>
        <w:t>whose</w:t>
      </w:r>
      <w:r>
        <w:rPr>
          <w:spacing w:val="40"/>
        </w:rPr>
        <w:t xml:space="preserve"> </w:t>
      </w:r>
      <w:r>
        <w:t>annual</w:t>
      </w:r>
      <w:r>
        <w:rPr>
          <w:spacing w:val="40"/>
        </w:rPr>
        <w:t xml:space="preserve"> </w:t>
      </w:r>
      <w:proofErr w:type="spellStart"/>
      <w:r>
        <w:t>programme</w:t>
      </w:r>
      <w:proofErr w:type="spellEnd"/>
      <w:r>
        <w:rPr>
          <w:spacing w:val="40"/>
        </w:rPr>
        <w:t xml:space="preserve"> </w:t>
      </w:r>
      <w:r>
        <w:t>is</w:t>
      </w:r>
      <w:r>
        <w:rPr>
          <w:spacing w:val="40"/>
        </w:rPr>
        <w:t xml:space="preserve"> </w:t>
      </w:r>
      <w:r>
        <w:t>approved</w:t>
      </w:r>
      <w:r>
        <w:rPr>
          <w:spacing w:val="40"/>
        </w:rPr>
        <w:t xml:space="preserve"> </w:t>
      </w:r>
      <w:r>
        <w:t>by</w:t>
      </w:r>
      <w:r>
        <w:rPr>
          <w:spacing w:val="40"/>
        </w:rPr>
        <w:t xml:space="preserve"> </w:t>
      </w:r>
      <w:r>
        <w:t>the Audit Committee.</w:t>
      </w:r>
    </w:p>
    <w:p w14:paraId="67CE78B0" w14:textId="77777777" w:rsidR="00756854" w:rsidRDefault="00E71861">
      <w:pPr>
        <w:pStyle w:val="BodyText"/>
        <w:spacing w:before="56" w:line="276" w:lineRule="auto"/>
        <w:ind w:left="1338" w:right="1333"/>
        <w:jc w:val="both"/>
      </w:pPr>
      <w:r>
        <w:t>Any system of internal financial control can, however, only provide reasonable, but not absolute, assurance against material misstatement or loss.</w:t>
      </w:r>
    </w:p>
    <w:p w14:paraId="76F8F97C" w14:textId="77777777" w:rsidR="00756854" w:rsidRDefault="00756854">
      <w:pPr>
        <w:pStyle w:val="BodyText"/>
        <w:spacing w:before="2"/>
        <w:rPr>
          <w:sz w:val="25"/>
        </w:rPr>
      </w:pPr>
    </w:p>
    <w:p w14:paraId="48880C6C" w14:textId="77777777" w:rsidR="00756854" w:rsidRDefault="00E71861">
      <w:pPr>
        <w:pStyle w:val="Heading6"/>
        <w:spacing w:before="1"/>
      </w:pPr>
      <w:r>
        <w:t>Publication</w:t>
      </w:r>
      <w:r>
        <w:rPr>
          <w:spacing w:val="-8"/>
        </w:rPr>
        <w:t xml:space="preserve"> </w:t>
      </w:r>
      <w:r>
        <w:t>of</w:t>
      </w:r>
      <w:r>
        <w:rPr>
          <w:spacing w:val="-4"/>
        </w:rPr>
        <w:t xml:space="preserve"> </w:t>
      </w:r>
      <w:r>
        <w:t>the</w:t>
      </w:r>
      <w:r>
        <w:rPr>
          <w:spacing w:val="-7"/>
        </w:rPr>
        <w:t xml:space="preserve"> </w:t>
      </w:r>
      <w:r>
        <w:t>Financial</w:t>
      </w:r>
      <w:r>
        <w:rPr>
          <w:spacing w:val="-6"/>
        </w:rPr>
        <w:t xml:space="preserve"> </w:t>
      </w:r>
      <w:r>
        <w:t>Statements</w:t>
      </w:r>
      <w:r>
        <w:rPr>
          <w:spacing w:val="-5"/>
        </w:rPr>
        <w:t xml:space="preserve"> </w:t>
      </w:r>
      <w:r>
        <w:t>on</w:t>
      </w:r>
      <w:r>
        <w:rPr>
          <w:spacing w:val="-5"/>
        </w:rPr>
        <w:t xml:space="preserve"> </w:t>
      </w:r>
      <w:r>
        <w:t>the</w:t>
      </w:r>
      <w:r>
        <w:rPr>
          <w:spacing w:val="-4"/>
        </w:rPr>
        <w:t xml:space="preserve"> </w:t>
      </w:r>
      <w:r>
        <w:rPr>
          <w:spacing w:val="-2"/>
        </w:rPr>
        <w:t>Website</w:t>
      </w:r>
    </w:p>
    <w:p w14:paraId="2651672C" w14:textId="77777777" w:rsidR="00756854" w:rsidRDefault="00E71861">
      <w:pPr>
        <w:pStyle w:val="BodyText"/>
        <w:spacing w:before="37" w:line="276" w:lineRule="auto"/>
        <w:ind w:left="1338" w:right="1332"/>
        <w:jc w:val="both"/>
      </w:pPr>
      <w:r>
        <w:rPr>
          <w:noProof/>
        </w:rPr>
        <w:drawing>
          <wp:anchor distT="0" distB="0" distL="0" distR="0" simplePos="0" relativeHeight="15733248" behindDoc="0" locked="0" layoutInCell="1" allowOverlap="1" wp14:anchorId="7CCBFB6A" wp14:editId="3879032D">
            <wp:simplePos x="0" y="0"/>
            <wp:positionH relativeFrom="page">
              <wp:posOffset>3139439</wp:posOffset>
            </wp:positionH>
            <wp:positionV relativeFrom="paragraph">
              <wp:posOffset>759059</wp:posOffset>
            </wp:positionV>
            <wp:extent cx="2292197" cy="443803"/>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8" cstate="print"/>
                    <a:stretch>
                      <a:fillRect/>
                    </a:stretch>
                  </pic:blipFill>
                  <pic:spPr>
                    <a:xfrm>
                      <a:off x="0" y="0"/>
                      <a:ext cx="2292197" cy="443803"/>
                    </a:xfrm>
                    <a:prstGeom prst="rect">
                      <a:avLst/>
                    </a:prstGeom>
                  </pic:spPr>
                </pic:pic>
              </a:graphicData>
            </a:graphic>
          </wp:anchor>
        </w:drawing>
      </w:r>
      <w:r>
        <w:t>The Governing Body is responsible for the maintenanc</w:t>
      </w:r>
      <w:r>
        <w:t>e and integrity of the corporate and financial</w:t>
      </w:r>
      <w:r>
        <w:rPr>
          <w:spacing w:val="-9"/>
        </w:rPr>
        <w:t xml:space="preserve"> </w:t>
      </w:r>
      <w:r>
        <w:t>information</w:t>
      </w:r>
      <w:r>
        <w:rPr>
          <w:spacing w:val="-10"/>
        </w:rPr>
        <w:t xml:space="preserve"> </w:t>
      </w:r>
      <w:r>
        <w:t>published</w:t>
      </w:r>
      <w:r>
        <w:rPr>
          <w:spacing w:val="-9"/>
        </w:rPr>
        <w:t xml:space="preserve"> </w:t>
      </w:r>
      <w:r>
        <w:t>on</w:t>
      </w:r>
      <w:r>
        <w:rPr>
          <w:spacing w:val="-10"/>
        </w:rPr>
        <w:t xml:space="preserve"> </w:t>
      </w:r>
      <w:r>
        <w:t>the</w:t>
      </w:r>
      <w:r>
        <w:rPr>
          <w:spacing w:val="-10"/>
        </w:rPr>
        <w:t xml:space="preserve"> </w:t>
      </w:r>
      <w:r>
        <w:t>School’s</w:t>
      </w:r>
      <w:r>
        <w:rPr>
          <w:spacing w:val="-7"/>
        </w:rPr>
        <w:t xml:space="preserve"> </w:t>
      </w:r>
      <w:r>
        <w:t>website.</w:t>
      </w:r>
      <w:r>
        <w:rPr>
          <w:spacing w:val="40"/>
        </w:rPr>
        <w:t xml:space="preserve"> </w:t>
      </w:r>
      <w:r>
        <w:t>Legislation</w:t>
      </w:r>
      <w:r>
        <w:rPr>
          <w:spacing w:val="-10"/>
        </w:rPr>
        <w:t xml:space="preserve"> </w:t>
      </w:r>
      <w:r>
        <w:t>in</w:t>
      </w:r>
      <w:r>
        <w:rPr>
          <w:spacing w:val="-7"/>
        </w:rPr>
        <w:t xml:space="preserve"> </w:t>
      </w:r>
      <w:r>
        <w:t>the</w:t>
      </w:r>
      <w:r>
        <w:rPr>
          <w:spacing w:val="-10"/>
        </w:rPr>
        <w:t xml:space="preserve"> </w:t>
      </w:r>
      <w:r>
        <w:t>UK</w:t>
      </w:r>
      <w:r>
        <w:rPr>
          <w:spacing w:val="-9"/>
        </w:rPr>
        <w:t xml:space="preserve"> </w:t>
      </w:r>
      <w:r>
        <w:t>governing</w:t>
      </w:r>
      <w:r>
        <w:rPr>
          <w:spacing w:val="-10"/>
        </w:rPr>
        <w:t xml:space="preserve"> </w:t>
      </w:r>
      <w:r>
        <w:t xml:space="preserve">the preparation and dissemination of financial statements may differ from legislation in other </w:t>
      </w:r>
      <w:r>
        <w:rPr>
          <w:spacing w:val="-2"/>
        </w:rPr>
        <w:t>jurisdictions.</w:t>
      </w:r>
    </w:p>
    <w:p w14:paraId="1BEFD7F5" w14:textId="77777777" w:rsidR="00756854" w:rsidRDefault="00756854">
      <w:pPr>
        <w:pStyle w:val="BodyText"/>
        <w:spacing w:before="4"/>
        <w:rPr>
          <w:sz w:val="25"/>
        </w:rPr>
      </w:pPr>
    </w:p>
    <w:p w14:paraId="5B3C84BB" w14:textId="77777777" w:rsidR="00756854" w:rsidRDefault="00E71861">
      <w:pPr>
        <w:pStyle w:val="Heading5"/>
      </w:pPr>
      <w:r>
        <w:t>John</w:t>
      </w:r>
      <w:r>
        <w:rPr>
          <w:spacing w:val="-3"/>
        </w:rPr>
        <w:t xml:space="preserve"> </w:t>
      </w:r>
      <w:r>
        <w:t>Willis,</w:t>
      </w:r>
      <w:r>
        <w:rPr>
          <w:spacing w:val="-4"/>
        </w:rPr>
        <w:t xml:space="preserve"> </w:t>
      </w:r>
      <w:r>
        <w:t>Chair</w:t>
      </w:r>
      <w:r>
        <w:rPr>
          <w:spacing w:val="-3"/>
        </w:rPr>
        <w:t xml:space="preserve"> </w:t>
      </w:r>
      <w:r>
        <w:t>of</w:t>
      </w:r>
      <w:r>
        <w:rPr>
          <w:spacing w:val="-3"/>
        </w:rPr>
        <w:t xml:space="preserve"> </w:t>
      </w:r>
      <w:r>
        <w:rPr>
          <w:spacing w:val="-2"/>
        </w:rPr>
        <w:t>Governors</w:t>
      </w:r>
    </w:p>
    <w:p w14:paraId="3BBCD2A6" w14:textId="77777777" w:rsidR="00756854" w:rsidRDefault="00E71861">
      <w:pPr>
        <w:pStyle w:val="BodyText"/>
        <w:spacing w:before="40"/>
        <w:ind w:left="1406"/>
        <w:jc w:val="both"/>
      </w:pPr>
      <w:r>
        <w:t>25</w:t>
      </w:r>
      <w:r>
        <w:rPr>
          <w:spacing w:val="-6"/>
        </w:rPr>
        <w:t xml:space="preserve"> </w:t>
      </w:r>
      <w:r>
        <w:t>January</w:t>
      </w:r>
      <w:r>
        <w:rPr>
          <w:spacing w:val="-2"/>
        </w:rPr>
        <w:t xml:space="preserve"> </w:t>
      </w:r>
      <w:r>
        <w:rPr>
          <w:spacing w:val="-4"/>
        </w:rPr>
        <w:t>2021</w:t>
      </w:r>
    </w:p>
    <w:p w14:paraId="55EA068A" w14:textId="77777777" w:rsidR="00756854" w:rsidRDefault="00756854">
      <w:pPr>
        <w:jc w:val="both"/>
        <w:sectPr w:rsidR="00756854">
          <w:pgSz w:w="11910" w:h="16840"/>
          <w:pgMar w:top="1080" w:right="80" w:bottom="940" w:left="80" w:header="739" w:footer="748" w:gutter="0"/>
          <w:cols w:space="720"/>
        </w:sectPr>
      </w:pPr>
    </w:p>
    <w:p w14:paraId="0E09CCFA" w14:textId="77777777" w:rsidR="00756854" w:rsidRDefault="00756854">
      <w:pPr>
        <w:pStyle w:val="BodyText"/>
        <w:spacing w:before="10"/>
        <w:rPr>
          <w:sz w:val="26"/>
        </w:rPr>
      </w:pPr>
    </w:p>
    <w:p w14:paraId="29095B6D" w14:textId="77777777" w:rsidR="00756854" w:rsidRDefault="00E71861">
      <w:pPr>
        <w:pStyle w:val="Heading1"/>
        <w:ind w:right="1401"/>
      </w:pPr>
      <w:bookmarkStart w:id="4" w:name="_bookmark4"/>
      <w:bookmarkEnd w:id="4"/>
      <w:r>
        <w:t>INDEPENDENT</w:t>
      </w:r>
      <w:r>
        <w:rPr>
          <w:spacing w:val="40"/>
        </w:rPr>
        <w:t xml:space="preserve"> </w:t>
      </w:r>
      <w:r>
        <w:t>AUDITOR’S</w:t>
      </w:r>
      <w:r>
        <w:rPr>
          <w:spacing w:val="40"/>
        </w:rPr>
        <w:t xml:space="preserve"> </w:t>
      </w:r>
      <w:r>
        <w:t>REPORT</w:t>
      </w:r>
      <w:r>
        <w:rPr>
          <w:spacing w:val="40"/>
        </w:rPr>
        <w:t xml:space="preserve"> </w:t>
      </w:r>
      <w:r>
        <w:t>TO</w:t>
      </w:r>
      <w:r>
        <w:rPr>
          <w:spacing w:val="40"/>
        </w:rPr>
        <w:t xml:space="preserve"> </w:t>
      </w:r>
      <w:r>
        <w:t>THE</w:t>
      </w:r>
      <w:r>
        <w:rPr>
          <w:spacing w:val="40"/>
        </w:rPr>
        <w:t xml:space="preserve"> </w:t>
      </w:r>
      <w:r>
        <w:t>GOVERNING</w:t>
      </w:r>
      <w:r>
        <w:rPr>
          <w:spacing w:val="40"/>
        </w:rPr>
        <w:t xml:space="preserve"> </w:t>
      </w:r>
      <w:r>
        <w:t>BODY</w:t>
      </w:r>
      <w:r>
        <w:rPr>
          <w:spacing w:val="40"/>
        </w:rPr>
        <w:t xml:space="preserve"> </w:t>
      </w:r>
      <w:r>
        <w:t>OF THE ROYAL CENTRAL SCHOOL</w:t>
      </w:r>
      <w:r>
        <w:t xml:space="preserve"> OF SPEECH AND DRAMA</w:t>
      </w:r>
    </w:p>
    <w:p w14:paraId="67053ECF" w14:textId="77777777" w:rsidR="00756854" w:rsidRDefault="00E71861">
      <w:pPr>
        <w:pStyle w:val="Heading5"/>
        <w:spacing w:before="243" w:line="255" w:lineRule="exact"/>
        <w:jc w:val="left"/>
      </w:pPr>
      <w:r>
        <w:rPr>
          <w:spacing w:val="-2"/>
        </w:rPr>
        <w:t>Opinion</w:t>
      </w:r>
    </w:p>
    <w:p w14:paraId="4F477FB6" w14:textId="77777777" w:rsidR="00756854" w:rsidRDefault="00E71861">
      <w:pPr>
        <w:pStyle w:val="BodyText"/>
        <w:ind w:left="1338" w:right="1332"/>
        <w:jc w:val="both"/>
      </w:pPr>
      <w:r>
        <w:t>We</w:t>
      </w:r>
      <w:r>
        <w:rPr>
          <w:spacing w:val="-3"/>
        </w:rPr>
        <w:t xml:space="preserve"> </w:t>
      </w:r>
      <w:r>
        <w:t>have</w:t>
      </w:r>
      <w:r>
        <w:rPr>
          <w:spacing w:val="-3"/>
        </w:rPr>
        <w:t xml:space="preserve"> </w:t>
      </w:r>
      <w:r>
        <w:t>audited</w:t>
      </w:r>
      <w:r>
        <w:rPr>
          <w:spacing w:val="-4"/>
        </w:rPr>
        <w:t xml:space="preserve"> </w:t>
      </w:r>
      <w:r>
        <w:t>the</w:t>
      </w:r>
      <w:r>
        <w:rPr>
          <w:spacing w:val="-4"/>
        </w:rPr>
        <w:t xml:space="preserve"> </w:t>
      </w:r>
      <w:r>
        <w:t>financial</w:t>
      </w:r>
      <w:r>
        <w:rPr>
          <w:spacing w:val="-3"/>
        </w:rPr>
        <w:t xml:space="preserve"> </w:t>
      </w:r>
      <w:r>
        <w:t>statements</w:t>
      </w:r>
      <w:r>
        <w:rPr>
          <w:spacing w:val="-3"/>
        </w:rPr>
        <w:t xml:space="preserve"> </w:t>
      </w:r>
      <w:r>
        <w:t>of</w:t>
      </w:r>
      <w:r>
        <w:rPr>
          <w:spacing w:val="-3"/>
        </w:rPr>
        <w:t xml:space="preserve"> </w:t>
      </w:r>
      <w:r>
        <w:t>The</w:t>
      </w:r>
      <w:r>
        <w:rPr>
          <w:spacing w:val="-3"/>
        </w:rPr>
        <w:t xml:space="preserve"> </w:t>
      </w:r>
      <w:r>
        <w:t>Royal</w:t>
      </w:r>
      <w:r>
        <w:rPr>
          <w:spacing w:val="-3"/>
        </w:rPr>
        <w:t xml:space="preserve"> </w:t>
      </w:r>
      <w:r>
        <w:t>Central</w:t>
      </w:r>
      <w:r>
        <w:rPr>
          <w:spacing w:val="-6"/>
        </w:rPr>
        <w:t xml:space="preserve"> </w:t>
      </w:r>
      <w:r>
        <w:t>School</w:t>
      </w:r>
      <w:r>
        <w:rPr>
          <w:spacing w:val="-3"/>
        </w:rPr>
        <w:t xml:space="preserve"> </w:t>
      </w:r>
      <w:r>
        <w:t>of</w:t>
      </w:r>
      <w:r>
        <w:rPr>
          <w:spacing w:val="-8"/>
        </w:rPr>
        <w:t xml:space="preserve"> </w:t>
      </w:r>
      <w:r>
        <w:t>Speech</w:t>
      </w:r>
      <w:r>
        <w:rPr>
          <w:spacing w:val="-3"/>
        </w:rPr>
        <w:t xml:space="preserve"> </w:t>
      </w:r>
      <w:r>
        <w:t>and</w:t>
      </w:r>
      <w:r>
        <w:rPr>
          <w:spacing w:val="-3"/>
        </w:rPr>
        <w:t xml:space="preserve"> </w:t>
      </w:r>
      <w:r>
        <w:t>Drama (“Central”)</w:t>
      </w:r>
      <w:r>
        <w:rPr>
          <w:spacing w:val="-14"/>
        </w:rPr>
        <w:t xml:space="preserve"> </w:t>
      </w:r>
      <w:r>
        <w:t>and</w:t>
      </w:r>
      <w:r>
        <w:rPr>
          <w:spacing w:val="-15"/>
        </w:rPr>
        <w:t xml:space="preserve"> </w:t>
      </w:r>
      <w:r>
        <w:t>its</w:t>
      </w:r>
      <w:r>
        <w:rPr>
          <w:spacing w:val="-14"/>
        </w:rPr>
        <w:t xml:space="preserve"> </w:t>
      </w:r>
      <w:r>
        <w:t>subsidiaries</w:t>
      </w:r>
      <w:r>
        <w:rPr>
          <w:spacing w:val="-14"/>
        </w:rPr>
        <w:t xml:space="preserve"> </w:t>
      </w:r>
      <w:r>
        <w:t>(the</w:t>
      </w:r>
      <w:r>
        <w:rPr>
          <w:spacing w:val="-14"/>
        </w:rPr>
        <w:t xml:space="preserve"> </w:t>
      </w:r>
      <w:r>
        <w:t>‘Group’)</w:t>
      </w:r>
      <w:r>
        <w:rPr>
          <w:spacing w:val="-13"/>
        </w:rPr>
        <w:t xml:space="preserve"> </w:t>
      </w:r>
      <w:r>
        <w:t>for</w:t>
      </w:r>
      <w:r>
        <w:rPr>
          <w:spacing w:val="-17"/>
        </w:rPr>
        <w:t xml:space="preserve"> </w:t>
      </w:r>
      <w:r>
        <w:t>the</w:t>
      </w:r>
      <w:r>
        <w:rPr>
          <w:spacing w:val="-14"/>
        </w:rPr>
        <w:t xml:space="preserve"> </w:t>
      </w:r>
      <w:r>
        <w:t>year</w:t>
      </w:r>
      <w:r>
        <w:rPr>
          <w:spacing w:val="-13"/>
        </w:rPr>
        <w:t xml:space="preserve"> </w:t>
      </w:r>
      <w:r>
        <w:t>ended</w:t>
      </w:r>
      <w:r>
        <w:rPr>
          <w:spacing w:val="-14"/>
        </w:rPr>
        <w:t xml:space="preserve"> </w:t>
      </w:r>
      <w:r>
        <w:t>31</w:t>
      </w:r>
      <w:r>
        <w:rPr>
          <w:spacing w:val="-15"/>
        </w:rPr>
        <w:t xml:space="preserve"> </w:t>
      </w:r>
      <w:r>
        <w:t>July</w:t>
      </w:r>
      <w:r>
        <w:rPr>
          <w:spacing w:val="-15"/>
        </w:rPr>
        <w:t xml:space="preserve"> </w:t>
      </w:r>
      <w:r>
        <w:t>2020</w:t>
      </w:r>
      <w:r>
        <w:rPr>
          <w:spacing w:val="-15"/>
        </w:rPr>
        <w:t xml:space="preserve"> </w:t>
      </w:r>
      <w:r>
        <w:t>which</w:t>
      </w:r>
      <w:r>
        <w:rPr>
          <w:spacing w:val="-14"/>
        </w:rPr>
        <w:t xml:space="preserve"> </w:t>
      </w:r>
      <w:r>
        <w:t>comprise the Consolidated and Central Statement of Comprehensive Income and Expenditure, the Consolidated and Central Statement of Changes in Reserves, the Consolidated and Central Balance Sheet and the Consolidated Cash Flow and notes to the financial sta</w:t>
      </w:r>
      <w:r>
        <w:t>tements, including a summary of significant accounting policies. The financial reporting framework that</w:t>
      </w:r>
      <w:r>
        <w:rPr>
          <w:spacing w:val="-4"/>
        </w:rPr>
        <w:t xml:space="preserve"> </w:t>
      </w:r>
      <w:r>
        <w:t>has</w:t>
      </w:r>
      <w:r>
        <w:rPr>
          <w:spacing w:val="-3"/>
        </w:rPr>
        <w:t xml:space="preserve"> </w:t>
      </w:r>
      <w:r>
        <w:t>been</w:t>
      </w:r>
      <w:r>
        <w:rPr>
          <w:spacing w:val="-4"/>
        </w:rPr>
        <w:t xml:space="preserve"> </w:t>
      </w:r>
      <w:r>
        <w:t>applied</w:t>
      </w:r>
      <w:r>
        <w:rPr>
          <w:spacing w:val="-4"/>
        </w:rPr>
        <w:t xml:space="preserve"> </w:t>
      </w:r>
      <w:r>
        <w:t>in</w:t>
      </w:r>
      <w:r>
        <w:rPr>
          <w:spacing w:val="-6"/>
        </w:rPr>
        <w:t xml:space="preserve"> </w:t>
      </w:r>
      <w:r>
        <w:t>their</w:t>
      </w:r>
      <w:r>
        <w:rPr>
          <w:spacing w:val="-3"/>
        </w:rPr>
        <w:t xml:space="preserve"> </w:t>
      </w:r>
      <w:r>
        <w:t>preparation</w:t>
      </w:r>
      <w:r>
        <w:rPr>
          <w:spacing w:val="-3"/>
        </w:rPr>
        <w:t xml:space="preserve"> </w:t>
      </w:r>
      <w:r>
        <w:t>is</w:t>
      </w:r>
      <w:r>
        <w:rPr>
          <w:spacing w:val="-4"/>
        </w:rPr>
        <w:t xml:space="preserve"> </w:t>
      </w:r>
      <w:r>
        <w:t>applicable</w:t>
      </w:r>
      <w:r>
        <w:rPr>
          <w:spacing w:val="-3"/>
        </w:rPr>
        <w:t xml:space="preserve"> </w:t>
      </w:r>
      <w:r>
        <w:t>law</w:t>
      </w:r>
      <w:r>
        <w:rPr>
          <w:spacing w:val="-5"/>
        </w:rPr>
        <w:t xml:space="preserve"> </w:t>
      </w:r>
      <w:r>
        <w:t>and</w:t>
      </w:r>
      <w:r>
        <w:rPr>
          <w:spacing w:val="-6"/>
        </w:rPr>
        <w:t xml:space="preserve"> </w:t>
      </w:r>
      <w:r>
        <w:t>United</w:t>
      </w:r>
      <w:r>
        <w:rPr>
          <w:spacing w:val="-6"/>
        </w:rPr>
        <w:t xml:space="preserve"> </w:t>
      </w:r>
      <w:r>
        <w:t>Kingdom</w:t>
      </w:r>
      <w:r>
        <w:rPr>
          <w:spacing w:val="-4"/>
        </w:rPr>
        <w:t xml:space="preserve"> </w:t>
      </w:r>
      <w:r>
        <w:t xml:space="preserve">Accounting Standards, including Financial Reporting Standard 102 </w:t>
      </w:r>
      <w:r>
        <w:rPr>
          <w:i/>
        </w:rPr>
        <w:t>The Financia</w:t>
      </w:r>
      <w:r>
        <w:rPr>
          <w:i/>
        </w:rPr>
        <w:t>l Reporting Standard applicable</w:t>
      </w:r>
      <w:r>
        <w:rPr>
          <w:i/>
          <w:spacing w:val="-17"/>
        </w:rPr>
        <w:t xml:space="preserve"> </w:t>
      </w:r>
      <w:r>
        <w:rPr>
          <w:i/>
        </w:rPr>
        <w:t>in</w:t>
      </w:r>
      <w:r>
        <w:rPr>
          <w:i/>
          <w:spacing w:val="-17"/>
        </w:rPr>
        <w:t xml:space="preserve"> </w:t>
      </w:r>
      <w:r>
        <w:rPr>
          <w:i/>
        </w:rPr>
        <w:t>the</w:t>
      </w:r>
      <w:r>
        <w:rPr>
          <w:i/>
          <w:spacing w:val="-16"/>
        </w:rPr>
        <w:t xml:space="preserve"> </w:t>
      </w:r>
      <w:r>
        <w:rPr>
          <w:i/>
        </w:rPr>
        <w:t>UK</w:t>
      </w:r>
      <w:r>
        <w:rPr>
          <w:i/>
          <w:spacing w:val="-17"/>
        </w:rPr>
        <w:t xml:space="preserve"> </w:t>
      </w:r>
      <w:r>
        <w:rPr>
          <w:i/>
        </w:rPr>
        <w:t>and</w:t>
      </w:r>
      <w:r>
        <w:rPr>
          <w:i/>
          <w:spacing w:val="-16"/>
        </w:rPr>
        <w:t xml:space="preserve"> </w:t>
      </w:r>
      <w:r>
        <w:rPr>
          <w:i/>
        </w:rPr>
        <w:t>Republic</w:t>
      </w:r>
      <w:r>
        <w:rPr>
          <w:i/>
          <w:spacing w:val="-17"/>
        </w:rPr>
        <w:t xml:space="preserve"> </w:t>
      </w:r>
      <w:r>
        <w:rPr>
          <w:i/>
        </w:rPr>
        <w:t>of</w:t>
      </w:r>
      <w:r>
        <w:rPr>
          <w:i/>
          <w:spacing w:val="-16"/>
        </w:rPr>
        <w:t xml:space="preserve"> </w:t>
      </w:r>
      <w:r>
        <w:rPr>
          <w:i/>
        </w:rPr>
        <w:t>Ireland</w:t>
      </w:r>
      <w:r>
        <w:rPr>
          <w:i/>
          <w:spacing w:val="-17"/>
        </w:rPr>
        <w:t xml:space="preserve"> </w:t>
      </w:r>
      <w:r>
        <w:t>(United</w:t>
      </w:r>
      <w:r>
        <w:rPr>
          <w:spacing w:val="-17"/>
        </w:rPr>
        <w:t xml:space="preserve"> </w:t>
      </w:r>
      <w:r>
        <w:t>Kingdom</w:t>
      </w:r>
      <w:r>
        <w:rPr>
          <w:spacing w:val="-16"/>
        </w:rPr>
        <w:t xml:space="preserve"> </w:t>
      </w:r>
      <w:r>
        <w:t>Generally</w:t>
      </w:r>
      <w:r>
        <w:rPr>
          <w:spacing w:val="-17"/>
        </w:rPr>
        <w:t xml:space="preserve"> </w:t>
      </w:r>
      <w:r>
        <w:t>Accepted</w:t>
      </w:r>
      <w:r>
        <w:rPr>
          <w:spacing w:val="-16"/>
        </w:rPr>
        <w:t xml:space="preserve"> </w:t>
      </w:r>
      <w:r>
        <w:t xml:space="preserve">Accounting </w:t>
      </w:r>
      <w:r>
        <w:rPr>
          <w:spacing w:val="-2"/>
        </w:rPr>
        <w:t>Practice).</w:t>
      </w:r>
    </w:p>
    <w:p w14:paraId="04FB5445" w14:textId="77777777" w:rsidR="00756854" w:rsidRDefault="00756854">
      <w:pPr>
        <w:pStyle w:val="BodyText"/>
      </w:pPr>
    </w:p>
    <w:p w14:paraId="38DC84CD" w14:textId="77777777" w:rsidR="00756854" w:rsidRDefault="00E71861">
      <w:pPr>
        <w:pStyle w:val="Heading5"/>
      </w:pPr>
      <w:r>
        <w:t>In</w:t>
      </w:r>
      <w:r>
        <w:rPr>
          <w:spacing w:val="-5"/>
        </w:rPr>
        <w:t xml:space="preserve"> </w:t>
      </w:r>
      <w:r>
        <w:t>our</w:t>
      </w:r>
      <w:r>
        <w:rPr>
          <w:spacing w:val="-5"/>
        </w:rPr>
        <w:t xml:space="preserve"> </w:t>
      </w:r>
      <w:r>
        <w:t>opinion,</w:t>
      </w:r>
      <w:r>
        <w:rPr>
          <w:spacing w:val="-3"/>
        </w:rPr>
        <w:t xml:space="preserve"> </w:t>
      </w:r>
      <w:r>
        <w:t>the</w:t>
      </w:r>
      <w:r>
        <w:rPr>
          <w:spacing w:val="-6"/>
        </w:rPr>
        <w:t xml:space="preserve"> </w:t>
      </w:r>
      <w:r>
        <w:t>financial</w:t>
      </w:r>
      <w:r>
        <w:rPr>
          <w:spacing w:val="-3"/>
        </w:rPr>
        <w:t xml:space="preserve"> </w:t>
      </w:r>
      <w:r>
        <w:rPr>
          <w:spacing w:val="-2"/>
        </w:rPr>
        <w:t>statements:</w:t>
      </w:r>
    </w:p>
    <w:p w14:paraId="7EDF8CFA" w14:textId="77777777" w:rsidR="00756854" w:rsidRDefault="00E71861">
      <w:pPr>
        <w:pStyle w:val="ListParagraph"/>
        <w:numPr>
          <w:ilvl w:val="0"/>
          <w:numId w:val="7"/>
        </w:numPr>
        <w:tabs>
          <w:tab w:val="left" w:pos="1767"/>
        </w:tabs>
        <w:spacing w:before="2"/>
        <w:ind w:right="1335"/>
      </w:pPr>
      <w:r>
        <w:t>give a true and fair view of the state of the Group’s and of the Central’s affairs as at 31</w:t>
      </w:r>
      <w:r>
        <w:rPr>
          <w:spacing w:val="-2"/>
        </w:rPr>
        <w:t xml:space="preserve"> </w:t>
      </w:r>
      <w:r>
        <w:t>July 2020 and of the Group’s and the Central’s income and expenditure, gains and losses, changes in reserves and of the group’s cash flows for the year then ended;</w:t>
      </w:r>
    </w:p>
    <w:p w14:paraId="61305139" w14:textId="77777777" w:rsidR="00756854" w:rsidRDefault="00E71861">
      <w:pPr>
        <w:pStyle w:val="ListParagraph"/>
        <w:numPr>
          <w:ilvl w:val="0"/>
          <w:numId w:val="7"/>
        </w:numPr>
        <w:tabs>
          <w:tab w:val="left" w:pos="1767"/>
        </w:tabs>
        <w:spacing w:before="119"/>
        <w:ind w:right="1335"/>
      </w:pPr>
      <w:r>
        <w:t>have been properly prepared in accordance with United Kingdom Generally Accepted Accounting Practice;</w:t>
      </w:r>
    </w:p>
    <w:p w14:paraId="15A8E208" w14:textId="77777777" w:rsidR="00756854" w:rsidRDefault="00E71861">
      <w:pPr>
        <w:pStyle w:val="ListParagraph"/>
        <w:numPr>
          <w:ilvl w:val="0"/>
          <w:numId w:val="7"/>
        </w:numPr>
        <w:tabs>
          <w:tab w:val="left" w:pos="1767"/>
        </w:tabs>
        <w:spacing w:before="120"/>
        <w:ind w:right="1335"/>
      </w:pPr>
      <w:r>
        <w:t>have been prepared in accordance with the requirements of the Companies Act 2006 and the Statement of Recommended Practice: Accounting for Further and Hig</w:t>
      </w:r>
      <w:r>
        <w:t xml:space="preserve">her </w:t>
      </w:r>
      <w:r>
        <w:rPr>
          <w:spacing w:val="-2"/>
        </w:rPr>
        <w:t>Education.</w:t>
      </w:r>
    </w:p>
    <w:p w14:paraId="0AF41D15" w14:textId="77777777" w:rsidR="00756854" w:rsidRDefault="00756854">
      <w:pPr>
        <w:pStyle w:val="BodyText"/>
        <w:spacing w:before="1"/>
      </w:pPr>
    </w:p>
    <w:p w14:paraId="520C6FBE" w14:textId="77777777" w:rsidR="00756854" w:rsidRDefault="00E71861">
      <w:pPr>
        <w:pStyle w:val="Heading5"/>
        <w:spacing w:line="255" w:lineRule="exact"/>
      </w:pPr>
      <w:r>
        <w:t>Basis</w:t>
      </w:r>
      <w:r>
        <w:rPr>
          <w:spacing w:val="-3"/>
        </w:rPr>
        <w:t xml:space="preserve"> </w:t>
      </w:r>
      <w:r>
        <w:t>for</w:t>
      </w:r>
      <w:r>
        <w:rPr>
          <w:spacing w:val="-2"/>
        </w:rPr>
        <w:t xml:space="preserve"> opinion</w:t>
      </w:r>
    </w:p>
    <w:p w14:paraId="42279FF1" w14:textId="77777777" w:rsidR="00756854" w:rsidRDefault="00E71861">
      <w:pPr>
        <w:pStyle w:val="BodyText"/>
        <w:ind w:left="1338" w:right="1332"/>
        <w:jc w:val="both"/>
      </w:pPr>
      <w:r>
        <w:t>We conducted our audit in accordance with International Standards on Auditing (UK) “ISAs (UK)”) and applicable law. Our responsibilities under those standards are further described in the Auditor’s responsibilities for the</w:t>
      </w:r>
      <w:r>
        <w:t xml:space="preserve"> audit of the financial statements section of our report. We are independent of the Group and Central in accordance with the ethical requirements</w:t>
      </w:r>
      <w:r>
        <w:rPr>
          <w:spacing w:val="-2"/>
        </w:rPr>
        <w:t xml:space="preserve"> </w:t>
      </w:r>
      <w:r>
        <w:t>that</w:t>
      </w:r>
      <w:r>
        <w:rPr>
          <w:spacing w:val="-3"/>
        </w:rPr>
        <w:t xml:space="preserve"> </w:t>
      </w:r>
      <w:r>
        <w:t>are</w:t>
      </w:r>
      <w:r>
        <w:rPr>
          <w:spacing w:val="-2"/>
        </w:rPr>
        <w:t xml:space="preserve"> </w:t>
      </w:r>
      <w:r>
        <w:t>relevant</w:t>
      </w:r>
      <w:r>
        <w:rPr>
          <w:spacing w:val="-3"/>
        </w:rPr>
        <w:t xml:space="preserve"> </w:t>
      </w:r>
      <w:r>
        <w:t>to</w:t>
      </w:r>
      <w:r>
        <w:rPr>
          <w:spacing w:val="-3"/>
        </w:rPr>
        <w:t xml:space="preserve"> </w:t>
      </w:r>
      <w:r>
        <w:t>our</w:t>
      </w:r>
      <w:r>
        <w:rPr>
          <w:spacing w:val="-2"/>
        </w:rPr>
        <w:t xml:space="preserve"> </w:t>
      </w:r>
      <w:r>
        <w:t>audit</w:t>
      </w:r>
      <w:r>
        <w:rPr>
          <w:spacing w:val="-1"/>
        </w:rPr>
        <w:t xml:space="preserve"> </w:t>
      </w:r>
      <w:r>
        <w:t>of</w:t>
      </w:r>
      <w:r>
        <w:rPr>
          <w:spacing w:val="-2"/>
        </w:rPr>
        <w:t xml:space="preserve"> </w:t>
      </w:r>
      <w:r>
        <w:t>the</w:t>
      </w:r>
      <w:r>
        <w:rPr>
          <w:spacing w:val="-2"/>
        </w:rPr>
        <w:t xml:space="preserve"> </w:t>
      </w:r>
      <w:r>
        <w:t>financial</w:t>
      </w:r>
      <w:r>
        <w:rPr>
          <w:spacing w:val="-2"/>
        </w:rPr>
        <w:t xml:space="preserve"> </w:t>
      </w:r>
      <w:r>
        <w:t>statements in</w:t>
      </w:r>
      <w:r>
        <w:rPr>
          <w:spacing w:val="-1"/>
        </w:rPr>
        <w:t xml:space="preserve"> </w:t>
      </w:r>
      <w:r>
        <w:t>the</w:t>
      </w:r>
      <w:r>
        <w:rPr>
          <w:spacing w:val="-3"/>
        </w:rPr>
        <w:t xml:space="preserve"> </w:t>
      </w:r>
      <w:r>
        <w:t>UK,</w:t>
      </w:r>
      <w:r>
        <w:rPr>
          <w:spacing w:val="-1"/>
        </w:rPr>
        <w:t xml:space="preserve"> </w:t>
      </w:r>
      <w:r>
        <w:t>including the FRC’s Ethical Standard, an</w:t>
      </w:r>
      <w:r>
        <w:t>d we have fulfilled our other ethical responsibilities in accordance</w:t>
      </w:r>
      <w:r>
        <w:rPr>
          <w:spacing w:val="-1"/>
        </w:rPr>
        <w:t xml:space="preserve"> </w:t>
      </w:r>
      <w:r>
        <w:t>with</w:t>
      </w:r>
      <w:r>
        <w:rPr>
          <w:spacing w:val="-1"/>
        </w:rPr>
        <w:t xml:space="preserve"> </w:t>
      </w:r>
      <w:r>
        <w:t>these</w:t>
      </w:r>
      <w:r>
        <w:rPr>
          <w:spacing w:val="-4"/>
        </w:rPr>
        <w:t xml:space="preserve"> </w:t>
      </w:r>
      <w:r>
        <w:t>requirements. We</w:t>
      </w:r>
      <w:r>
        <w:rPr>
          <w:spacing w:val="-1"/>
        </w:rPr>
        <w:t xml:space="preserve"> </w:t>
      </w:r>
      <w:r>
        <w:t>believe</w:t>
      </w:r>
      <w:r>
        <w:rPr>
          <w:spacing w:val="-1"/>
        </w:rPr>
        <w:t xml:space="preserve"> </w:t>
      </w:r>
      <w:r>
        <w:t>that</w:t>
      </w:r>
      <w:r>
        <w:rPr>
          <w:spacing w:val="-2"/>
        </w:rPr>
        <w:t xml:space="preserve"> </w:t>
      </w:r>
      <w:r>
        <w:t>the</w:t>
      </w:r>
      <w:r>
        <w:rPr>
          <w:spacing w:val="-1"/>
        </w:rPr>
        <w:t xml:space="preserve"> </w:t>
      </w:r>
      <w:r>
        <w:t>audit</w:t>
      </w:r>
      <w:r>
        <w:rPr>
          <w:spacing w:val="-2"/>
        </w:rPr>
        <w:t xml:space="preserve"> </w:t>
      </w:r>
      <w:r>
        <w:t>evidence</w:t>
      </w:r>
      <w:r>
        <w:rPr>
          <w:spacing w:val="-1"/>
        </w:rPr>
        <w:t xml:space="preserve"> </w:t>
      </w:r>
      <w:r>
        <w:t>we</w:t>
      </w:r>
      <w:r>
        <w:rPr>
          <w:spacing w:val="-1"/>
        </w:rPr>
        <w:t xml:space="preserve"> </w:t>
      </w:r>
      <w:r>
        <w:t>have</w:t>
      </w:r>
      <w:r>
        <w:rPr>
          <w:spacing w:val="-3"/>
        </w:rPr>
        <w:t xml:space="preserve"> </w:t>
      </w:r>
      <w:r>
        <w:t>obtained is sufficient and appropriate to provide a basis for our opinion.</w:t>
      </w:r>
    </w:p>
    <w:p w14:paraId="052FCB2D" w14:textId="77777777" w:rsidR="00756854" w:rsidRDefault="00756854">
      <w:pPr>
        <w:pStyle w:val="BodyText"/>
        <w:spacing w:before="4"/>
        <w:rPr>
          <w:sz w:val="32"/>
        </w:rPr>
      </w:pPr>
    </w:p>
    <w:p w14:paraId="15924309" w14:textId="77777777" w:rsidR="00756854" w:rsidRDefault="00E71861">
      <w:pPr>
        <w:pStyle w:val="Heading5"/>
        <w:spacing w:line="255" w:lineRule="exact"/>
      </w:pPr>
      <w:r>
        <w:t>Conclusions</w:t>
      </w:r>
      <w:r>
        <w:rPr>
          <w:spacing w:val="-4"/>
        </w:rPr>
        <w:t xml:space="preserve"> </w:t>
      </w:r>
      <w:r>
        <w:t>relating</w:t>
      </w:r>
      <w:r>
        <w:rPr>
          <w:spacing w:val="-4"/>
        </w:rPr>
        <w:t xml:space="preserve"> </w:t>
      </w:r>
      <w:r>
        <w:t>to</w:t>
      </w:r>
      <w:r>
        <w:rPr>
          <w:spacing w:val="-6"/>
        </w:rPr>
        <w:t xml:space="preserve"> </w:t>
      </w:r>
      <w:r>
        <w:t>going</w:t>
      </w:r>
      <w:r>
        <w:rPr>
          <w:spacing w:val="-4"/>
        </w:rPr>
        <w:t xml:space="preserve"> </w:t>
      </w:r>
      <w:r>
        <w:rPr>
          <w:spacing w:val="-2"/>
        </w:rPr>
        <w:t>concern</w:t>
      </w:r>
    </w:p>
    <w:p w14:paraId="272260E6" w14:textId="77777777" w:rsidR="00756854" w:rsidRDefault="00E71861">
      <w:pPr>
        <w:pStyle w:val="BodyText"/>
        <w:ind w:left="1338" w:right="1335"/>
        <w:jc w:val="both"/>
      </w:pPr>
      <w:r>
        <w:t>We ha</w:t>
      </w:r>
      <w:r>
        <w:t xml:space="preserve">ve nothing to report in respect of the following matters in relation to which the ISAs (UK) require us to report to you </w:t>
      </w:r>
      <w:proofErr w:type="spellStart"/>
      <w:r>
        <w:t>where</w:t>
      </w:r>
      <w:proofErr w:type="spellEnd"/>
      <w:r>
        <w:t>:</w:t>
      </w:r>
    </w:p>
    <w:p w14:paraId="6CEC2CF8" w14:textId="77777777" w:rsidR="00756854" w:rsidRDefault="00E71861">
      <w:pPr>
        <w:pStyle w:val="ListParagraph"/>
        <w:numPr>
          <w:ilvl w:val="0"/>
          <w:numId w:val="7"/>
        </w:numPr>
        <w:tabs>
          <w:tab w:val="left" w:pos="1767"/>
        </w:tabs>
        <w:spacing w:before="120"/>
        <w:ind w:right="1337"/>
      </w:pPr>
      <w:r>
        <w:t>the Governing Body members’ use of the going concern basis of accounting in the preparation of the financial statements is not ap</w:t>
      </w:r>
      <w:r>
        <w:t>propriate; or</w:t>
      </w:r>
    </w:p>
    <w:p w14:paraId="3B8628FE" w14:textId="77777777" w:rsidR="00756854" w:rsidRDefault="00E71861">
      <w:pPr>
        <w:pStyle w:val="ListParagraph"/>
        <w:numPr>
          <w:ilvl w:val="0"/>
          <w:numId w:val="7"/>
        </w:numPr>
        <w:tabs>
          <w:tab w:val="left" w:pos="1767"/>
        </w:tabs>
        <w:spacing w:before="120"/>
        <w:ind w:right="1333"/>
      </w:pPr>
      <w:r>
        <w:t>the Governing Body members have not disclosed in the financial statements any identified material uncertainties that may cast significant doubt about the Group’s or Central’s</w:t>
      </w:r>
      <w:r>
        <w:rPr>
          <w:spacing w:val="-5"/>
        </w:rPr>
        <w:t xml:space="preserve"> </w:t>
      </w:r>
      <w:r>
        <w:t>ability</w:t>
      </w:r>
      <w:r>
        <w:rPr>
          <w:spacing w:val="-6"/>
        </w:rPr>
        <w:t xml:space="preserve"> </w:t>
      </w:r>
      <w:r>
        <w:t>to</w:t>
      </w:r>
      <w:r>
        <w:rPr>
          <w:spacing w:val="-8"/>
        </w:rPr>
        <w:t xml:space="preserve"> </w:t>
      </w:r>
      <w:r>
        <w:t>continue</w:t>
      </w:r>
      <w:r>
        <w:rPr>
          <w:spacing w:val="-6"/>
        </w:rPr>
        <w:t xml:space="preserve"> </w:t>
      </w:r>
      <w:r>
        <w:t>to</w:t>
      </w:r>
      <w:r>
        <w:rPr>
          <w:spacing w:val="-6"/>
        </w:rPr>
        <w:t xml:space="preserve"> </w:t>
      </w:r>
      <w:r>
        <w:t>adopt</w:t>
      </w:r>
      <w:r>
        <w:rPr>
          <w:spacing w:val="-7"/>
        </w:rPr>
        <w:t xml:space="preserve"> </w:t>
      </w:r>
      <w:r>
        <w:t>the</w:t>
      </w:r>
      <w:r>
        <w:rPr>
          <w:spacing w:val="-6"/>
        </w:rPr>
        <w:t xml:space="preserve"> </w:t>
      </w:r>
      <w:r>
        <w:t>going</w:t>
      </w:r>
      <w:r>
        <w:rPr>
          <w:spacing w:val="-8"/>
        </w:rPr>
        <w:t xml:space="preserve"> </w:t>
      </w:r>
      <w:r>
        <w:t>concern</w:t>
      </w:r>
      <w:r>
        <w:rPr>
          <w:spacing w:val="-6"/>
        </w:rPr>
        <w:t xml:space="preserve"> </w:t>
      </w:r>
      <w:r>
        <w:t>basis</w:t>
      </w:r>
      <w:r>
        <w:rPr>
          <w:spacing w:val="-8"/>
        </w:rPr>
        <w:t xml:space="preserve"> </w:t>
      </w:r>
      <w:r>
        <w:t>of</w:t>
      </w:r>
      <w:r>
        <w:rPr>
          <w:spacing w:val="-5"/>
        </w:rPr>
        <w:t xml:space="preserve"> </w:t>
      </w:r>
      <w:r>
        <w:t>accounting</w:t>
      </w:r>
      <w:r>
        <w:rPr>
          <w:spacing w:val="-6"/>
        </w:rPr>
        <w:t xml:space="preserve"> </w:t>
      </w:r>
      <w:r>
        <w:t>for</w:t>
      </w:r>
      <w:r>
        <w:rPr>
          <w:spacing w:val="-7"/>
        </w:rPr>
        <w:t xml:space="preserve"> </w:t>
      </w:r>
      <w:r>
        <w:t>a</w:t>
      </w:r>
      <w:r>
        <w:rPr>
          <w:spacing w:val="-6"/>
        </w:rPr>
        <w:t xml:space="preserve"> </w:t>
      </w:r>
      <w:r>
        <w:t xml:space="preserve">period of at least twelve months from the date when the financial statements are </w:t>
      </w:r>
      <w:proofErr w:type="spellStart"/>
      <w:r>
        <w:t>authorised</w:t>
      </w:r>
      <w:proofErr w:type="spellEnd"/>
      <w:r>
        <w:t xml:space="preserve"> for issue.</w:t>
      </w:r>
    </w:p>
    <w:p w14:paraId="24DF7EB4" w14:textId="77777777" w:rsidR="00756854" w:rsidRDefault="00756854">
      <w:pPr>
        <w:pStyle w:val="BodyText"/>
        <w:spacing w:before="2"/>
      </w:pPr>
    </w:p>
    <w:p w14:paraId="2D0C7E7B" w14:textId="77777777" w:rsidR="00756854" w:rsidRDefault="00E71861">
      <w:pPr>
        <w:pStyle w:val="Heading5"/>
        <w:spacing w:line="255" w:lineRule="exact"/>
      </w:pPr>
      <w:r>
        <w:t>Other</w:t>
      </w:r>
      <w:r>
        <w:rPr>
          <w:spacing w:val="-4"/>
        </w:rPr>
        <w:t xml:space="preserve"> </w:t>
      </w:r>
      <w:r>
        <w:rPr>
          <w:spacing w:val="-2"/>
        </w:rPr>
        <w:t>information</w:t>
      </w:r>
    </w:p>
    <w:p w14:paraId="535D0C46" w14:textId="77777777" w:rsidR="00756854" w:rsidRDefault="00E71861">
      <w:pPr>
        <w:pStyle w:val="BodyText"/>
        <w:ind w:left="1338" w:right="1333"/>
        <w:jc w:val="both"/>
      </w:pPr>
      <w:r>
        <w:t>The other information comprises the information included in the annual report,</w:t>
      </w:r>
      <w:r>
        <w:rPr>
          <w:spacing w:val="-17"/>
        </w:rPr>
        <w:t xml:space="preserve"> </w:t>
      </w:r>
      <w:r>
        <w:t>other than the financial statements and our auditor’s report thereon. The Governing Body are responsible</w:t>
      </w:r>
      <w:r>
        <w:rPr>
          <w:spacing w:val="-17"/>
        </w:rPr>
        <w:t xml:space="preserve"> </w:t>
      </w:r>
      <w:r>
        <w:t>for</w:t>
      </w:r>
      <w:r>
        <w:rPr>
          <w:spacing w:val="-17"/>
        </w:rPr>
        <w:t xml:space="preserve"> </w:t>
      </w:r>
      <w:r>
        <w:t>the</w:t>
      </w:r>
      <w:r>
        <w:rPr>
          <w:spacing w:val="-16"/>
        </w:rPr>
        <w:t xml:space="preserve"> </w:t>
      </w:r>
      <w:r>
        <w:t>other</w:t>
      </w:r>
      <w:r>
        <w:rPr>
          <w:spacing w:val="-17"/>
        </w:rPr>
        <w:t xml:space="preserve"> </w:t>
      </w:r>
      <w:r>
        <w:t>information.</w:t>
      </w:r>
      <w:r>
        <w:rPr>
          <w:spacing w:val="-16"/>
        </w:rPr>
        <w:t xml:space="preserve"> </w:t>
      </w:r>
      <w:r>
        <w:t>Our</w:t>
      </w:r>
      <w:r>
        <w:rPr>
          <w:spacing w:val="-17"/>
        </w:rPr>
        <w:t xml:space="preserve"> </w:t>
      </w:r>
      <w:r>
        <w:t>opinion</w:t>
      </w:r>
      <w:r>
        <w:rPr>
          <w:spacing w:val="-16"/>
        </w:rPr>
        <w:t xml:space="preserve"> </w:t>
      </w:r>
      <w:r>
        <w:t>on</w:t>
      </w:r>
      <w:r>
        <w:rPr>
          <w:spacing w:val="-17"/>
        </w:rPr>
        <w:t xml:space="preserve"> </w:t>
      </w:r>
      <w:r>
        <w:t>the</w:t>
      </w:r>
      <w:r>
        <w:rPr>
          <w:spacing w:val="-17"/>
        </w:rPr>
        <w:t xml:space="preserve"> </w:t>
      </w:r>
      <w:r>
        <w:t>financial</w:t>
      </w:r>
      <w:r>
        <w:rPr>
          <w:spacing w:val="-16"/>
        </w:rPr>
        <w:t xml:space="preserve"> </w:t>
      </w:r>
      <w:r>
        <w:t>statements</w:t>
      </w:r>
      <w:r>
        <w:rPr>
          <w:spacing w:val="-17"/>
        </w:rPr>
        <w:t xml:space="preserve"> </w:t>
      </w:r>
      <w:r>
        <w:t>does</w:t>
      </w:r>
      <w:r>
        <w:rPr>
          <w:spacing w:val="-16"/>
        </w:rPr>
        <w:t xml:space="preserve"> </w:t>
      </w:r>
      <w:r>
        <w:t>not</w:t>
      </w:r>
      <w:r>
        <w:rPr>
          <w:spacing w:val="-17"/>
        </w:rPr>
        <w:t xml:space="preserve"> </w:t>
      </w:r>
      <w:r>
        <w:t>cover</w:t>
      </w:r>
    </w:p>
    <w:p w14:paraId="33ACC03B" w14:textId="77777777" w:rsidR="00756854" w:rsidRDefault="00756854">
      <w:pPr>
        <w:jc w:val="both"/>
        <w:sectPr w:rsidR="00756854">
          <w:pgSz w:w="11910" w:h="16840"/>
          <w:pgMar w:top="1080" w:right="80" w:bottom="940" w:left="80" w:header="739" w:footer="748" w:gutter="0"/>
          <w:cols w:space="720"/>
        </w:sectPr>
      </w:pPr>
    </w:p>
    <w:p w14:paraId="0557795E" w14:textId="77777777" w:rsidR="00756854" w:rsidRDefault="00756854">
      <w:pPr>
        <w:pStyle w:val="BodyText"/>
        <w:spacing w:before="1"/>
        <w:rPr>
          <w:sz w:val="20"/>
        </w:rPr>
      </w:pPr>
    </w:p>
    <w:p w14:paraId="07D7CE23" w14:textId="77777777" w:rsidR="00756854" w:rsidRDefault="00E71861">
      <w:pPr>
        <w:pStyle w:val="BodyText"/>
        <w:spacing w:before="101"/>
        <w:ind w:left="1338" w:right="1336"/>
        <w:jc w:val="both"/>
      </w:pPr>
      <w:r>
        <w:t>the other information and, except to the extent otherwise explicitly stated in our report, we do not express any form of assurance conclusion thereon.</w:t>
      </w:r>
    </w:p>
    <w:p w14:paraId="7D0BD706" w14:textId="77777777" w:rsidR="00756854" w:rsidRDefault="00E71861">
      <w:pPr>
        <w:pStyle w:val="BodyText"/>
        <w:spacing w:before="120"/>
        <w:ind w:left="1338" w:right="1332"/>
        <w:jc w:val="both"/>
      </w:pPr>
      <w:r>
        <w:t>In connection with our audit of the financial statements, our responsibility</w:t>
      </w:r>
      <w:r>
        <w:t xml:space="preserve"> is to read the other</w:t>
      </w:r>
      <w:r>
        <w:rPr>
          <w:spacing w:val="-9"/>
        </w:rPr>
        <w:t xml:space="preserve"> </w:t>
      </w:r>
      <w:r>
        <w:t>information</w:t>
      </w:r>
      <w:r>
        <w:rPr>
          <w:spacing w:val="-11"/>
        </w:rPr>
        <w:t xml:space="preserve"> </w:t>
      </w:r>
      <w:r>
        <w:t>including</w:t>
      </w:r>
      <w:r>
        <w:rPr>
          <w:spacing w:val="-11"/>
        </w:rPr>
        <w:t xml:space="preserve"> </w:t>
      </w:r>
      <w:r>
        <w:t>the</w:t>
      </w:r>
      <w:r>
        <w:rPr>
          <w:spacing w:val="-11"/>
        </w:rPr>
        <w:t xml:space="preserve"> </w:t>
      </w:r>
      <w:r>
        <w:t>Report</w:t>
      </w:r>
      <w:r>
        <w:rPr>
          <w:spacing w:val="-10"/>
        </w:rPr>
        <w:t xml:space="preserve"> </w:t>
      </w:r>
      <w:r>
        <w:t>of</w:t>
      </w:r>
      <w:r>
        <w:rPr>
          <w:spacing w:val="-10"/>
        </w:rPr>
        <w:t xml:space="preserve"> </w:t>
      </w:r>
      <w:r>
        <w:t>the</w:t>
      </w:r>
      <w:r>
        <w:rPr>
          <w:spacing w:val="-11"/>
        </w:rPr>
        <w:t xml:space="preserve"> </w:t>
      </w:r>
      <w:r>
        <w:t>Board</w:t>
      </w:r>
      <w:r>
        <w:rPr>
          <w:spacing w:val="-10"/>
        </w:rPr>
        <w:t xml:space="preserve"> </w:t>
      </w:r>
      <w:r>
        <w:t>and</w:t>
      </w:r>
      <w:r>
        <w:rPr>
          <w:spacing w:val="-11"/>
        </w:rPr>
        <w:t xml:space="preserve"> </w:t>
      </w:r>
      <w:r>
        <w:t>Executive</w:t>
      </w:r>
      <w:r>
        <w:rPr>
          <w:spacing w:val="-10"/>
        </w:rPr>
        <w:t xml:space="preserve"> </w:t>
      </w:r>
      <w:r>
        <w:t>and,</w:t>
      </w:r>
      <w:r>
        <w:rPr>
          <w:spacing w:val="-9"/>
        </w:rPr>
        <w:t xml:space="preserve"> </w:t>
      </w:r>
      <w:r>
        <w:t>in</w:t>
      </w:r>
      <w:r>
        <w:rPr>
          <w:spacing w:val="-11"/>
        </w:rPr>
        <w:t xml:space="preserve"> </w:t>
      </w:r>
      <w:r>
        <w:t>doing</w:t>
      </w:r>
      <w:r>
        <w:rPr>
          <w:spacing w:val="-10"/>
        </w:rPr>
        <w:t xml:space="preserve"> </w:t>
      </w:r>
      <w:r>
        <w:t>so,</w:t>
      </w:r>
      <w:r>
        <w:rPr>
          <w:spacing w:val="-9"/>
        </w:rPr>
        <w:t xml:space="preserve"> </w:t>
      </w:r>
      <w:r>
        <w:t>consider whether</w:t>
      </w:r>
      <w:r>
        <w:rPr>
          <w:spacing w:val="-14"/>
        </w:rPr>
        <w:t xml:space="preserve"> </w:t>
      </w:r>
      <w:r>
        <w:t>the</w:t>
      </w:r>
      <w:r>
        <w:rPr>
          <w:spacing w:val="-15"/>
        </w:rPr>
        <w:t xml:space="preserve"> </w:t>
      </w:r>
      <w:r>
        <w:t>other</w:t>
      </w:r>
      <w:r>
        <w:rPr>
          <w:spacing w:val="-14"/>
        </w:rPr>
        <w:t xml:space="preserve"> </w:t>
      </w:r>
      <w:r>
        <w:t>information</w:t>
      </w:r>
      <w:r>
        <w:rPr>
          <w:spacing w:val="-14"/>
        </w:rPr>
        <w:t xml:space="preserve"> </w:t>
      </w:r>
      <w:r>
        <w:t>is</w:t>
      </w:r>
      <w:r>
        <w:rPr>
          <w:spacing w:val="-15"/>
        </w:rPr>
        <w:t xml:space="preserve"> </w:t>
      </w:r>
      <w:r>
        <w:t>materially</w:t>
      </w:r>
      <w:r>
        <w:rPr>
          <w:spacing w:val="-14"/>
        </w:rPr>
        <w:t xml:space="preserve"> </w:t>
      </w:r>
      <w:r>
        <w:t>inconsistent</w:t>
      </w:r>
      <w:r>
        <w:rPr>
          <w:spacing w:val="-15"/>
        </w:rPr>
        <w:t xml:space="preserve"> </w:t>
      </w:r>
      <w:r>
        <w:t>with</w:t>
      </w:r>
      <w:r>
        <w:rPr>
          <w:spacing w:val="-14"/>
        </w:rPr>
        <w:t xml:space="preserve"> </w:t>
      </w:r>
      <w:r>
        <w:t>the</w:t>
      </w:r>
      <w:r>
        <w:rPr>
          <w:spacing w:val="-15"/>
        </w:rPr>
        <w:t xml:space="preserve"> </w:t>
      </w:r>
      <w:r>
        <w:t>financial</w:t>
      </w:r>
      <w:r>
        <w:rPr>
          <w:spacing w:val="-14"/>
        </w:rPr>
        <w:t xml:space="preserve"> </w:t>
      </w:r>
      <w:r>
        <w:t>statements</w:t>
      </w:r>
      <w:r>
        <w:rPr>
          <w:spacing w:val="-14"/>
        </w:rPr>
        <w:t xml:space="preserve"> </w:t>
      </w:r>
      <w:r>
        <w:t>or</w:t>
      </w:r>
      <w:r>
        <w:rPr>
          <w:spacing w:val="-14"/>
        </w:rPr>
        <w:t xml:space="preserve"> </w:t>
      </w:r>
      <w:r>
        <w:t>our knowledge obtained in the audit or otherwise appears to be materially misstated. If we identify</w:t>
      </w:r>
      <w:r>
        <w:rPr>
          <w:spacing w:val="-4"/>
        </w:rPr>
        <w:t xml:space="preserve"> </w:t>
      </w:r>
      <w:r>
        <w:t>such</w:t>
      </w:r>
      <w:r>
        <w:rPr>
          <w:spacing w:val="-3"/>
        </w:rPr>
        <w:t xml:space="preserve"> </w:t>
      </w:r>
      <w:r>
        <w:t>material</w:t>
      </w:r>
      <w:r>
        <w:rPr>
          <w:spacing w:val="-3"/>
        </w:rPr>
        <w:t xml:space="preserve"> </w:t>
      </w:r>
      <w:r>
        <w:t>inconsistencies</w:t>
      </w:r>
      <w:r>
        <w:rPr>
          <w:spacing w:val="-3"/>
        </w:rPr>
        <w:t xml:space="preserve"> </w:t>
      </w:r>
      <w:r>
        <w:t>or</w:t>
      </w:r>
      <w:r>
        <w:rPr>
          <w:spacing w:val="-2"/>
        </w:rPr>
        <w:t xml:space="preserve"> </w:t>
      </w:r>
      <w:r>
        <w:t>apparent</w:t>
      </w:r>
      <w:r>
        <w:rPr>
          <w:spacing w:val="-4"/>
        </w:rPr>
        <w:t xml:space="preserve"> </w:t>
      </w:r>
      <w:r>
        <w:t>material</w:t>
      </w:r>
      <w:r>
        <w:rPr>
          <w:spacing w:val="-3"/>
        </w:rPr>
        <w:t xml:space="preserve"> </w:t>
      </w:r>
      <w:r>
        <w:t>misstatements,</w:t>
      </w:r>
      <w:r>
        <w:rPr>
          <w:spacing w:val="-3"/>
        </w:rPr>
        <w:t xml:space="preserve"> </w:t>
      </w:r>
      <w:r>
        <w:t>we</w:t>
      </w:r>
      <w:r>
        <w:rPr>
          <w:spacing w:val="-3"/>
        </w:rPr>
        <w:t xml:space="preserve"> </w:t>
      </w:r>
      <w:r>
        <w:t>are</w:t>
      </w:r>
      <w:r>
        <w:rPr>
          <w:spacing w:val="-3"/>
        </w:rPr>
        <w:t xml:space="preserve"> </w:t>
      </w:r>
      <w:r>
        <w:t>required to determine whether there is a material misstatement in the financial sta</w:t>
      </w:r>
      <w:r>
        <w:t>tements or a material</w:t>
      </w:r>
      <w:r>
        <w:rPr>
          <w:spacing w:val="-1"/>
        </w:rPr>
        <w:t xml:space="preserve"> </w:t>
      </w:r>
      <w:r>
        <w:t>misstatement</w:t>
      </w:r>
      <w:r>
        <w:rPr>
          <w:spacing w:val="-2"/>
        </w:rPr>
        <w:t xml:space="preserve"> </w:t>
      </w:r>
      <w:r>
        <w:t>of the</w:t>
      </w:r>
      <w:r>
        <w:rPr>
          <w:spacing w:val="-1"/>
        </w:rPr>
        <w:t xml:space="preserve"> </w:t>
      </w:r>
      <w:r>
        <w:t>other information. If, based</w:t>
      </w:r>
      <w:r>
        <w:rPr>
          <w:spacing w:val="-1"/>
        </w:rPr>
        <w:t xml:space="preserve"> </w:t>
      </w:r>
      <w:r>
        <w:t>on</w:t>
      </w:r>
      <w:r>
        <w:rPr>
          <w:spacing w:val="-1"/>
        </w:rPr>
        <w:t xml:space="preserve"> </w:t>
      </w:r>
      <w:r>
        <w:t>the</w:t>
      </w:r>
      <w:r>
        <w:rPr>
          <w:spacing w:val="-1"/>
        </w:rPr>
        <w:t xml:space="preserve"> </w:t>
      </w:r>
      <w:r>
        <w:t>work</w:t>
      </w:r>
      <w:r>
        <w:rPr>
          <w:spacing w:val="-1"/>
        </w:rPr>
        <w:t xml:space="preserve"> </w:t>
      </w:r>
      <w:r>
        <w:t>we</w:t>
      </w:r>
      <w:r>
        <w:rPr>
          <w:spacing w:val="-1"/>
        </w:rPr>
        <w:t xml:space="preserve"> </w:t>
      </w:r>
      <w:r>
        <w:t>have</w:t>
      </w:r>
      <w:r>
        <w:rPr>
          <w:spacing w:val="-1"/>
        </w:rPr>
        <w:t xml:space="preserve"> </w:t>
      </w:r>
      <w:r>
        <w:t>performed, we</w:t>
      </w:r>
      <w:r>
        <w:rPr>
          <w:spacing w:val="-16"/>
        </w:rPr>
        <w:t xml:space="preserve"> </w:t>
      </w:r>
      <w:r>
        <w:t>conclude</w:t>
      </w:r>
      <w:r>
        <w:rPr>
          <w:spacing w:val="-17"/>
        </w:rPr>
        <w:t xml:space="preserve"> </w:t>
      </w:r>
      <w:r>
        <w:t>that</w:t>
      </w:r>
      <w:r>
        <w:rPr>
          <w:spacing w:val="-16"/>
        </w:rPr>
        <w:t xml:space="preserve"> </w:t>
      </w:r>
      <w:r>
        <w:t>there</w:t>
      </w:r>
      <w:r>
        <w:rPr>
          <w:spacing w:val="-15"/>
        </w:rPr>
        <w:t xml:space="preserve"> </w:t>
      </w:r>
      <w:r>
        <w:t>is</w:t>
      </w:r>
      <w:r>
        <w:rPr>
          <w:spacing w:val="-15"/>
        </w:rPr>
        <w:t xml:space="preserve"> </w:t>
      </w:r>
      <w:r>
        <w:t>a</w:t>
      </w:r>
      <w:r>
        <w:rPr>
          <w:spacing w:val="-15"/>
        </w:rPr>
        <w:t xml:space="preserve"> </w:t>
      </w:r>
      <w:r>
        <w:t>material</w:t>
      </w:r>
      <w:r>
        <w:rPr>
          <w:spacing w:val="-15"/>
        </w:rPr>
        <w:t xml:space="preserve"> </w:t>
      </w:r>
      <w:r>
        <w:t>misstatement</w:t>
      </w:r>
      <w:r>
        <w:rPr>
          <w:spacing w:val="-16"/>
        </w:rPr>
        <w:t xml:space="preserve"> </w:t>
      </w:r>
      <w:r>
        <w:t>of</w:t>
      </w:r>
      <w:r>
        <w:rPr>
          <w:spacing w:val="-15"/>
        </w:rPr>
        <w:t xml:space="preserve"> </w:t>
      </w:r>
      <w:r>
        <w:t>this</w:t>
      </w:r>
      <w:r>
        <w:rPr>
          <w:spacing w:val="-15"/>
        </w:rPr>
        <w:t xml:space="preserve"> </w:t>
      </w:r>
      <w:r>
        <w:t>other</w:t>
      </w:r>
      <w:r>
        <w:rPr>
          <w:spacing w:val="-15"/>
        </w:rPr>
        <w:t xml:space="preserve"> </w:t>
      </w:r>
      <w:r>
        <w:t>information,</w:t>
      </w:r>
      <w:r>
        <w:rPr>
          <w:spacing w:val="-15"/>
        </w:rPr>
        <w:t xml:space="preserve"> </w:t>
      </w:r>
      <w:r>
        <w:t>we</w:t>
      </w:r>
      <w:r>
        <w:rPr>
          <w:spacing w:val="-15"/>
        </w:rPr>
        <w:t xml:space="preserve"> </w:t>
      </w:r>
      <w:r>
        <w:t>are</w:t>
      </w:r>
      <w:r>
        <w:rPr>
          <w:spacing w:val="-17"/>
        </w:rPr>
        <w:t xml:space="preserve"> </w:t>
      </w:r>
      <w:r>
        <w:t>required to report that fact.</w:t>
      </w:r>
    </w:p>
    <w:p w14:paraId="4A44F7DE" w14:textId="77777777" w:rsidR="00756854" w:rsidRDefault="00E71861">
      <w:pPr>
        <w:pStyle w:val="BodyText"/>
        <w:spacing w:before="120"/>
        <w:ind w:left="1338"/>
        <w:jc w:val="both"/>
      </w:pPr>
      <w:r>
        <w:t>We</w:t>
      </w:r>
      <w:r>
        <w:rPr>
          <w:spacing w:val="-6"/>
        </w:rPr>
        <w:t xml:space="preserve"> </w:t>
      </w:r>
      <w:r>
        <w:t>have</w:t>
      </w:r>
      <w:r>
        <w:rPr>
          <w:spacing w:val="-3"/>
        </w:rPr>
        <w:t xml:space="preserve"> </w:t>
      </w:r>
      <w:r>
        <w:t>nothing</w:t>
      </w:r>
      <w:r>
        <w:rPr>
          <w:spacing w:val="-4"/>
        </w:rPr>
        <w:t xml:space="preserve"> </w:t>
      </w:r>
      <w:r>
        <w:t>to</w:t>
      </w:r>
      <w:r>
        <w:rPr>
          <w:spacing w:val="-4"/>
        </w:rPr>
        <w:t xml:space="preserve"> </w:t>
      </w:r>
      <w:r>
        <w:t>report</w:t>
      </w:r>
      <w:r>
        <w:rPr>
          <w:spacing w:val="-3"/>
        </w:rPr>
        <w:t xml:space="preserve"> </w:t>
      </w:r>
      <w:r>
        <w:t>in</w:t>
      </w:r>
      <w:r>
        <w:rPr>
          <w:spacing w:val="-4"/>
        </w:rPr>
        <w:t xml:space="preserve"> </w:t>
      </w:r>
      <w:r>
        <w:t>this</w:t>
      </w:r>
      <w:r>
        <w:rPr>
          <w:spacing w:val="-3"/>
        </w:rPr>
        <w:t xml:space="preserve"> </w:t>
      </w:r>
      <w:r>
        <w:rPr>
          <w:spacing w:val="-2"/>
        </w:rPr>
        <w:t>regard.</w:t>
      </w:r>
    </w:p>
    <w:p w14:paraId="52E5CEB2" w14:textId="77777777" w:rsidR="00756854" w:rsidRDefault="00E71861">
      <w:pPr>
        <w:pStyle w:val="Heading5"/>
        <w:spacing w:before="120"/>
      </w:pPr>
      <w:r>
        <w:t>Opinions</w:t>
      </w:r>
      <w:r>
        <w:rPr>
          <w:spacing w:val="-5"/>
        </w:rPr>
        <w:t xml:space="preserve"> </w:t>
      </w:r>
      <w:r>
        <w:t>on</w:t>
      </w:r>
      <w:r>
        <w:rPr>
          <w:spacing w:val="-7"/>
        </w:rPr>
        <w:t xml:space="preserve"> </w:t>
      </w:r>
      <w:r>
        <w:t>other</w:t>
      </w:r>
      <w:r>
        <w:rPr>
          <w:spacing w:val="-6"/>
        </w:rPr>
        <w:t xml:space="preserve"> </w:t>
      </w:r>
      <w:r>
        <w:t>matters</w:t>
      </w:r>
      <w:r>
        <w:rPr>
          <w:spacing w:val="-6"/>
        </w:rPr>
        <w:t xml:space="preserve"> </w:t>
      </w:r>
      <w:r>
        <w:t>prescribed</w:t>
      </w:r>
      <w:r>
        <w:rPr>
          <w:spacing w:val="-4"/>
        </w:rPr>
        <w:t xml:space="preserve"> </w:t>
      </w:r>
      <w:r>
        <w:t>by</w:t>
      </w:r>
      <w:r>
        <w:rPr>
          <w:spacing w:val="-4"/>
        </w:rPr>
        <w:t xml:space="preserve"> </w:t>
      </w:r>
      <w:r>
        <w:t>the</w:t>
      </w:r>
      <w:r>
        <w:rPr>
          <w:spacing w:val="-3"/>
        </w:rPr>
        <w:t xml:space="preserve"> </w:t>
      </w:r>
      <w:r>
        <w:t>Companies</w:t>
      </w:r>
      <w:r>
        <w:rPr>
          <w:spacing w:val="-5"/>
        </w:rPr>
        <w:t xml:space="preserve"> </w:t>
      </w:r>
      <w:r>
        <w:t>Act</w:t>
      </w:r>
      <w:r>
        <w:rPr>
          <w:spacing w:val="-4"/>
        </w:rPr>
        <w:t xml:space="preserve"> 2006</w:t>
      </w:r>
    </w:p>
    <w:p w14:paraId="553774B4" w14:textId="77777777" w:rsidR="00756854" w:rsidRDefault="00E71861">
      <w:pPr>
        <w:pStyle w:val="BodyText"/>
        <w:spacing w:before="1"/>
        <w:ind w:left="1338"/>
        <w:jc w:val="both"/>
      </w:pPr>
      <w:r>
        <w:t>In</w:t>
      </w:r>
      <w:r>
        <w:rPr>
          <w:spacing w:val="-6"/>
        </w:rPr>
        <w:t xml:space="preserve"> </w:t>
      </w:r>
      <w:r>
        <w:t>our</w:t>
      </w:r>
      <w:r>
        <w:rPr>
          <w:spacing w:val="-3"/>
        </w:rPr>
        <w:t xml:space="preserve"> </w:t>
      </w:r>
      <w:r>
        <w:t>opinion,</w:t>
      </w:r>
      <w:r>
        <w:rPr>
          <w:spacing w:val="-3"/>
        </w:rPr>
        <w:t xml:space="preserve"> </w:t>
      </w:r>
      <w:r>
        <w:t>based</w:t>
      </w:r>
      <w:r>
        <w:rPr>
          <w:spacing w:val="-3"/>
        </w:rPr>
        <w:t xml:space="preserve"> </w:t>
      </w:r>
      <w:r>
        <w:t>on</w:t>
      </w:r>
      <w:r>
        <w:rPr>
          <w:spacing w:val="-6"/>
        </w:rPr>
        <w:t xml:space="preserve"> </w:t>
      </w:r>
      <w:r>
        <w:t>the</w:t>
      </w:r>
      <w:r>
        <w:rPr>
          <w:spacing w:val="-4"/>
        </w:rPr>
        <w:t xml:space="preserve"> </w:t>
      </w:r>
      <w:r>
        <w:t>work</w:t>
      </w:r>
      <w:r>
        <w:rPr>
          <w:spacing w:val="-4"/>
        </w:rPr>
        <w:t xml:space="preserve"> </w:t>
      </w:r>
      <w:r>
        <w:t>undertaken</w:t>
      </w:r>
      <w:r>
        <w:rPr>
          <w:spacing w:val="-4"/>
        </w:rPr>
        <w:t xml:space="preserve"> </w:t>
      </w:r>
      <w:r>
        <w:t>in</w:t>
      </w:r>
      <w:r>
        <w:rPr>
          <w:spacing w:val="-4"/>
        </w:rPr>
        <w:t xml:space="preserve"> </w:t>
      </w:r>
      <w:r>
        <w:t>the</w:t>
      </w:r>
      <w:r>
        <w:rPr>
          <w:spacing w:val="-4"/>
        </w:rPr>
        <w:t xml:space="preserve"> </w:t>
      </w:r>
      <w:r>
        <w:t>course</w:t>
      </w:r>
      <w:r>
        <w:rPr>
          <w:spacing w:val="-3"/>
        </w:rPr>
        <w:t xml:space="preserve"> </w:t>
      </w:r>
      <w:r>
        <w:t>of</w:t>
      </w:r>
      <w:r>
        <w:rPr>
          <w:spacing w:val="-3"/>
        </w:rPr>
        <w:t xml:space="preserve"> </w:t>
      </w:r>
      <w:r>
        <w:t>the</w:t>
      </w:r>
      <w:r>
        <w:rPr>
          <w:spacing w:val="-4"/>
        </w:rPr>
        <w:t xml:space="preserve"> </w:t>
      </w:r>
      <w:r>
        <w:rPr>
          <w:spacing w:val="-2"/>
        </w:rPr>
        <w:t>audit:</w:t>
      </w:r>
    </w:p>
    <w:p w14:paraId="4B8508C3" w14:textId="77777777" w:rsidR="00756854" w:rsidRDefault="00E71861">
      <w:pPr>
        <w:pStyle w:val="ListParagraph"/>
        <w:numPr>
          <w:ilvl w:val="0"/>
          <w:numId w:val="9"/>
        </w:numPr>
        <w:tabs>
          <w:tab w:val="left" w:pos="1767"/>
        </w:tabs>
        <w:spacing w:before="119" w:line="276" w:lineRule="auto"/>
        <w:ind w:left="1766" w:right="1332" w:hanging="428"/>
      </w:pPr>
      <w:r>
        <w:t>the</w:t>
      </w:r>
      <w:r>
        <w:rPr>
          <w:spacing w:val="-6"/>
        </w:rPr>
        <w:t xml:space="preserve"> </w:t>
      </w:r>
      <w:r>
        <w:t>information</w:t>
      </w:r>
      <w:r>
        <w:rPr>
          <w:spacing w:val="-6"/>
        </w:rPr>
        <w:t xml:space="preserve"> </w:t>
      </w:r>
      <w:r>
        <w:t>given</w:t>
      </w:r>
      <w:r>
        <w:rPr>
          <w:spacing w:val="-6"/>
        </w:rPr>
        <w:t xml:space="preserve"> </w:t>
      </w:r>
      <w:r>
        <w:t>in</w:t>
      </w:r>
      <w:r>
        <w:rPr>
          <w:spacing w:val="-6"/>
        </w:rPr>
        <w:t xml:space="preserve"> </w:t>
      </w:r>
      <w:r>
        <w:t>the</w:t>
      </w:r>
      <w:r>
        <w:rPr>
          <w:spacing w:val="-6"/>
        </w:rPr>
        <w:t xml:space="preserve"> </w:t>
      </w:r>
      <w:r>
        <w:t>strategic</w:t>
      </w:r>
      <w:r>
        <w:rPr>
          <w:spacing w:val="-4"/>
        </w:rPr>
        <w:t xml:space="preserve"> </w:t>
      </w:r>
      <w:r>
        <w:t>report</w:t>
      </w:r>
      <w:r>
        <w:rPr>
          <w:spacing w:val="-5"/>
        </w:rPr>
        <w:t xml:space="preserve"> </w:t>
      </w:r>
      <w:r>
        <w:t>and</w:t>
      </w:r>
      <w:r>
        <w:rPr>
          <w:spacing w:val="-7"/>
        </w:rPr>
        <w:t xml:space="preserve"> </w:t>
      </w:r>
      <w:r>
        <w:t>the</w:t>
      </w:r>
      <w:r>
        <w:rPr>
          <w:spacing w:val="-6"/>
        </w:rPr>
        <w:t xml:space="preserve"> </w:t>
      </w:r>
      <w:r>
        <w:t>Report</w:t>
      </w:r>
      <w:r>
        <w:rPr>
          <w:spacing w:val="-5"/>
        </w:rPr>
        <w:t xml:space="preserve"> </w:t>
      </w:r>
      <w:r>
        <w:t>of</w:t>
      </w:r>
      <w:r>
        <w:rPr>
          <w:spacing w:val="-5"/>
        </w:rPr>
        <w:t xml:space="preserve"> </w:t>
      </w:r>
      <w:r>
        <w:t>the</w:t>
      </w:r>
      <w:r>
        <w:rPr>
          <w:spacing w:val="-6"/>
        </w:rPr>
        <w:t xml:space="preserve"> </w:t>
      </w:r>
      <w:r>
        <w:t>Board</w:t>
      </w:r>
      <w:r>
        <w:rPr>
          <w:spacing w:val="-6"/>
        </w:rPr>
        <w:t xml:space="preserve"> </w:t>
      </w:r>
      <w:r>
        <w:t>and</w:t>
      </w:r>
      <w:r>
        <w:rPr>
          <w:spacing w:val="-6"/>
        </w:rPr>
        <w:t xml:space="preserve"> </w:t>
      </w:r>
      <w:r>
        <w:t>Executive for</w:t>
      </w:r>
      <w:r>
        <w:rPr>
          <w:spacing w:val="-7"/>
        </w:rPr>
        <w:t xml:space="preserve"> </w:t>
      </w:r>
      <w:r>
        <w:t>the</w:t>
      </w:r>
      <w:r>
        <w:rPr>
          <w:spacing w:val="-8"/>
        </w:rPr>
        <w:t xml:space="preserve"> </w:t>
      </w:r>
      <w:r>
        <w:t>financial</w:t>
      </w:r>
      <w:r>
        <w:rPr>
          <w:spacing w:val="-8"/>
        </w:rPr>
        <w:t xml:space="preserve"> </w:t>
      </w:r>
      <w:r>
        <w:t>year</w:t>
      </w:r>
      <w:r>
        <w:rPr>
          <w:spacing w:val="-7"/>
        </w:rPr>
        <w:t xml:space="preserve"> </w:t>
      </w:r>
      <w:r>
        <w:t>for</w:t>
      </w:r>
      <w:r>
        <w:rPr>
          <w:spacing w:val="-7"/>
        </w:rPr>
        <w:t xml:space="preserve"> </w:t>
      </w:r>
      <w:r>
        <w:t>which</w:t>
      </w:r>
      <w:r>
        <w:rPr>
          <w:spacing w:val="-8"/>
        </w:rPr>
        <w:t xml:space="preserve"> </w:t>
      </w:r>
      <w:r>
        <w:t>the</w:t>
      </w:r>
      <w:r>
        <w:rPr>
          <w:spacing w:val="-8"/>
        </w:rPr>
        <w:t xml:space="preserve"> </w:t>
      </w:r>
      <w:r>
        <w:t>financial</w:t>
      </w:r>
      <w:r>
        <w:rPr>
          <w:spacing w:val="-8"/>
        </w:rPr>
        <w:t xml:space="preserve"> </w:t>
      </w:r>
      <w:r>
        <w:t>statements</w:t>
      </w:r>
      <w:r>
        <w:rPr>
          <w:spacing w:val="-8"/>
        </w:rPr>
        <w:t xml:space="preserve"> </w:t>
      </w:r>
      <w:r>
        <w:t>are</w:t>
      </w:r>
      <w:r>
        <w:rPr>
          <w:spacing w:val="-7"/>
        </w:rPr>
        <w:t xml:space="preserve"> </w:t>
      </w:r>
      <w:r>
        <w:t>prepared</w:t>
      </w:r>
      <w:r>
        <w:rPr>
          <w:spacing w:val="-8"/>
        </w:rPr>
        <w:t xml:space="preserve"> </w:t>
      </w:r>
      <w:r>
        <w:t>is</w:t>
      </w:r>
      <w:r>
        <w:rPr>
          <w:spacing w:val="-8"/>
        </w:rPr>
        <w:t xml:space="preserve"> </w:t>
      </w:r>
      <w:r>
        <w:t>consistent</w:t>
      </w:r>
      <w:r>
        <w:rPr>
          <w:spacing w:val="-6"/>
        </w:rPr>
        <w:t xml:space="preserve"> </w:t>
      </w:r>
      <w:r>
        <w:t>with the financial statements; and</w:t>
      </w:r>
    </w:p>
    <w:p w14:paraId="49AE05D8" w14:textId="77777777" w:rsidR="00756854" w:rsidRDefault="00E71861">
      <w:pPr>
        <w:pStyle w:val="ListParagraph"/>
        <w:numPr>
          <w:ilvl w:val="0"/>
          <w:numId w:val="9"/>
        </w:numPr>
        <w:tabs>
          <w:tab w:val="left" w:pos="1767"/>
        </w:tabs>
        <w:spacing w:line="276" w:lineRule="auto"/>
        <w:ind w:left="1766" w:right="1334" w:hanging="428"/>
      </w:pPr>
      <w:r>
        <w:t>the strategic report and the Report of the Board and Executive have been prepared in accordance with applicable legal requirements.</w:t>
      </w:r>
    </w:p>
    <w:p w14:paraId="3423039D" w14:textId="77777777" w:rsidR="00756854" w:rsidRDefault="00E71861">
      <w:pPr>
        <w:pStyle w:val="Heading5"/>
        <w:spacing w:before="116"/>
        <w:ind w:right="1330"/>
      </w:pPr>
      <w:r>
        <w:t>Opinion on o</w:t>
      </w:r>
      <w:r>
        <w:t xml:space="preserve">ther matters required by the Office for Students (“OfS”) and Research </w:t>
      </w:r>
      <w:r>
        <w:rPr>
          <w:spacing w:val="-2"/>
        </w:rPr>
        <w:t>England</w:t>
      </w:r>
    </w:p>
    <w:p w14:paraId="3E4E7733" w14:textId="77777777" w:rsidR="00756854" w:rsidRDefault="00E71861">
      <w:pPr>
        <w:pStyle w:val="BodyText"/>
        <w:ind w:left="1338"/>
        <w:jc w:val="both"/>
      </w:pPr>
      <w:r>
        <w:t>In</w:t>
      </w:r>
      <w:r>
        <w:rPr>
          <w:spacing w:val="-5"/>
        </w:rPr>
        <w:t xml:space="preserve"> </w:t>
      </w:r>
      <w:r>
        <w:t>our</w:t>
      </w:r>
      <w:r>
        <w:rPr>
          <w:spacing w:val="-4"/>
        </w:rPr>
        <w:t xml:space="preserve"> </w:t>
      </w:r>
      <w:r>
        <w:t>opinion,</w:t>
      </w:r>
      <w:r>
        <w:rPr>
          <w:spacing w:val="-4"/>
        </w:rPr>
        <w:t xml:space="preserve"> </w:t>
      </w:r>
      <w:r>
        <w:t>in</w:t>
      </w:r>
      <w:r>
        <w:rPr>
          <w:spacing w:val="-5"/>
        </w:rPr>
        <w:t xml:space="preserve"> </w:t>
      </w:r>
      <w:r>
        <w:t>all</w:t>
      </w:r>
      <w:r>
        <w:rPr>
          <w:spacing w:val="-4"/>
        </w:rPr>
        <w:t xml:space="preserve"> </w:t>
      </w:r>
      <w:r>
        <w:t>material</w:t>
      </w:r>
      <w:r>
        <w:rPr>
          <w:spacing w:val="-4"/>
        </w:rPr>
        <w:t xml:space="preserve"> </w:t>
      </w:r>
      <w:r>
        <w:rPr>
          <w:spacing w:val="-2"/>
        </w:rPr>
        <w:t>respects:</w:t>
      </w:r>
    </w:p>
    <w:p w14:paraId="633FBF35" w14:textId="77777777" w:rsidR="00756854" w:rsidRDefault="00E71861">
      <w:pPr>
        <w:pStyle w:val="ListParagraph"/>
        <w:numPr>
          <w:ilvl w:val="0"/>
          <w:numId w:val="9"/>
        </w:numPr>
        <w:tabs>
          <w:tab w:val="left" w:pos="1767"/>
        </w:tabs>
        <w:spacing w:before="121" w:line="276" w:lineRule="auto"/>
        <w:ind w:left="1766" w:right="1331" w:hanging="428"/>
      </w:pPr>
      <w:r>
        <w:rPr>
          <w:spacing w:val="-2"/>
        </w:rPr>
        <w:t>Funds</w:t>
      </w:r>
      <w:r>
        <w:rPr>
          <w:spacing w:val="-7"/>
        </w:rPr>
        <w:t xml:space="preserve"> </w:t>
      </w:r>
      <w:r>
        <w:rPr>
          <w:spacing w:val="-2"/>
        </w:rPr>
        <w:t>from</w:t>
      </w:r>
      <w:r>
        <w:rPr>
          <w:spacing w:val="-7"/>
        </w:rPr>
        <w:t xml:space="preserve"> </w:t>
      </w:r>
      <w:r>
        <w:rPr>
          <w:spacing w:val="-2"/>
        </w:rPr>
        <w:t>whatever</w:t>
      </w:r>
      <w:r>
        <w:rPr>
          <w:spacing w:val="-5"/>
        </w:rPr>
        <w:t xml:space="preserve"> </w:t>
      </w:r>
      <w:r>
        <w:rPr>
          <w:spacing w:val="-2"/>
        </w:rPr>
        <w:t>source</w:t>
      </w:r>
      <w:r>
        <w:rPr>
          <w:spacing w:val="-6"/>
        </w:rPr>
        <w:t xml:space="preserve"> </w:t>
      </w:r>
      <w:r>
        <w:rPr>
          <w:spacing w:val="-2"/>
        </w:rPr>
        <w:t>administered</w:t>
      </w:r>
      <w:r>
        <w:rPr>
          <w:spacing w:val="-6"/>
        </w:rPr>
        <w:t xml:space="preserve"> </w:t>
      </w:r>
      <w:r>
        <w:rPr>
          <w:spacing w:val="-2"/>
        </w:rPr>
        <w:t>by</w:t>
      </w:r>
      <w:r>
        <w:rPr>
          <w:spacing w:val="-7"/>
        </w:rPr>
        <w:t xml:space="preserve"> </w:t>
      </w:r>
      <w:r>
        <w:rPr>
          <w:spacing w:val="-2"/>
        </w:rPr>
        <w:t>the</w:t>
      </w:r>
      <w:r>
        <w:rPr>
          <w:spacing w:val="-6"/>
        </w:rPr>
        <w:t xml:space="preserve"> </w:t>
      </w:r>
      <w:r>
        <w:rPr>
          <w:spacing w:val="-2"/>
        </w:rPr>
        <w:t>higher</w:t>
      </w:r>
      <w:r>
        <w:rPr>
          <w:spacing w:val="-5"/>
        </w:rPr>
        <w:t xml:space="preserve"> </w:t>
      </w:r>
      <w:r>
        <w:rPr>
          <w:spacing w:val="-2"/>
        </w:rPr>
        <w:t>education</w:t>
      </w:r>
      <w:r>
        <w:rPr>
          <w:spacing w:val="-6"/>
        </w:rPr>
        <w:t xml:space="preserve"> </w:t>
      </w:r>
      <w:r>
        <w:rPr>
          <w:spacing w:val="-2"/>
        </w:rPr>
        <w:t>institution</w:t>
      </w:r>
      <w:r>
        <w:rPr>
          <w:spacing w:val="-6"/>
        </w:rPr>
        <w:t xml:space="preserve"> </w:t>
      </w:r>
      <w:r>
        <w:rPr>
          <w:spacing w:val="-2"/>
        </w:rPr>
        <w:t>for</w:t>
      </w:r>
      <w:r>
        <w:rPr>
          <w:spacing w:val="-5"/>
        </w:rPr>
        <w:t xml:space="preserve"> </w:t>
      </w:r>
      <w:r>
        <w:rPr>
          <w:spacing w:val="-2"/>
        </w:rPr>
        <w:t xml:space="preserve">specific </w:t>
      </w:r>
      <w:r>
        <w:t>purposes</w:t>
      </w:r>
      <w:r>
        <w:rPr>
          <w:spacing w:val="-13"/>
        </w:rPr>
        <w:t xml:space="preserve"> </w:t>
      </w:r>
      <w:r>
        <w:t>have</w:t>
      </w:r>
      <w:r>
        <w:rPr>
          <w:spacing w:val="-13"/>
        </w:rPr>
        <w:t xml:space="preserve"> </w:t>
      </w:r>
      <w:r>
        <w:t>been</w:t>
      </w:r>
      <w:r>
        <w:rPr>
          <w:spacing w:val="-13"/>
        </w:rPr>
        <w:t xml:space="preserve"> </w:t>
      </w:r>
      <w:r>
        <w:t>properly</w:t>
      </w:r>
      <w:r>
        <w:rPr>
          <w:spacing w:val="-13"/>
        </w:rPr>
        <w:t xml:space="preserve"> </w:t>
      </w:r>
      <w:r>
        <w:t>applied</w:t>
      </w:r>
      <w:r>
        <w:rPr>
          <w:spacing w:val="-13"/>
        </w:rPr>
        <w:t xml:space="preserve"> </w:t>
      </w:r>
      <w:r>
        <w:t>to</w:t>
      </w:r>
      <w:r>
        <w:rPr>
          <w:spacing w:val="-13"/>
        </w:rPr>
        <w:t xml:space="preserve"> </w:t>
      </w:r>
      <w:r>
        <w:t>those</w:t>
      </w:r>
      <w:r>
        <w:rPr>
          <w:spacing w:val="-13"/>
        </w:rPr>
        <w:t xml:space="preserve"> </w:t>
      </w:r>
      <w:r>
        <w:t>purposes</w:t>
      </w:r>
      <w:r>
        <w:rPr>
          <w:spacing w:val="-13"/>
        </w:rPr>
        <w:t xml:space="preserve"> </w:t>
      </w:r>
      <w:r>
        <w:t>and</w:t>
      </w:r>
      <w:r>
        <w:rPr>
          <w:spacing w:val="-13"/>
        </w:rPr>
        <w:t xml:space="preserve"> </w:t>
      </w:r>
      <w:r>
        <w:t>managed</w:t>
      </w:r>
      <w:r>
        <w:rPr>
          <w:spacing w:val="-13"/>
        </w:rPr>
        <w:t xml:space="preserve"> </w:t>
      </w:r>
      <w:r>
        <w:t>in</w:t>
      </w:r>
      <w:r>
        <w:rPr>
          <w:spacing w:val="-13"/>
        </w:rPr>
        <w:t xml:space="preserve"> </w:t>
      </w:r>
      <w:r>
        <w:t>accordance</w:t>
      </w:r>
      <w:r>
        <w:rPr>
          <w:spacing w:val="-12"/>
        </w:rPr>
        <w:t xml:space="preserve"> </w:t>
      </w:r>
      <w:r>
        <w:t>with relevant legislation.</w:t>
      </w:r>
    </w:p>
    <w:p w14:paraId="1F9752BC" w14:textId="77777777" w:rsidR="00756854" w:rsidRDefault="00E71861">
      <w:pPr>
        <w:pStyle w:val="ListParagraph"/>
        <w:numPr>
          <w:ilvl w:val="0"/>
          <w:numId w:val="9"/>
        </w:numPr>
        <w:tabs>
          <w:tab w:val="left" w:pos="1767"/>
        </w:tabs>
        <w:spacing w:line="276" w:lineRule="auto"/>
        <w:ind w:left="1766" w:right="1336" w:hanging="428"/>
      </w:pPr>
      <w:r>
        <w:t>Funds</w:t>
      </w:r>
      <w:r>
        <w:rPr>
          <w:spacing w:val="-2"/>
        </w:rPr>
        <w:t xml:space="preserve"> </w:t>
      </w:r>
      <w:r>
        <w:t>provided</w:t>
      </w:r>
      <w:r>
        <w:rPr>
          <w:spacing w:val="-1"/>
        </w:rPr>
        <w:t xml:space="preserve"> </w:t>
      </w:r>
      <w:r>
        <w:t>by</w:t>
      </w:r>
      <w:r>
        <w:rPr>
          <w:spacing w:val="-2"/>
        </w:rPr>
        <w:t xml:space="preserve"> </w:t>
      </w:r>
      <w:r>
        <w:t>the</w:t>
      </w:r>
      <w:r>
        <w:rPr>
          <w:spacing w:val="-1"/>
        </w:rPr>
        <w:t xml:space="preserve"> </w:t>
      </w:r>
      <w:r>
        <w:t>OfS</w:t>
      </w:r>
      <w:r>
        <w:rPr>
          <w:spacing w:val="-1"/>
        </w:rPr>
        <w:t xml:space="preserve"> </w:t>
      </w:r>
      <w:r>
        <w:t>and</w:t>
      </w:r>
      <w:r>
        <w:rPr>
          <w:spacing w:val="-2"/>
        </w:rPr>
        <w:t xml:space="preserve"> </w:t>
      </w:r>
      <w:r>
        <w:t>Research</w:t>
      </w:r>
      <w:r>
        <w:rPr>
          <w:spacing w:val="-3"/>
        </w:rPr>
        <w:t xml:space="preserve"> </w:t>
      </w:r>
      <w:r>
        <w:t>England</w:t>
      </w:r>
      <w:r>
        <w:rPr>
          <w:spacing w:val="-2"/>
        </w:rPr>
        <w:t xml:space="preserve"> </w:t>
      </w:r>
      <w:r>
        <w:t>have</w:t>
      </w:r>
      <w:r>
        <w:rPr>
          <w:spacing w:val="-1"/>
        </w:rPr>
        <w:t xml:space="preserve"> </w:t>
      </w:r>
      <w:r>
        <w:t>been</w:t>
      </w:r>
      <w:r>
        <w:rPr>
          <w:spacing w:val="-1"/>
        </w:rPr>
        <w:t xml:space="preserve"> </w:t>
      </w:r>
      <w:r>
        <w:t>applied</w:t>
      </w:r>
      <w:r>
        <w:rPr>
          <w:spacing w:val="-1"/>
        </w:rPr>
        <w:t xml:space="preserve"> </w:t>
      </w:r>
      <w:r>
        <w:t>in</w:t>
      </w:r>
      <w:r>
        <w:rPr>
          <w:spacing w:val="-4"/>
        </w:rPr>
        <w:t xml:space="preserve"> </w:t>
      </w:r>
      <w:r>
        <w:t>accordance</w:t>
      </w:r>
      <w:r>
        <w:rPr>
          <w:spacing w:val="-3"/>
        </w:rPr>
        <w:t xml:space="preserve"> </w:t>
      </w:r>
      <w:r>
        <w:t>with the</w:t>
      </w:r>
      <w:r>
        <w:rPr>
          <w:spacing w:val="40"/>
        </w:rPr>
        <w:t xml:space="preserve"> </w:t>
      </w:r>
      <w:r>
        <w:t xml:space="preserve">Terms and Conditions of Funding and any other terms and conditions attached to </w:t>
      </w:r>
      <w:r>
        <w:rPr>
          <w:spacing w:val="-2"/>
        </w:rPr>
        <w:t>them.</w:t>
      </w:r>
    </w:p>
    <w:p w14:paraId="0B4DC127" w14:textId="77777777" w:rsidR="00756854" w:rsidRDefault="00E71861">
      <w:pPr>
        <w:pStyle w:val="ListParagraph"/>
        <w:numPr>
          <w:ilvl w:val="0"/>
          <w:numId w:val="9"/>
        </w:numPr>
        <w:tabs>
          <w:tab w:val="left" w:pos="1767"/>
        </w:tabs>
        <w:spacing w:line="267" w:lineRule="exact"/>
        <w:ind w:left="1766" w:hanging="429"/>
      </w:pPr>
      <w:r>
        <w:t>The</w:t>
      </w:r>
      <w:r>
        <w:rPr>
          <w:spacing w:val="-6"/>
        </w:rPr>
        <w:t xml:space="preserve"> </w:t>
      </w:r>
      <w:r>
        <w:t>requirement</w:t>
      </w:r>
      <w:r>
        <w:t>s</w:t>
      </w:r>
      <w:r>
        <w:rPr>
          <w:spacing w:val="-5"/>
        </w:rPr>
        <w:t xml:space="preserve"> </w:t>
      </w:r>
      <w:r>
        <w:t>of</w:t>
      </w:r>
      <w:r>
        <w:rPr>
          <w:spacing w:val="-4"/>
        </w:rPr>
        <w:t xml:space="preserve"> </w:t>
      </w:r>
      <w:r>
        <w:t>the</w:t>
      </w:r>
      <w:r>
        <w:rPr>
          <w:spacing w:val="-5"/>
        </w:rPr>
        <w:t xml:space="preserve"> </w:t>
      </w:r>
      <w:proofErr w:type="spellStart"/>
      <w:r>
        <w:t>OfS’s</w:t>
      </w:r>
      <w:proofErr w:type="spellEnd"/>
      <w:r>
        <w:rPr>
          <w:spacing w:val="-4"/>
        </w:rPr>
        <w:t xml:space="preserve"> </w:t>
      </w:r>
      <w:r>
        <w:t>accounts</w:t>
      </w:r>
      <w:r>
        <w:rPr>
          <w:spacing w:val="-5"/>
        </w:rPr>
        <w:t xml:space="preserve"> </w:t>
      </w:r>
      <w:r>
        <w:t>direction</w:t>
      </w:r>
      <w:r>
        <w:rPr>
          <w:spacing w:val="-4"/>
        </w:rPr>
        <w:t xml:space="preserve"> </w:t>
      </w:r>
      <w:r>
        <w:t>have</w:t>
      </w:r>
      <w:r>
        <w:rPr>
          <w:spacing w:val="-5"/>
        </w:rPr>
        <w:t xml:space="preserve"> </w:t>
      </w:r>
      <w:r>
        <w:t>been</w:t>
      </w:r>
      <w:r>
        <w:rPr>
          <w:spacing w:val="-5"/>
        </w:rPr>
        <w:t xml:space="preserve"> </w:t>
      </w:r>
      <w:r>
        <w:rPr>
          <w:spacing w:val="-4"/>
        </w:rPr>
        <w:t>met.</w:t>
      </w:r>
    </w:p>
    <w:p w14:paraId="40F7BA41" w14:textId="77777777" w:rsidR="00756854" w:rsidRDefault="00E71861">
      <w:pPr>
        <w:pStyle w:val="Heading5"/>
        <w:spacing w:before="157" w:line="255" w:lineRule="exact"/>
      </w:pPr>
      <w:r>
        <w:t>Matters</w:t>
      </w:r>
      <w:r>
        <w:rPr>
          <w:spacing w:val="-5"/>
        </w:rPr>
        <w:t xml:space="preserve"> </w:t>
      </w:r>
      <w:r>
        <w:t>on</w:t>
      </w:r>
      <w:r>
        <w:rPr>
          <w:spacing w:val="-5"/>
        </w:rPr>
        <w:t xml:space="preserve"> </w:t>
      </w:r>
      <w:r>
        <w:t>which</w:t>
      </w:r>
      <w:r>
        <w:rPr>
          <w:spacing w:val="-3"/>
        </w:rPr>
        <w:t xml:space="preserve"> </w:t>
      </w:r>
      <w:r>
        <w:t>we</w:t>
      </w:r>
      <w:r>
        <w:rPr>
          <w:spacing w:val="-3"/>
        </w:rPr>
        <w:t xml:space="preserve"> </w:t>
      </w:r>
      <w:r>
        <w:t>are</w:t>
      </w:r>
      <w:r>
        <w:rPr>
          <w:spacing w:val="-3"/>
        </w:rPr>
        <w:t xml:space="preserve"> </w:t>
      </w:r>
      <w:r>
        <w:t>required</w:t>
      </w:r>
      <w:r>
        <w:rPr>
          <w:spacing w:val="-4"/>
        </w:rPr>
        <w:t xml:space="preserve"> </w:t>
      </w:r>
      <w:r>
        <w:t>to</w:t>
      </w:r>
      <w:r>
        <w:rPr>
          <w:spacing w:val="-3"/>
        </w:rPr>
        <w:t xml:space="preserve"> </w:t>
      </w:r>
      <w:r>
        <w:t>report</w:t>
      </w:r>
      <w:r>
        <w:rPr>
          <w:spacing w:val="-6"/>
        </w:rPr>
        <w:t xml:space="preserve"> </w:t>
      </w:r>
      <w:r>
        <w:t>by</w:t>
      </w:r>
      <w:r>
        <w:rPr>
          <w:spacing w:val="-4"/>
        </w:rPr>
        <w:t xml:space="preserve"> </w:t>
      </w:r>
      <w:r>
        <w:rPr>
          <w:spacing w:val="-2"/>
        </w:rPr>
        <w:t>exception</w:t>
      </w:r>
    </w:p>
    <w:p w14:paraId="7AB11538" w14:textId="77777777" w:rsidR="00756854" w:rsidRDefault="00E71861">
      <w:pPr>
        <w:pStyle w:val="BodyText"/>
        <w:ind w:left="1338" w:right="1338"/>
        <w:jc w:val="both"/>
      </w:pPr>
      <w:r>
        <w:t>In the light of the knowledge and understanding of the Group and Central and its environment obtained in the course of the audit, we have not identified material misstatements in the strategic report or the Report of the Board and Executive.</w:t>
      </w:r>
    </w:p>
    <w:p w14:paraId="7687FBBA" w14:textId="77777777" w:rsidR="00756854" w:rsidRDefault="00E71861">
      <w:pPr>
        <w:pStyle w:val="BodyText"/>
        <w:spacing w:before="120"/>
        <w:ind w:left="1338" w:right="1337"/>
        <w:jc w:val="both"/>
      </w:pPr>
      <w:r>
        <w:t>We have nothin</w:t>
      </w:r>
      <w:r>
        <w:t>g to report in respect of the following matters in relation to which the Companies Act 2006 requires us to report to you if, in our opinion:</w:t>
      </w:r>
    </w:p>
    <w:p w14:paraId="59D10E79" w14:textId="77777777" w:rsidR="00756854" w:rsidRDefault="00E71861">
      <w:pPr>
        <w:pStyle w:val="ListParagraph"/>
        <w:numPr>
          <w:ilvl w:val="0"/>
          <w:numId w:val="9"/>
        </w:numPr>
        <w:tabs>
          <w:tab w:val="left" w:pos="1765"/>
          <w:tab w:val="left" w:pos="1767"/>
        </w:tabs>
        <w:spacing w:before="120" w:line="276" w:lineRule="auto"/>
        <w:ind w:left="1766" w:right="1331" w:hanging="428"/>
        <w:jc w:val="left"/>
      </w:pPr>
      <w:r>
        <w:t>adequate</w:t>
      </w:r>
      <w:r>
        <w:rPr>
          <w:spacing w:val="-15"/>
        </w:rPr>
        <w:t xml:space="preserve"> </w:t>
      </w:r>
      <w:r>
        <w:t>accounting</w:t>
      </w:r>
      <w:r>
        <w:rPr>
          <w:spacing w:val="-15"/>
        </w:rPr>
        <w:t xml:space="preserve"> </w:t>
      </w:r>
      <w:r>
        <w:t>records</w:t>
      </w:r>
      <w:r>
        <w:rPr>
          <w:spacing w:val="-15"/>
        </w:rPr>
        <w:t xml:space="preserve"> </w:t>
      </w:r>
      <w:r>
        <w:t>have</w:t>
      </w:r>
      <w:r>
        <w:rPr>
          <w:spacing w:val="-15"/>
        </w:rPr>
        <w:t xml:space="preserve"> </w:t>
      </w:r>
      <w:r>
        <w:t>not</w:t>
      </w:r>
      <w:r>
        <w:rPr>
          <w:spacing w:val="-16"/>
        </w:rPr>
        <w:t xml:space="preserve"> </w:t>
      </w:r>
      <w:r>
        <w:t>been</w:t>
      </w:r>
      <w:r>
        <w:rPr>
          <w:spacing w:val="-16"/>
        </w:rPr>
        <w:t xml:space="preserve"> </w:t>
      </w:r>
      <w:r>
        <w:t>kept,</w:t>
      </w:r>
      <w:r>
        <w:rPr>
          <w:spacing w:val="-12"/>
        </w:rPr>
        <w:t xml:space="preserve"> </w:t>
      </w:r>
      <w:r>
        <w:t>or</w:t>
      </w:r>
      <w:r>
        <w:rPr>
          <w:spacing w:val="-14"/>
        </w:rPr>
        <w:t xml:space="preserve"> </w:t>
      </w:r>
      <w:r>
        <w:t>returns</w:t>
      </w:r>
      <w:r>
        <w:rPr>
          <w:spacing w:val="-16"/>
        </w:rPr>
        <w:t xml:space="preserve"> </w:t>
      </w:r>
      <w:r>
        <w:t>adequate</w:t>
      </w:r>
      <w:r>
        <w:rPr>
          <w:spacing w:val="-15"/>
        </w:rPr>
        <w:t xml:space="preserve"> </w:t>
      </w:r>
      <w:r>
        <w:t>for</w:t>
      </w:r>
      <w:r>
        <w:rPr>
          <w:spacing w:val="-14"/>
        </w:rPr>
        <w:t xml:space="preserve"> </w:t>
      </w:r>
      <w:r>
        <w:t>our</w:t>
      </w:r>
      <w:r>
        <w:rPr>
          <w:spacing w:val="-14"/>
        </w:rPr>
        <w:t xml:space="preserve"> </w:t>
      </w:r>
      <w:r>
        <w:t>audit</w:t>
      </w:r>
      <w:r>
        <w:rPr>
          <w:spacing w:val="-16"/>
        </w:rPr>
        <w:t xml:space="preserve"> </w:t>
      </w:r>
      <w:r>
        <w:t>have not been received from branc</w:t>
      </w:r>
      <w:r>
        <w:t>hes not visited by us; or</w:t>
      </w:r>
    </w:p>
    <w:p w14:paraId="44251432" w14:textId="77777777" w:rsidR="00756854" w:rsidRDefault="00E71861">
      <w:pPr>
        <w:pStyle w:val="ListParagraph"/>
        <w:numPr>
          <w:ilvl w:val="0"/>
          <w:numId w:val="9"/>
        </w:numPr>
        <w:tabs>
          <w:tab w:val="left" w:pos="1765"/>
          <w:tab w:val="left" w:pos="1767"/>
        </w:tabs>
        <w:spacing w:line="276" w:lineRule="auto"/>
        <w:ind w:left="1766" w:right="1334" w:hanging="428"/>
        <w:jc w:val="left"/>
      </w:pPr>
      <w:r>
        <w:t>the</w:t>
      </w:r>
      <w:r>
        <w:rPr>
          <w:spacing w:val="-6"/>
        </w:rPr>
        <w:t xml:space="preserve"> </w:t>
      </w:r>
      <w:r>
        <w:t>financial</w:t>
      </w:r>
      <w:r>
        <w:rPr>
          <w:spacing w:val="-5"/>
        </w:rPr>
        <w:t xml:space="preserve"> </w:t>
      </w:r>
      <w:r>
        <w:t>statements</w:t>
      </w:r>
      <w:r>
        <w:rPr>
          <w:spacing w:val="-3"/>
        </w:rPr>
        <w:t xml:space="preserve"> </w:t>
      </w:r>
      <w:r>
        <w:t>are</w:t>
      </w:r>
      <w:r>
        <w:rPr>
          <w:spacing w:val="-5"/>
        </w:rPr>
        <w:t xml:space="preserve"> </w:t>
      </w:r>
      <w:r>
        <w:t>not</w:t>
      </w:r>
      <w:r>
        <w:rPr>
          <w:spacing w:val="-6"/>
        </w:rPr>
        <w:t xml:space="preserve"> </w:t>
      </w:r>
      <w:r>
        <w:t>in</w:t>
      </w:r>
      <w:r>
        <w:rPr>
          <w:spacing w:val="-6"/>
        </w:rPr>
        <w:t xml:space="preserve"> </w:t>
      </w:r>
      <w:r>
        <w:t>agreement</w:t>
      </w:r>
      <w:r>
        <w:rPr>
          <w:spacing w:val="-6"/>
        </w:rPr>
        <w:t xml:space="preserve"> </w:t>
      </w:r>
      <w:r>
        <w:t>with</w:t>
      </w:r>
      <w:r>
        <w:rPr>
          <w:spacing w:val="-6"/>
        </w:rPr>
        <w:t xml:space="preserve"> </w:t>
      </w:r>
      <w:r>
        <w:t>the</w:t>
      </w:r>
      <w:r>
        <w:rPr>
          <w:spacing w:val="-6"/>
        </w:rPr>
        <w:t xml:space="preserve"> </w:t>
      </w:r>
      <w:r>
        <w:t>accounting</w:t>
      </w:r>
      <w:r>
        <w:rPr>
          <w:spacing w:val="-5"/>
        </w:rPr>
        <w:t xml:space="preserve"> </w:t>
      </w:r>
      <w:r>
        <w:t>records</w:t>
      </w:r>
      <w:r>
        <w:rPr>
          <w:spacing w:val="-5"/>
        </w:rPr>
        <w:t xml:space="preserve"> </w:t>
      </w:r>
      <w:r>
        <w:t>and</w:t>
      </w:r>
      <w:r>
        <w:rPr>
          <w:spacing w:val="-6"/>
        </w:rPr>
        <w:t xml:space="preserve"> </w:t>
      </w:r>
      <w:r>
        <w:t xml:space="preserve">returns; </w:t>
      </w:r>
      <w:r>
        <w:rPr>
          <w:spacing w:val="-6"/>
        </w:rPr>
        <w:t>or</w:t>
      </w:r>
    </w:p>
    <w:p w14:paraId="5D848CA4" w14:textId="77777777" w:rsidR="00756854" w:rsidRDefault="00E71861">
      <w:pPr>
        <w:pStyle w:val="ListParagraph"/>
        <w:numPr>
          <w:ilvl w:val="0"/>
          <w:numId w:val="9"/>
        </w:numPr>
        <w:tabs>
          <w:tab w:val="left" w:pos="1765"/>
          <w:tab w:val="left" w:pos="1767"/>
        </w:tabs>
        <w:spacing w:line="268" w:lineRule="exact"/>
        <w:ind w:left="1766" w:hanging="429"/>
        <w:jc w:val="left"/>
      </w:pPr>
      <w:r>
        <w:t>certain</w:t>
      </w:r>
      <w:r>
        <w:rPr>
          <w:spacing w:val="-8"/>
        </w:rPr>
        <w:t xml:space="preserve"> </w:t>
      </w:r>
      <w:r>
        <w:t>disclosures</w:t>
      </w:r>
      <w:r>
        <w:rPr>
          <w:spacing w:val="-5"/>
        </w:rPr>
        <w:t xml:space="preserve"> </w:t>
      </w:r>
      <w:r>
        <w:t>of</w:t>
      </w:r>
      <w:r>
        <w:rPr>
          <w:spacing w:val="-5"/>
        </w:rPr>
        <w:t xml:space="preserve"> </w:t>
      </w:r>
      <w:r>
        <w:t>board</w:t>
      </w:r>
      <w:r>
        <w:rPr>
          <w:spacing w:val="-5"/>
        </w:rPr>
        <w:t xml:space="preserve"> </w:t>
      </w:r>
      <w:r>
        <w:t>members’</w:t>
      </w:r>
      <w:r>
        <w:rPr>
          <w:spacing w:val="-5"/>
        </w:rPr>
        <w:t xml:space="preserve"> </w:t>
      </w:r>
      <w:r>
        <w:t>remuneration</w:t>
      </w:r>
      <w:r>
        <w:rPr>
          <w:spacing w:val="-5"/>
        </w:rPr>
        <w:t xml:space="preserve"> </w:t>
      </w:r>
      <w:r>
        <w:t>specified</w:t>
      </w:r>
      <w:r>
        <w:rPr>
          <w:spacing w:val="-6"/>
        </w:rPr>
        <w:t xml:space="preserve"> </w:t>
      </w:r>
      <w:r>
        <w:t>by</w:t>
      </w:r>
      <w:r>
        <w:rPr>
          <w:spacing w:val="-5"/>
        </w:rPr>
        <w:t xml:space="preserve"> </w:t>
      </w:r>
      <w:r>
        <w:t>law</w:t>
      </w:r>
      <w:r>
        <w:rPr>
          <w:spacing w:val="-6"/>
        </w:rPr>
        <w:t xml:space="preserve"> </w:t>
      </w:r>
      <w:r>
        <w:t>are</w:t>
      </w:r>
      <w:r>
        <w:rPr>
          <w:spacing w:val="-5"/>
        </w:rPr>
        <w:t xml:space="preserve"> </w:t>
      </w:r>
      <w:r>
        <w:t>not</w:t>
      </w:r>
      <w:r>
        <w:rPr>
          <w:spacing w:val="-6"/>
        </w:rPr>
        <w:t xml:space="preserve"> </w:t>
      </w:r>
      <w:r>
        <w:t>made;</w:t>
      </w:r>
      <w:r>
        <w:rPr>
          <w:spacing w:val="-3"/>
        </w:rPr>
        <w:t xml:space="preserve"> </w:t>
      </w:r>
      <w:r>
        <w:rPr>
          <w:spacing w:val="-5"/>
        </w:rPr>
        <w:t>or</w:t>
      </w:r>
    </w:p>
    <w:p w14:paraId="41145E8C" w14:textId="77777777" w:rsidR="00756854" w:rsidRDefault="00E71861">
      <w:pPr>
        <w:pStyle w:val="ListParagraph"/>
        <w:numPr>
          <w:ilvl w:val="0"/>
          <w:numId w:val="9"/>
        </w:numPr>
        <w:tabs>
          <w:tab w:val="left" w:pos="1765"/>
          <w:tab w:val="left" w:pos="1767"/>
        </w:tabs>
        <w:spacing w:before="37"/>
        <w:ind w:left="1766" w:hanging="429"/>
        <w:jc w:val="left"/>
      </w:pPr>
      <w:r>
        <w:t>we</w:t>
      </w:r>
      <w:r>
        <w:rPr>
          <w:spacing w:val="-7"/>
        </w:rPr>
        <w:t xml:space="preserve"> </w:t>
      </w:r>
      <w:r>
        <w:t>have</w:t>
      </w:r>
      <w:r>
        <w:rPr>
          <w:spacing w:val="-4"/>
        </w:rPr>
        <w:t xml:space="preserve"> </w:t>
      </w:r>
      <w:r>
        <w:t>not</w:t>
      </w:r>
      <w:r>
        <w:rPr>
          <w:spacing w:val="-5"/>
        </w:rPr>
        <w:t xml:space="preserve"> </w:t>
      </w:r>
      <w:r>
        <w:t>received</w:t>
      </w:r>
      <w:r>
        <w:rPr>
          <w:spacing w:val="-5"/>
        </w:rPr>
        <w:t xml:space="preserve"> </w:t>
      </w:r>
      <w:r>
        <w:t>all</w:t>
      </w:r>
      <w:r>
        <w:rPr>
          <w:spacing w:val="-7"/>
        </w:rPr>
        <w:t xml:space="preserve"> </w:t>
      </w:r>
      <w:r>
        <w:t>the</w:t>
      </w:r>
      <w:r>
        <w:rPr>
          <w:spacing w:val="-5"/>
        </w:rPr>
        <w:t xml:space="preserve"> </w:t>
      </w:r>
      <w:r>
        <w:t>information</w:t>
      </w:r>
      <w:r>
        <w:rPr>
          <w:spacing w:val="-4"/>
        </w:rPr>
        <w:t xml:space="preserve"> </w:t>
      </w:r>
      <w:r>
        <w:t>and</w:t>
      </w:r>
      <w:r>
        <w:rPr>
          <w:spacing w:val="-4"/>
        </w:rPr>
        <w:t xml:space="preserve"> </w:t>
      </w:r>
      <w:r>
        <w:t>explanations</w:t>
      </w:r>
      <w:r>
        <w:rPr>
          <w:spacing w:val="-5"/>
        </w:rPr>
        <w:t xml:space="preserve"> </w:t>
      </w:r>
      <w:r>
        <w:t>we</w:t>
      </w:r>
      <w:r>
        <w:rPr>
          <w:spacing w:val="-4"/>
        </w:rPr>
        <w:t xml:space="preserve"> </w:t>
      </w:r>
      <w:r>
        <w:t>require</w:t>
      </w:r>
      <w:r>
        <w:rPr>
          <w:spacing w:val="-4"/>
        </w:rPr>
        <w:t xml:space="preserve"> </w:t>
      </w:r>
      <w:r>
        <w:t>for</w:t>
      </w:r>
      <w:r>
        <w:rPr>
          <w:spacing w:val="-3"/>
        </w:rPr>
        <w:t xml:space="preserve"> </w:t>
      </w:r>
      <w:r>
        <w:t>our</w:t>
      </w:r>
      <w:r>
        <w:rPr>
          <w:spacing w:val="-4"/>
        </w:rPr>
        <w:t xml:space="preserve"> </w:t>
      </w:r>
      <w:r>
        <w:rPr>
          <w:spacing w:val="-2"/>
        </w:rPr>
        <w:t>audit.</w:t>
      </w:r>
    </w:p>
    <w:p w14:paraId="457BFB13" w14:textId="77777777" w:rsidR="00756854" w:rsidRDefault="00756854">
      <w:pPr>
        <w:pStyle w:val="BodyText"/>
        <w:spacing w:before="8"/>
        <w:rPr>
          <w:sz w:val="35"/>
        </w:rPr>
      </w:pPr>
    </w:p>
    <w:p w14:paraId="405BD60E" w14:textId="77777777" w:rsidR="00756854" w:rsidRDefault="00E71861">
      <w:pPr>
        <w:pStyle w:val="Heading5"/>
        <w:spacing w:before="1" w:line="255" w:lineRule="exact"/>
      </w:pPr>
      <w:r>
        <w:t>Responsibilities</w:t>
      </w:r>
      <w:r>
        <w:rPr>
          <w:spacing w:val="-5"/>
        </w:rPr>
        <w:t xml:space="preserve"> </w:t>
      </w:r>
      <w:r>
        <w:t>of</w:t>
      </w:r>
      <w:r>
        <w:rPr>
          <w:spacing w:val="-8"/>
        </w:rPr>
        <w:t xml:space="preserve"> </w:t>
      </w:r>
      <w:r>
        <w:t>the</w:t>
      </w:r>
      <w:r>
        <w:rPr>
          <w:spacing w:val="-9"/>
        </w:rPr>
        <w:t xml:space="preserve"> </w:t>
      </w:r>
      <w:r>
        <w:t>Governing</w:t>
      </w:r>
      <w:r>
        <w:rPr>
          <w:spacing w:val="-5"/>
        </w:rPr>
        <w:t xml:space="preserve"> </w:t>
      </w:r>
      <w:r>
        <w:rPr>
          <w:spacing w:val="-4"/>
        </w:rPr>
        <w:t>Body</w:t>
      </w:r>
    </w:p>
    <w:p w14:paraId="1E2F9BDF" w14:textId="77777777" w:rsidR="00756854" w:rsidRDefault="00E71861">
      <w:pPr>
        <w:pStyle w:val="BodyText"/>
        <w:ind w:left="1338" w:right="1335"/>
        <w:jc w:val="both"/>
      </w:pPr>
      <w:r>
        <w:t>As</w:t>
      </w:r>
      <w:r>
        <w:rPr>
          <w:spacing w:val="-5"/>
        </w:rPr>
        <w:t xml:space="preserve"> </w:t>
      </w:r>
      <w:r>
        <w:t>explained</w:t>
      </w:r>
      <w:r>
        <w:rPr>
          <w:spacing w:val="-6"/>
        </w:rPr>
        <w:t xml:space="preserve"> </w:t>
      </w:r>
      <w:r>
        <w:t>more</w:t>
      </w:r>
      <w:r>
        <w:rPr>
          <w:spacing w:val="-7"/>
        </w:rPr>
        <w:t xml:space="preserve"> </w:t>
      </w:r>
      <w:r>
        <w:t>fully</w:t>
      </w:r>
      <w:r>
        <w:rPr>
          <w:spacing w:val="-6"/>
        </w:rPr>
        <w:t xml:space="preserve"> </w:t>
      </w:r>
      <w:r>
        <w:t>in</w:t>
      </w:r>
      <w:r>
        <w:rPr>
          <w:spacing w:val="-6"/>
        </w:rPr>
        <w:t xml:space="preserve"> </w:t>
      </w:r>
      <w:r>
        <w:t>the</w:t>
      </w:r>
      <w:r>
        <w:rPr>
          <w:spacing w:val="-6"/>
        </w:rPr>
        <w:t xml:space="preserve"> </w:t>
      </w:r>
      <w:r>
        <w:t>statement</w:t>
      </w:r>
      <w:r>
        <w:rPr>
          <w:spacing w:val="-6"/>
        </w:rPr>
        <w:t xml:space="preserve"> </w:t>
      </w:r>
      <w:r>
        <w:t>of</w:t>
      </w:r>
      <w:r>
        <w:rPr>
          <w:spacing w:val="-5"/>
        </w:rPr>
        <w:t xml:space="preserve"> </w:t>
      </w:r>
      <w:r>
        <w:t>the</w:t>
      </w:r>
      <w:r>
        <w:rPr>
          <w:spacing w:val="-6"/>
        </w:rPr>
        <w:t xml:space="preserve"> </w:t>
      </w:r>
      <w:r>
        <w:t>Governing</w:t>
      </w:r>
      <w:r>
        <w:rPr>
          <w:spacing w:val="-6"/>
        </w:rPr>
        <w:t xml:space="preserve"> </w:t>
      </w:r>
      <w:r>
        <w:t>Body’s</w:t>
      </w:r>
      <w:r>
        <w:rPr>
          <w:spacing w:val="-8"/>
        </w:rPr>
        <w:t xml:space="preserve"> </w:t>
      </w:r>
      <w:r>
        <w:t>Responsibilities</w:t>
      </w:r>
      <w:r>
        <w:rPr>
          <w:spacing w:val="-5"/>
        </w:rPr>
        <w:t xml:space="preserve"> </w:t>
      </w:r>
      <w:r>
        <w:t>set</w:t>
      </w:r>
      <w:r>
        <w:rPr>
          <w:spacing w:val="-6"/>
        </w:rPr>
        <w:t xml:space="preserve"> </w:t>
      </w:r>
      <w:r>
        <w:t>out</w:t>
      </w:r>
      <w:r>
        <w:rPr>
          <w:spacing w:val="-7"/>
        </w:rPr>
        <w:t xml:space="preserve"> </w:t>
      </w:r>
      <w:r>
        <w:t>on page</w:t>
      </w:r>
      <w:r>
        <w:rPr>
          <w:spacing w:val="-6"/>
        </w:rPr>
        <w:t xml:space="preserve"> </w:t>
      </w:r>
      <w:r>
        <w:t>34,</w:t>
      </w:r>
      <w:r>
        <w:rPr>
          <w:spacing w:val="-7"/>
        </w:rPr>
        <w:t xml:space="preserve"> </w:t>
      </w:r>
      <w:r>
        <w:t>the</w:t>
      </w:r>
      <w:r>
        <w:rPr>
          <w:spacing w:val="-6"/>
        </w:rPr>
        <w:t xml:space="preserve"> </w:t>
      </w:r>
      <w:r>
        <w:t>Governing</w:t>
      </w:r>
      <w:r>
        <w:rPr>
          <w:spacing w:val="-11"/>
        </w:rPr>
        <w:t xml:space="preserve"> </w:t>
      </w:r>
      <w:r>
        <w:t>Body</w:t>
      </w:r>
      <w:r>
        <w:rPr>
          <w:spacing w:val="-7"/>
        </w:rPr>
        <w:t xml:space="preserve"> </w:t>
      </w:r>
      <w:r>
        <w:t>are</w:t>
      </w:r>
      <w:r>
        <w:rPr>
          <w:spacing w:val="-7"/>
        </w:rPr>
        <w:t xml:space="preserve"> </w:t>
      </w:r>
      <w:r>
        <w:t>responsible</w:t>
      </w:r>
      <w:r>
        <w:rPr>
          <w:spacing w:val="-6"/>
        </w:rPr>
        <w:t xml:space="preserve"> </w:t>
      </w:r>
      <w:r>
        <w:t>for</w:t>
      </w:r>
      <w:r>
        <w:rPr>
          <w:spacing w:val="-9"/>
        </w:rPr>
        <w:t xml:space="preserve"> </w:t>
      </w:r>
      <w:r>
        <w:t>the</w:t>
      </w:r>
      <w:r>
        <w:rPr>
          <w:spacing w:val="-6"/>
        </w:rPr>
        <w:t xml:space="preserve"> </w:t>
      </w:r>
      <w:r>
        <w:t>preparation</w:t>
      </w:r>
      <w:r>
        <w:rPr>
          <w:spacing w:val="-6"/>
        </w:rPr>
        <w:t xml:space="preserve"> </w:t>
      </w:r>
      <w:r>
        <w:t>of</w:t>
      </w:r>
      <w:r>
        <w:rPr>
          <w:spacing w:val="-5"/>
        </w:rPr>
        <w:t xml:space="preserve"> </w:t>
      </w:r>
      <w:r>
        <w:t>the</w:t>
      </w:r>
      <w:r>
        <w:rPr>
          <w:spacing w:val="-8"/>
        </w:rPr>
        <w:t xml:space="preserve"> </w:t>
      </w:r>
      <w:r>
        <w:t>financial</w:t>
      </w:r>
      <w:r>
        <w:rPr>
          <w:spacing w:val="-5"/>
        </w:rPr>
        <w:t xml:space="preserve"> </w:t>
      </w:r>
      <w:r>
        <w:t>statements and for being satisfied that they give a true and fair view, and for such internal control as</w:t>
      </w:r>
    </w:p>
    <w:p w14:paraId="237B8A1D" w14:textId="77777777" w:rsidR="00756854" w:rsidRDefault="00756854">
      <w:pPr>
        <w:jc w:val="both"/>
        <w:sectPr w:rsidR="00756854">
          <w:pgSz w:w="11910" w:h="16840"/>
          <w:pgMar w:top="1080" w:right="80" w:bottom="940" w:left="80" w:header="739" w:footer="748" w:gutter="0"/>
          <w:cols w:space="720"/>
        </w:sectPr>
      </w:pPr>
    </w:p>
    <w:p w14:paraId="556E34AE" w14:textId="77777777" w:rsidR="00756854" w:rsidRDefault="00756854">
      <w:pPr>
        <w:pStyle w:val="BodyText"/>
        <w:spacing w:before="1"/>
        <w:rPr>
          <w:sz w:val="20"/>
        </w:rPr>
      </w:pPr>
    </w:p>
    <w:p w14:paraId="7FE7CF40" w14:textId="77777777" w:rsidR="00756854" w:rsidRDefault="00E71861">
      <w:pPr>
        <w:pStyle w:val="BodyText"/>
        <w:spacing w:before="101"/>
        <w:ind w:left="1338" w:right="1331"/>
        <w:jc w:val="both"/>
      </w:pPr>
      <w:r>
        <w:t>the Governing Body members determine is</w:t>
      </w:r>
      <w:r>
        <w:rPr>
          <w:spacing w:val="-2"/>
        </w:rPr>
        <w:t xml:space="preserve"> </w:t>
      </w:r>
      <w:r>
        <w:t>necessary to enable the preparation of financial statements that are free from mat</w:t>
      </w:r>
      <w:r>
        <w:t>erial misstatement, whether due to fraud or error.</w:t>
      </w:r>
    </w:p>
    <w:p w14:paraId="7B06B47F" w14:textId="77777777" w:rsidR="00756854" w:rsidRDefault="00E71861">
      <w:pPr>
        <w:pStyle w:val="BodyText"/>
        <w:spacing w:before="120"/>
        <w:ind w:left="1338" w:right="1332"/>
        <w:jc w:val="both"/>
      </w:pPr>
      <w:r>
        <w:t>In preparing the financial statements, the Governing Body are responsible for assessing the Group</w:t>
      </w:r>
      <w:r>
        <w:rPr>
          <w:spacing w:val="-13"/>
        </w:rPr>
        <w:t xml:space="preserve"> </w:t>
      </w:r>
      <w:r>
        <w:t>and</w:t>
      </w:r>
      <w:r>
        <w:rPr>
          <w:spacing w:val="-13"/>
        </w:rPr>
        <w:t xml:space="preserve"> </w:t>
      </w:r>
      <w:r>
        <w:t>Central’s</w:t>
      </w:r>
      <w:r>
        <w:rPr>
          <w:spacing w:val="-15"/>
        </w:rPr>
        <w:t xml:space="preserve"> </w:t>
      </w:r>
      <w:r>
        <w:t>ability</w:t>
      </w:r>
      <w:r>
        <w:rPr>
          <w:spacing w:val="-13"/>
        </w:rPr>
        <w:t xml:space="preserve"> </w:t>
      </w:r>
      <w:r>
        <w:t>to</w:t>
      </w:r>
      <w:r>
        <w:rPr>
          <w:spacing w:val="-13"/>
        </w:rPr>
        <w:t xml:space="preserve"> </w:t>
      </w:r>
      <w:r>
        <w:t>continue</w:t>
      </w:r>
      <w:r>
        <w:rPr>
          <w:spacing w:val="-13"/>
        </w:rPr>
        <w:t xml:space="preserve"> </w:t>
      </w:r>
      <w:r>
        <w:t>as</w:t>
      </w:r>
      <w:r>
        <w:rPr>
          <w:spacing w:val="-13"/>
        </w:rPr>
        <w:t xml:space="preserve"> </w:t>
      </w:r>
      <w:r>
        <w:t>a</w:t>
      </w:r>
      <w:r>
        <w:rPr>
          <w:spacing w:val="-13"/>
        </w:rPr>
        <w:t xml:space="preserve"> </w:t>
      </w:r>
      <w:r>
        <w:t>going</w:t>
      </w:r>
      <w:r>
        <w:rPr>
          <w:spacing w:val="-15"/>
        </w:rPr>
        <w:t xml:space="preserve"> </w:t>
      </w:r>
      <w:r>
        <w:t>concern,</w:t>
      </w:r>
      <w:r>
        <w:rPr>
          <w:spacing w:val="-11"/>
        </w:rPr>
        <w:t xml:space="preserve"> </w:t>
      </w:r>
      <w:r>
        <w:t>disclosing,</w:t>
      </w:r>
      <w:r>
        <w:rPr>
          <w:spacing w:val="-14"/>
        </w:rPr>
        <w:t xml:space="preserve"> </w:t>
      </w:r>
      <w:r>
        <w:t>as</w:t>
      </w:r>
      <w:r>
        <w:rPr>
          <w:spacing w:val="-13"/>
        </w:rPr>
        <w:t xml:space="preserve"> </w:t>
      </w:r>
      <w:r>
        <w:t>applicable,</w:t>
      </w:r>
      <w:r>
        <w:rPr>
          <w:spacing w:val="-12"/>
        </w:rPr>
        <w:t xml:space="preserve"> </w:t>
      </w:r>
      <w:r>
        <w:t>matters related to going concern and using the going concern basis of accounting unless the Governing Body either intend to liquidate the Group or Central or to cease operations, or have no realistic alternative but to do so.</w:t>
      </w:r>
    </w:p>
    <w:p w14:paraId="4B475BDB" w14:textId="77777777" w:rsidR="00756854" w:rsidRDefault="00E71861">
      <w:pPr>
        <w:pStyle w:val="Heading5"/>
        <w:spacing w:before="120" w:line="255" w:lineRule="exact"/>
      </w:pPr>
      <w:r>
        <w:t>Auditor’s</w:t>
      </w:r>
      <w:r>
        <w:rPr>
          <w:spacing w:val="-7"/>
        </w:rPr>
        <w:t xml:space="preserve"> </w:t>
      </w:r>
      <w:r>
        <w:t>responsibilities</w:t>
      </w:r>
      <w:r>
        <w:rPr>
          <w:spacing w:val="-4"/>
        </w:rPr>
        <w:t xml:space="preserve"> </w:t>
      </w:r>
      <w:r>
        <w:t>for</w:t>
      </w:r>
      <w:r>
        <w:rPr>
          <w:spacing w:val="-8"/>
        </w:rPr>
        <w:t xml:space="preserve"> </w:t>
      </w:r>
      <w:r>
        <w:t>the</w:t>
      </w:r>
      <w:r>
        <w:rPr>
          <w:spacing w:val="-7"/>
        </w:rPr>
        <w:t xml:space="preserve"> </w:t>
      </w:r>
      <w:r>
        <w:t>audit</w:t>
      </w:r>
      <w:r>
        <w:rPr>
          <w:spacing w:val="-7"/>
        </w:rPr>
        <w:t xml:space="preserve"> </w:t>
      </w:r>
      <w:r>
        <w:t>of</w:t>
      </w:r>
      <w:r>
        <w:rPr>
          <w:spacing w:val="-5"/>
        </w:rPr>
        <w:t xml:space="preserve"> </w:t>
      </w:r>
      <w:r>
        <w:t>the</w:t>
      </w:r>
      <w:r>
        <w:rPr>
          <w:spacing w:val="-7"/>
        </w:rPr>
        <w:t xml:space="preserve"> </w:t>
      </w:r>
      <w:r>
        <w:t>financial</w:t>
      </w:r>
      <w:r>
        <w:rPr>
          <w:spacing w:val="-5"/>
        </w:rPr>
        <w:t xml:space="preserve"> </w:t>
      </w:r>
      <w:r>
        <w:rPr>
          <w:spacing w:val="-2"/>
        </w:rPr>
        <w:t>statements</w:t>
      </w:r>
    </w:p>
    <w:p w14:paraId="0B9BB3CF" w14:textId="77777777" w:rsidR="00756854" w:rsidRDefault="00E71861">
      <w:pPr>
        <w:pStyle w:val="BodyText"/>
        <w:ind w:left="1338" w:right="1331"/>
        <w:jc w:val="both"/>
      </w:pPr>
      <w:r>
        <w:t>Our objectives are to obtain reasonable assurance about whether the financial statements as</w:t>
      </w:r>
      <w:r>
        <w:rPr>
          <w:spacing w:val="-8"/>
        </w:rPr>
        <w:t xml:space="preserve"> </w:t>
      </w:r>
      <w:r>
        <w:t>a</w:t>
      </w:r>
      <w:r>
        <w:rPr>
          <w:spacing w:val="-8"/>
        </w:rPr>
        <w:t xml:space="preserve"> </w:t>
      </w:r>
      <w:r>
        <w:t>whole</w:t>
      </w:r>
      <w:r>
        <w:rPr>
          <w:spacing w:val="-8"/>
        </w:rPr>
        <w:t xml:space="preserve"> </w:t>
      </w:r>
      <w:r>
        <w:t>are</w:t>
      </w:r>
      <w:r>
        <w:rPr>
          <w:spacing w:val="-7"/>
        </w:rPr>
        <w:t xml:space="preserve"> </w:t>
      </w:r>
      <w:r>
        <w:t>free</w:t>
      </w:r>
      <w:r>
        <w:rPr>
          <w:spacing w:val="-7"/>
        </w:rPr>
        <w:t xml:space="preserve"> </w:t>
      </w:r>
      <w:r>
        <w:t>from</w:t>
      </w:r>
      <w:r>
        <w:rPr>
          <w:spacing w:val="-9"/>
        </w:rPr>
        <w:t xml:space="preserve"> </w:t>
      </w:r>
      <w:r>
        <w:t>material</w:t>
      </w:r>
      <w:r>
        <w:rPr>
          <w:spacing w:val="-8"/>
        </w:rPr>
        <w:t xml:space="preserve"> </w:t>
      </w:r>
      <w:r>
        <w:t>misstatement,</w:t>
      </w:r>
      <w:r>
        <w:rPr>
          <w:spacing w:val="-4"/>
        </w:rPr>
        <w:t xml:space="preserve"> </w:t>
      </w:r>
      <w:r>
        <w:t>whether</w:t>
      </w:r>
      <w:r>
        <w:rPr>
          <w:spacing w:val="-7"/>
        </w:rPr>
        <w:t xml:space="preserve"> </w:t>
      </w:r>
      <w:r>
        <w:t>due</w:t>
      </w:r>
      <w:r>
        <w:rPr>
          <w:spacing w:val="-8"/>
        </w:rPr>
        <w:t xml:space="preserve"> </w:t>
      </w:r>
      <w:r>
        <w:t>to</w:t>
      </w:r>
      <w:r>
        <w:rPr>
          <w:spacing w:val="-8"/>
        </w:rPr>
        <w:t xml:space="preserve"> </w:t>
      </w:r>
      <w:r>
        <w:t>fraud</w:t>
      </w:r>
      <w:r>
        <w:rPr>
          <w:spacing w:val="-8"/>
        </w:rPr>
        <w:t xml:space="preserve"> </w:t>
      </w:r>
      <w:r>
        <w:t>or</w:t>
      </w:r>
      <w:r>
        <w:rPr>
          <w:spacing w:val="-12"/>
        </w:rPr>
        <w:t xml:space="preserve"> </w:t>
      </w:r>
      <w:r>
        <w:t>error,</w:t>
      </w:r>
      <w:r>
        <w:rPr>
          <w:spacing w:val="-9"/>
        </w:rPr>
        <w:t xml:space="preserve"> </w:t>
      </w:r>
      <w:r>
        <w:t>and</w:t>
      </w:r>
      <w:r>
        <w:rPr>
          <w:spacing w:val="-8"/>
        </w:rPr>
        <w:t xml:space="preserve"> </w:t>
      </w:r>
      <w:r>
        <w:t>to</w:t>
      </w:r>
      <w:r>
        <w:rPr>
          <w:spacing w:val="-8"/>
        </w:rPr>
        <w:t xml:space="preserve"> </w:t>
      </w:r>
      <w:r>
        <w:t>issue an auditor’s report that includes ou</w:t>
      </w:r>
      <w:r>
        <w:t>r opinion. Reasonable assurance is a high level of assurance, but</w:t>
      </w:r>
      <w:r>
        <w:rPr>
          <w:spacing w:val="-3"/>
        </w:rPr>
        <w:t xml:space="preserve"> </w:t>
      </w:r>
      <w:r>
        <w:t>is</w:t>
      </w:r>
      <w:r>
        <w:rPr>
          <w:spacing w:val="-1"/>
        </w:rPr>
        <w:t xml:space="preserve"> </w:t>
      </w:r>
      <w:r>
        <w:t>not</w:t>
      </w:r>
      <w:r>
        <w:rPr>
          <w:spacing w:val="-3"/>
        </w:rPr>
        <w:t xml:space="preserve"> </w:t>
      </w:r>
      <w:r>
        <w:t>a</w:t>
      </w:r>
      <w:r>
        <w:rPr>
          <w:spacing w:val="-1"/>
        </w:rPr>
        <w:t xml:space="preserve"> </w:t>
      </w:r>
      <w:r>
        <w:t>guarantee</w:t>
      </w:r>
      <w:r>
        <w:rPr>
          <w:spacing w:val="-1"/>
        </w:rPr>
        <w:t xml:space="preserve"> </w:t>
      </w:r>
      <w:r>
        <w:t>that</w:t>
      </w:r>
      <w:r>
        <w:rPr>
          <w:spacing w:val="-1"/>
        </w:rPr>
        <w:t xml:space="preserve"> </w:t>
      </w:r>
      <w:r>
        <w:t>an</w:t>
      </w:r>
      <w:r>
        <w:rPr>
          <w:spacing w:val="-1"/>
        </w:rPr>
        <w:t xml:space="preserve"> </w:t>
      </w:r>
      <w:r>
        <w:t>audit</w:t>
      </w:r>
      <w:r>
        <w:rPr>
          <w:spacing w:val="-1"/>
        </w:rPr>
        <w:t xml:space="preserve"> </w:t>
      </w:r>
      <w:r>
        <w:t>conducted</w:t>
      </w:r>
      <w:r>
        <w:rPr>
          <w:spacing w:val="-1"/>
        </w:rPr>
        <w:t xml:space="preserve"> </w:t>
      </w:r>
      <w:r>
        <w:t>in</w:t>
      </w:r>
      <w:r>
        <w:rPr>
          <w:spacing w:val="-1"/>
        </w:rPr>
        <w:t xml:space="preserve"> </w:t>
      </w:r>
      <w:r>
        <w:t>accordance</w:t>
      </w:r>
      <w:r>
        <w:rPr>
          <w:spacing w:val="-5"/>
        </w:rPr>
        <w:t xml:space="preserve"> </w:t>
      </w:r>
      <w:r>
        <w:t>with</w:t>
      </w:r>
      <w:r>
        <w:rPr>
          <w:spacing w:val="-1"/>
        </w:rPr>
        <w:t xml:space="preserve"> </w:t>
      </w:r>
      <w:r>
        <w:t>ISAs</w:t>
      </w:r>
      <w:r>
        <w:rPr>
          <w:spacing w:val="-1"/>
        </w:rPr>
        <w:t xml:space="preserve"> </w:t>
      </w:r>
      <w:r>
        <w:t>(UK) will always detect a material misstatement when it exists.</w:t>
      </w:r>
    </w:p>
    <w:p w14:paraId="6F4DB81B" w14:textId="77777777" w:rsidR="00756854" w:rsidRDefault="00E71861">
      <w:pPr>
        <w:pStyle w:val="BodyText"/>
        <w:spacing w:before="122"/>
        <w:ind w:left="1338" w:right="1335"/>
        <w:jc w:val="both"/>
      </w:pPr>
      <w:r>
        <w:t>Misstatements can arise from fraud or error and are conside</w:t>
      </w:r>
      <w:r>
        <w:t>red material if, individually or in</w:t>
      </w:r>
      <w:r>
        <w:rPr>
          <w:spacing w:val="-5"/>
        </w:rPr>
        <w:t xml:space="preserve"> </w:t>
      </w:r>
      <w:r>
        <w:t>the</w:t>
      </w:r>
      <w:r>
        <w:rPr>
          <w:spacing w:val="-5"/>
        </w:rPr>
        <w:t xml:space="preserve"> </w:t>
      </w:r>
      <w:r>
        <w:t>aggregate,</w:t>
      </w:r>
      <w:r>
        <w:rPr>
          <w:spacing w:val="-4"/>
        </w:rPr>
        <w:t xml:space="preserve"> </w:t>
      </w:r>
      <w:r>
        <w:t>they</w:t>
      </w:r>
      <w:r>
        <w:rPr>
          <w:spacing w:val="-5"/>
        </w:rPr>
        <w:t xml:space="preserve"> </w:t>
      </w:r>
      <w:r>
        <w:t>could</w:t>
      </w:r>
      <w:r>
        <w:rPr>
          <w:spacing w:val="-5"/>
        </w:rPr>
        <w:t xml:space="preserve"> </w:t>
      </w:r>
      <w:r>
        <w:t>reasonably</w:t>
      </w:r>
      <w:r>
        <w:rPr>
          <w:spacing w:val="-5"/>
        </w:rPr>
        <w:t xml:space="preserve"> </w:t>
      </w:r>
      <w:r>
        <w:t>be</w:t>
      </w:r>
      <w:r>
        <w:rPr>
          <w:spacing w:val="-5"/>
        </w:rPr>
        <w:t xml:space="preserve"> </w:t>
      </w:r>
      <w:r>
        <w:t>expected</w:t>
      </w:r>
      <w:r>
        <w:rPr>
          <w:spacing w:val="-5"/>
        </w:rPr>
        <w:t xml:space="preserve"> </w:t>
      </w:r>
      <w:r>
        <w:t>to</w:t>
      </w:r>
      <w:r>
        <w:rPr>
          <w:spacing w:val="-5"/>
        </w:rPr>
        <w:t xml:space="preserve"> </w:t>
      </w:r>
      <w:r>
        <w:t>influence</w:t>
      </w:r>
      <w:r>
        <w:rPr>
          <w:spacing w:val="-4"/>
        </w:rPr>
        <w:t xml:space="preserve"> </w:t>
      </w:r>
      <w:r>
        <w:t>the</w:t>
      </w:r>
      <w:r>
        <w:rPr>
          <w:spacing w:val="-5"/>
        </w:rPr>
        <w:t xml:space="preserve"> </w:t>
      </w:r>
      <w:r>
        <w:t>economic</w:t>
      </w:r>
      <w:r>
        <w:rPr>
          <w:spacing w:val="-3"/>
        </w:rPr>
        <w:t xml:space="preserve"> </w:t>
      </w:r>
      <w:r>
        <w:t>decisions</w:t>
      </w:r>
      <w:r>
        <w:rPr>
          <w:spacing w:val="-5"/>
        </w:rPr>
        <w:t xml:space="preserve"> </w:t>
      </w:r>
      <w:r>
        <w:t>of users taken on the basis of these financial statements.</w:t>
      </w:r>
    </w:p>
    <w:p w14:paraId="139CCE96" w14:textId="77777777" w:rsidR="00756854" w:rsidRDefault="00E71861">
      <w:pPr>
        <w:pStyle w:val="BodyText"/>
        <w:spacing w:before="119"/>
        <w:ind w:left="1338" w:right="1144"/>
      </w:pPr>
      <w:r>
        <w:t>A</w:t>
      </w:r>
      <w:r>
        <w:rPr>
          <w:spacing w:val="37"/>
        </w:rPr>
        <w:t xml:space="preserve"> </w:t>
      </w:r>
      <w:r>
        <w:t>further</w:t>
      </w:r>
      <w:r>
        <w:rPr>
          <w:spacing w:val="38"/>
        </w:rPr>
        <w:t xml:space="preserve"> </w:t>
      </w:r>
      <w:r>
        <w:t>description</w:t>
      </w:r>
      <w:r>
        <w:rPr>
          <w:spacing w:val="37"/>
        </w:rPr>
        <w:t xml:space="preserve"> </w:t>
      </w:r>
      <w:r>
        <w:t>of</w:t>
      </w:r>
      <w:r>
        <w:rPr>
          <w:spacing w:val="38"/>
        </w:rPr>
        <w:t xml:space="preserve"> </w:t>
      </w:r>
      <w:r>
        <w:t>our</w:t>
      </w:r>
      <w:r>
        <w:rPr>
          <w:spacing w:val="38"/>
        </w:rPr>
        <w:t xml:space="preserve"> </w:t>
      </w:r>
      <w:r>
        <w:t>responsibilities</w:t>
      </w:r>
      <w:r>
        <w:rPr>
          <w:spacing w:val="37"/>
        </w:rPr>
        <w:t xml:space="preserve"> </w:t>
      </w:r>
      <w:r>
        <w:t>for</w:t>
      </w:r>
      <w:r>
        <w:rPr>
          <w:spacing w:val="40"/>
        </w:rPr>
        <w:t xml:space="preserve"> </w:t>
      </w:r>
      <w:r>
        <w:t>the</w:t>
      </w:r>
      <w:r>
        <w:rPr>
          <w:spacing w:val="37"/>
        </w:rPr>
        <w:t xml:space="preserve"> </w:t>
      </w:r>
      <w:r>
        <w:t>audit</w:t>
      </w:r>
      <w:r>
        <w:rPr>
          <w:spacing w:val="36"/>
        </w:rPr>
        <w:t xml:space="preserve"> </w:t>
      </w:r>
      <w:r>
        <w:t>of</w:t>
      </w:r>
      <w:r>
        <w:rPr>
          <w:spacing w:val="38"/>
        </w:rPr>
        <w:t xml:space="preserve"> </w:t>
      </w:r>
      <w:r>
        <w:t>the</w:t>
      </w:r>
      <w:r>
        <w:rPr>
          <w:spacing w:val="37"/>
        </w:rPr>
        <w:t xml:space="preserve"> </w:t>
      </w:r>
      <w:r>
        <w:t>financial</w:t>
      </w:r>
      <w:r>
        <w:rPr>
          <w:spacing w:val="38"/>
        </w:rPr>
        <w:t xml:space="preserve"> </w:t>
      </w:r>
      <w:r>
        <w:t>statements</w:t>
      </w:r>
      <w:r>
        <w:rPr>
          <w:spacing w:val="37"/>
        </w:rPr>
        <w:t xml:space="preserve"> </w:t>
      </w:r>
      <w:r>
        <w:t xml:space="preserve">is located on the Financial Reporting Council’s website at: </w:t>
      </w:r>
      <w:hyperlink r:id="rId29">
        <w:r>
          <w:rPr>
            <w:color w:val="0000FF"/>
            <w:u w:val="single" w:color="0000FF"/>
          </w:rPr>
          <w:t>www.frc.org.uk/auditorsresponsibilities</w:t>
        </w:r>
      </w:hyperlink>
      <w:r>
        <w:t>.</w:t>
      </w:r>
      <w:r>
        <w:rPr>
          <w:spacing w:val="-11"/>
        </w:rPr>
        <w:t xml:space="preserve"> </w:t>
      </w:r>
      <w:r>
        <w:t>This</w:t>
      </w:r>
      <w:r>
        <w:rPr>
          <w:spacing w:val="-12"/>
        </w:rPr>
        <w:t xml:space="preserve"> </w:t>
      </w:r>
      <w:r>
        <w:t>description</w:t>
      </w:r>
      <w:r>
        <w:rPr>
          <w:spacing w:val="-13"/>
        </w:rPr>
        <w:t xml:space="preserve"> </w:t>
      </w:r>
      <w:r>
        <w:t>forms</w:t>
      </w:r>
      <w:r>
        <w:rPr>
          <w:spacing w:val="-13"/>
        </w:rPr>
        <w:t xml:space="preserve"> </w:t>
      </w:r>
      <w:r>
        <w:t>part</w:t>
      </w:r>
      <w:r>
        <w:rPr>
          <w:spacing w:val="-12"/>
        </w:rPr>
        <w:t xml:space="preserve"> </w:t>
      </w:r>
      <w:r>
        <w:t>of</w:t>
      </w:r>
      <w:r>
        <w:rPr>
          <w:spacing w:val="-12"/>
        </w:rPr>
        <w:t xml:space="preserve"> </w:t>
      </w:r>
      <w:r>
        <w:t>our</w:t>
      </w:r>
      <w:r>
        <w:rPr>
          <w:spacing w:val="-12"/>
        </w:rPr>
        <w:t xml:space="preserve"> </w:t>
      </w:r>
      <w:r>
        <w:t>auditor’s</w:t>
      </w:r>
      <w:r>
        <w:rPr>
          <w:spacing w:val="-12"/>
        </w:rPr>
        <w:t xml:space="preserve"> </w:t>
      </w:r>
      <w:r>
        <w:t>report.</w:t>
      </w:r>
    </w:p>
    <w:p w14:paraId="01ADFDD4" w14:textId="77777777" w:rsidR="00756854" w:rsidRDefault="00E71861">
      <w:pPr>
        <w:pStyle w:val="BodyText"/>
        <w:spacing w:before="119"/>
        <w:ind w:left="1338" w:right="1331"/>
        <w:jc w:val="both"/>
      </w:pPr>
      <w:r>
        <w:t>In addition, we also report to you whether income from funding bodies, grants and income for specific purposes and from other restricted funds administered by Central have been properly applied only for the purposes for which they were re</w:t>
      </w:r>
      <w:r>
        <w:t>ceived and whether income has been applied in accordance with the Statutes and, where appropriate, with the Terms and Conditions of Funding with the OfS and Research England.</w:t>
      </w:r>
    </w:p>
    <w:p w14:paraId="0AEF5D60" w14:textId="77777777" w:rsidR="00756854" w:rsidRDefault="00E71861">
      <w:pPr>
        <w:pStyle w:val="Heading5"/>
        <w:spacing w:before="120"/>
      </w:pPr>
      <w:r>
        <w:t>Use</w:t>
      </w:r>
      <w:r>
        <w:rPr>
          <w:spacing w:val="-2"/>
        </w:rPr>
        <w:t xml:space="preserve"> </w:t>
      </w:r>
      <w:r>
        <w:t>of</w:t>
      </w:r>
      <w:r>
        <w:rPr>
          <w:spacing w:val="-2"/>
        </w:rPr>
        <w:t xml:space="preserve"> </w:t>
      </w:r>
      <w:r>
        <w:t>our</w:t>
      </w:r>
      <w:r>
        <w:rPr>
          <w:spacing w:val="-2"/>
        </w:rPr>
        <w:t xml:space="preserve"> report</w:t>
      </w:r>
    </w:p>
    <w:p w14:paraId="1BDDD790" w14:textId="77777777" w:rsidR="00756854" w:rsidRDefault="00E71861">
      <w:pPr>
        <w:pStyle w:val="BodyText"/>
        <w:spacing w:before="122"/>
        <w:ind w:left="1338" w:right="1331"/>
        <w:jc w:val="both"/>
      </w:pPr>
      <w:r>
        <w:t>This report is</w:t>
      </w:r>
      <w:r>
        <w:rPr>
          <w:spacing w:val="-1"/>
        </w:rPr>
        <w:t xml:space="preserve"> </w:t>
      </w:r>
      <w:r>
        <w:t>made solely to the members,</w:t>
      </w:r>
      <w:r>
        <w:rPr>
          <w:spacing w:val="-1"/>
        </w:rPr>
        <w:t xml:space="preserve"> </w:t>
      </w:r>
      <w:r>
        <w:t>as a</w:t>
      </w:r>
      <w:r>
        <w:rPr>
          <w:spacing w:val="-3"/>
        </w:rPr>
        <w:t xml:space="preserve"> </w:t>
      </w:r>
      <w:r>
        <w:t>body, in</w:t>
      </w:r>
      <w:r>
        <w:rPr>
          <w:spacing w:val="-1"/>
        </w:rPr>
        <w:t xml:space="preserve"> </w:t>
      </w:r>
      <w:r>
        <w:t>accordance</w:t>
      </w:r>
      <w:r>
        <w:rPr>
          <w:spacing w:val="-2"/>
        </w:rPr>
        <w:t xml:space="preserve"> </w:t>
      </w:r>
      <w:r>
        <w:t>with Chapter 3</w:t>
      </w:r>
      <w:r>
        <w:rPr>
          <w:spacing w:val="-2"/>
        </w:rPr>
        <w:t xml:space="preserve"> </w:t>
      </w:r>
      <w:r>
        <w:t>of Part 16</w:t>
      </w:r>
      <w:r>
        <w:rPr>
          <w:spacing w:val="-1"/>
        </w:rPr>
        <w:t xml:space="preserve"> </w:t>
      </w:r>
      <w:r>
        <w:t>of the</w:t>
      </w:r>
      <w:r>
        <w:rPr>
          <w:spacing w:val="-3"/>
        </w:rPr>
        <w:t xml:space="preserve"> </w:t>
      </w:r>
      <w:r>
        <w:t>Companies Act</w:t>
      </w:r>
      <w:r>
        <w:rPr>
          <w:spacing w:val="-3"/>
        </w:rPr>
        <w:t xml:space="preserve"> </w:t>
      </w:r>
      <w:r>
        <w:t>2006.</w:t>
      </w:r>
      <w:r>
        <w:rPr>
          <w:spacing w:val="40"/>
        </w:rPr>
        <w:t xml:space="preserve"> </w:t>
      </w:r>
      <w:r>
        <w:t>Our</w:t>
      </w:r>
      <w:r>
        <w:rPr>
          <w:spacing w:val="-2"/>
        </w:rPr>
        <w:t xml:space="preserve"> </w:t>
      </w:r>
      <w:r>
        <w:t>audit</w:t>
      </w:r>
      <w:r>
        <w:rPr>
          <w:spacing w:val="-1"/>
        </w:rPr>
        <w:t xml:space="preserve"> </w:t>
      </w:r>
      <w:r>
        <w:t>work has been undertaken so</w:t>
      </w:r>
      <w:r>
        <w:rPr>
          <w:spacing w:val="-3"/>
        </w:rPr>
        <w:t xml:space="preserve"> </w:t>
      </w:r>
      <w:r>
        <w:t>that</w:t>
      </w:r>
      <w:r>
        <w:rPr>
          <w:spacing w:val="-1"/>
        </w:rPr>
        <w:t xml:space="preserve"> </w:t>
      </w:r>
      <w:r>
        <w:t>we might</w:t>
      </w:r>
      <w:r>
        <w:rPr>
          <w:spacing w:val="-1"/>
        </w:rPr>
        <w:t xml:space="preserve"> </w:t>
      </w:r>
      <w:r>
        <w:t>state to Central’s Governing Body those matters we are required to state to them in an auditor’s r</w:t>
      </w:r>
      <w:r>
        <w:t>eport and for no other purpose.</w:t>
      </w:r>
      <w:r>
        <w:rPr>
          <w:spacing w:val="40"/>
        </w:rPr>
        <w:t xml:space="preserve"> </w:t>
      </w:r>
      <w:r>
        <w:t>To the fullest extent permitted by law, we do not accept or assume responsibility to anyone other than Central and the Governing Body members as a body, for our audit work, for this report, or for the opinions we have formed</w:t>
      </w:r>
      <w:r>
        <w:t>.</w:t>
      </w:r>
    </w:p>
    <w:p w14:paraId="28A375D0" w14:textId="77777777" w:rsidR="00756854" w:rsidRDefault="00E71861">
      <w:pPr>
        <w:pStyle w:val="BodyText"/>
        <w:spacing w:before="8"/>
        <w:rPr>
          <w:sz w:val="19"/>
        </w:rPr>
      </w:pPr>
      <w:r>
        <w:rPr>
          <w:noProof/>
        </w:rPr>
        <w:drawing>
          <wp:anchor distT="0" distB="0" distL="0" distR="0" simplePos="0" relativeHeight="10" behindDoc="0" locked="0" layoutInCell="1" allowOverlap="1" wp14:anchorId="157B9DF5" wp14:editId="426773DB">
            <wp:simplePos x="0" y="0"/>
            <wp:positionH relativeFrom="page">
              <wp:posOffset>976806</wp:posOffset>
            </wp:positionH>
            <wp:positionV relativeFrom="paragraph">
              <wp:posOffset>160752</wp:posOffset>
            </wp:positionV>
            <wp:extent cx="914401" cy="307848"/>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0" cstate="print"/>
                    <a:stretch>
                      <a:fillRect/>
                    </a:stretch>
                  </pic:blipFill>
                  <pic:spPr>
                    <a:xfrm>
                      <a:off x="0" y="0"/>
                      <a:ext cx="914401" cy="307848"/>
                    </a:xfrm>
                    <a:prstGeom prst="rect">
                      <a:avLst/>
                    </a:prstGeom>
                  </pic:spPr>
                </pic:pic>
              </a:graphicData>
            </a:graphic>
          </wp:anchor>
        </w:drawing>
      </w:r>
    </w:p>
    <w:p w14:paraId="21EB743C" w14:textId="77777777" w:rsidR="00756854" w:rsidRDefault="00756854">
      <w:pPr>
        <w:pStyle w:val="BodyText"/>
        <w:rPr>
          <w:sz w:val="26"/>
        </w:rPr>
      </w:pPr>
    </w:p>
    <w:p w14:paraId="60D6DE73" w14:textId="77777777" w:rsidR="00756854" w:rsidRDefault="00756854">
      <w:pPr>
        <w:pStyle w:val="BodyText"/>
        <w:spacing w:before="5"/>
        <w:rPr>
          <w:sz w:val="25"/>
        </w:rPr>
      </w:pPr>
    </w:p>
    <w:p w14:paraId="2E20D043" w14:textId="77777777" w:rsidR="00756854" w:rsidRDefault="00E71861">
      <w:pPr>
        <w:pStyle w:val="Heading5"/>
        <w:jc w:val="left"/>
      </w:pPr>
      <w:r>
        <w:t>James</w:t>
      </w:r>
      <w:r>
        <w:rPr>
          <w:spacing w:val="-6"/>
        </w:rPr>
        <w:t xml:space="preserve"> </w:t>
      </w:r>
      <w:r>
        <w:t>Aston</w:t>
      </w:r>
      <w:r>
        <w:rPr>
          <w:spacing w:val="-8"/>
        </w:rPr>
        <w:t xml:space="preserve"> </w:t>
      </w:r>
      <w:r>
        <w:t>(Senior</w:t>
      </w:r>
      <w:r>
        <w:rPr>
          <w:spacing w:val="-6"/>
        </w:rPr>
        <w:t xml:space="preserve"> </w:t>
      </w:r>
      <w:r>
        <w:t>Statutory</w:t>
      </w:r>
      <w:r>
        <w:rPr>
          <w:spacing w:val="-4"/>
        </w:rPr>
        <w:t xml:space="preserve"> </w:t>
      </w:r>
      <w:r>
        <w:rPr>
          <w:spacing w:val="-2"/>
        </w:rPr>
        <w:t>Auditor)</w:t>
      </w:r>
    </w:p>
    <w:p w14:paraId="3BE25A7B" w14:textId="77777777" w:rsidR="00756854" w:rsidRDefault="00E71861">
      <w:pPr>
        <w:pStyle w:val="Heading5"/>
        <w:spacing w:before="119" w:line="355" w:lineRule="auto"/>
        <w:ind w:right="4737"/>
        <w:jc w:val="left"/>
      </w:pPr>
      <w:r>
        <w:t>For</w:t>
      </w:r>
      <w:r>
        <w:rPr>
          <w:spacing w:val="-5"/>
        </w:rPr>
        <w:t xml:space="preserve"> </w:t>
      </w:r>
      <w:r>
        <w:t>and</w:t>
      </w:r>
      <w:r>
        <w:rPr>
          <w:spacing w:val="-4"/>
        </w:rPr>
        <w:t xml:space="preserve"> </w:t>
      </w:r>
      <w:r>
        <w:t>on</w:t>
      </w:r>
      <w:r>
        <w:rPr>
          <w:spacing w:val="-7"/>
        </w:rPr>
        <w:t xml:space="preserve"> </w:t>
      </w:r>
      <w:r>
        <w:t>behalf</w:t>
      </w:r>
      <w:r>
        <w:rPr>
          <w:spacing w:val="-7"/>
        </w:rPr>
        <w:t xml:space="preserve"> </w:t>
      </w:r>
      <w:r>
        <w:t>of</w:t>
      </w:r>
      <w:r>
        <w:rPr>
          <w:spacing w:val="-6"/>
        </w:rPr>
        <w:t xml:space="preserve"> </w:t>
      </w:r>
      <w:r>
        <w:t>BDO</w:t>
      </w:r>
      <w:r>
        <w:rPr>
          <w:spacing w:val="-3"/>
        </w:rPr>
        <w:t xml:space="preserve"> </w:t>
      </w:r>
      <w:r>
        <w:t>LLP,</w:t>
      </w:r>
      <w:r>
        <w:rPr>
          <w:spacing w:val="-5"/>
        </w:rPr>
        <w:t xml:space="preserve"> </w:t>
      </w:r>
      <w:r>
        <w:t>statutory</w:t>
      </w:r>
      <w:r>
        <w:rPr>
          <w:spacing w:val="-4"/>
        </w:rPr>
        <w:t xml:space="preserve"> </w:t>
      </w:r>
      <w:r>
        <w:t xml:space="preserve">auditor </w:t>
      </w:r>
      <w:r>
        <w:rPr>
          <w:spacing w:val="-2"/>
        </w:rPr>
        <w:t>Gatwick</w:t>
      </w:r>
    </w:p>
    <w:p w14:paraId="75B5E6BD" w14:textId="77777777" w:rsidR="00756854" w:rsidRDefault="00E71861">
      <w:pPr>
        <w:pStyle w:val="Heading5"/>
        <w:spacing w:line="251" w:lineRule="exact"/>
        <w:jc w:val="left"/>
      </w:pPr>
      <w:r>
        <w:t>29</w:t>
      </w:r>
      <w:r>
        <w:rPr>
          <w:spacing w:val="-4"/>
        </w:rPr>
        <w:t xml:space="preserve"> </w:t>
      </w:r>
      <w:r>
        <w:t>January</w:t>
      </w:r>
      <w:r>
        <w:rPr>
          <w:spacing w:val="-3"/>
        </w:rPr>
        <w:t xml:space="preserve"> </w:t>
      </w:r>
      <w:r>
        <w:rPr>
          <w:spacing w:val="-4"/>
        </w:rPr>
        <w:t>2021</w:t>
      </w:r>
    </w:p>
    <w:p w14:paraId="5E61DA7E" w14:textId="77777777" w:rsidR="00756854" w:rsidRDefault="00756854">
      <w:pPr>
        <w:pStyle w:val="BodyText"/>
        <w:rPr>
          <w:b/>
          <w:sz w:val="26"/>
        </w:rPr>
      </w:pPr>
    </w:p>
    <w:p w14:paraId="6B07FB19" w14:textId="77777777" w:rsidR="00756854" w:rsidRDefault="00E71861">
      <w:pPr>
        <w:spacing w:before="194"/>
        <w:ind w:left="1338" w:right="1401"/>
        <w:rPr>
          <w:i/>
        </w:rPr>
      </w:pPr>
      <w:r>
        <w:rPr>
          <w:i/>
        </w:rPr>
        <w:t>BDO</w:t>
      </w:r>
      <w:r>
        <w:rPr>
          <w:i/>
          <w:spacing w:val="-3"/>
        </w:rPr>
        <w:t xml:space="preserve"> </w:t>
      </w:r>
      <w:r>
        <w:rPr>
          <w:i/>
        </w:rPr>
        <w:t>LLP</w:t>
      </w:r>
      <w:r>
        <w:rPr>
          <w:i/>
          <w:spacing w:val="-3"/>
        </w:rPr>
        <w:t xml:space="preserve"> </w:t>
      </w:r>
      <w:r>
        <w:rPr>
          <w:i/>
        </w:rPr>
        <w:t>is</w:t>
      </w:r>
      <w:r>
        <w:rPr>
          <w:i/>
          <w:spacing w:val="-4"/>
        </w:rPr>
        <w:t xml:space="preserve"> </w:t>
      </w:r>
      <w:r>
        <w:rPr>
          <w:i/>
        </w:rPr>
        <w:t>a</w:t>
      </w:r>
      <w:r>
        <w:rPr>
          <w:i/>
          <w:spacing w:val="-6"/>
        </w:rPr>
        <w:t xml:space="preserve"> </w:t>
      </w:r>
      <w:r>
        <w:rPr>
          <w:i/>
        </w:rPr>
        <w:t>limited</w:t>
      </w:r>
      <w:r>
        <w:rPr>
          <w:i/>
          <w:spacing w:val="-3"/>
        </w:rPr>
        <w:t xml:space="preserve"> </w:t>
      </w:r>
      <w:r>
        <w:rPr>
          <w:i/>
        </w:rPr>
        <w:t>liability</w:t>
      </w:r>
      <w:r>
        <w:rPr>
          <w:i/>
          <w:spacing w:val="-3"/>
        </w:rPr>
        <w:t xml:space="preserve"> </w:t>
      </w:r>
      <w:r>
        <w:rPr>
          <w:i/>
        </w:rPr>
        <w:t>partnership</w:t>
      </w:r>
      <w:r>
        <w:rPr>
          <w:i/>
          <w:spacing w:val="-4"/>
        </w:rPr>
        <w:t xml:space="preserve"> </w:t>
      </w:r>
      <w:r>
        <w:rPr>
          <w:i/>
        </w:rPr>
        <w:t>registered</w:t>
      </w:r>
      <w:r>
        <w:rPr>
          <w:i/>
          <w:spacing w:val="-3"/>
        </w:rPr>
        <w:t xml:space="preserve"> </w:t>
      </w:r>
      <w:r>
        <w:rPr>
          <w:i/>
        </w:rPr>
        <w:t>in</w:t>
      </w:r>
      <w:r>
        <w:rPr>
          <w:i/>
          <w:spacing w:val="-4"/>
        </w:rPr>
        <w:t xml:space="preserve"> </w:t>
      </w:r>
      <w:r>
        <w:rPr>
          <w:i/>
        </w:rPr>
        <w:t>England</w:t>
      </w:r>
      <w:r>
        <w:rPr>
          <w:i/>
          <w:spacing w:val="-4"/>
        </w:rPr>
        <w:t xml:space="preserve"> </w:t>
      </w:r>
      <w:r>
        <w:rPr>
          <w:i/>
        </w:rPr>
        <w:t>and</w:t>
      </w:r>
      <w:r>
        <w:rPr>
          <w:i/>
          <w:spacing w:val="-4"/>
        </w:rPr>
        <w:t xml:space="preserve"> </w:t>
      </w:r>
      <w:r>
        <w:rPr>
          <w:i/>
        </w:rPr>
        <w:t>Wales</w:t>
      </w:r>
      <w:r>
        <w:rPr>
          <w:i/>
          <w:spacing w:val="-3"/>
        </w:rPr>
        <w:t xml:space="preserve"> </w:t>
      </w:r>
      <w:r>
        <w:rPr>
          <w:i/>
        </w:rPr>
        <w:t>(with</w:t>
      </w:r>
      <w:r>
        <w:rPr>
          <w:i/>
          <w:spacing w:val="-3"/>
        </w:rPr>
        <w:t xml:space="preserve"> </w:t>
      </w:r>
      <w:r>
        <w:rPr>
          <w:i/>
        </w:rPr>
        <w:t>registered number OC305127).</w:t>
      </w:r>
    </w:p>
    <w:p w14:paraId="2C38DA6E" w14:textId="77777777" w:rsidR="00756854" w:rsidRDefault="00756854">
      <w:pPr>
        <w:sectPr w:rsidR="00756854">
          <w:pgSz w:w="11910" w:h="16840"/>
          <w:pgMar w:top="1080" w:right="80" w:bottom="940" w:left="80" w:header="739" w:footer="748" w:gutter="0"/>
          <w:cols w:space="720"/>
        </w:sectPr>
      </w:pPr>
    </w:p>
    <w:p w14:paraId="1C207A9D" w14:textId="77777777" w:rsidR="00756854" w:rsidRDefault="00756854">
      <w:pPr>
        <w:pStyle w:val="BodyText"/>
        <w:spacing w:before="10"/>
        <w:rPr>
          <w:i/>
          <w:sz w:val="26"/>
        </w:rPr>
      </w:pPr>
    </w:p>
    <w:p w14:paraId="250CABE8" w14:textId="77777777" w:rsidR="00756854" w:rsidRDefault="00E71861">
      <w:pPr>
        <w:pStyle w:val="Heading1"/>
        <w:ind w:left="560" w:right="1401"/>
      </w:pPr>
      <w:bookmarkStart w:id="5" w:name="_bookmark5"/>
      <w:bookmarkEnd w:id="5"/>
      <w:r>
        <w:t>CONSOLIDATED</w:t>
      </w:r>
      <w:r>
        <w:rPr>
          <w:spacing w:val="-9"/>
        </w:rPr>
        <w:t xml:space="preserve"> </w:t>
      </w:r>
      <w:r>
        <w:t>STATEMENT</w:t>
      </w:r>
      <w:r>
        <w:rPr>
          <w:spacing w:val="-10"/>
        </w:rPr>
        <w:t xml:space="preserve"> </w:t>
      </w:r>
      <w:r>
        <w:t>OF</w:t>
      </w:r>
      <w:r>
        <w:rPr>
          <w:spacing w:val="-8"/>
        </w:rPr>
        <w:t xml:space="preserve"> </w:t>
      </w:r>
      <w:r>
        <w:t>COMPREHENSIVE</w:t>
      </w:r>
      <w:r>
        <w:rPr>
          <w:spacing w:val="-7"/>
        </w:rPr>
        <w:t xml:space="preserve"> </w:t>
      </w:r>
      <w:r>
        <w:t>INCOME</w:t>
      </w:r>
      <w:r>
        <w:rPr>
          <w:spacing w:val="-10"/>
        </w:rPr>
        <w:t xml:space="preserve"> </w:t>
      </w:r>
      <w:r>
        <w:t xml:space="preserve">AND </w:t>
      </w:r>
      <w:r>
        <w:rPr>
          <w:spacing w:val="-2"/>
        </w:rPr>
        <w:t>EXPENDITURE</w:t>
      </w:r>
    </w:p>
    <w:p w14:paraId="722BB912" w14:textId="77777777" w:rsidR="00756854" w:rsidRDefault="00E71861">
      <w:pPr>
        <w:spacing w:before="72"/>
        <w:ind w:left="560"/>
        <w:rPr>
          <w:b/>
          <w:sz w:val="20"/>
        </w:rPr>
      </w:pPr>
      <w:r>
        <w:rPr>
          <w:b/>
          <w:sz w:val="20"/>
        </w:rPr>
        <w:t>Year</w:t>
      </w:r>
      <w:r>
        <w:rPr>
          <w:b/>
          <w:spacing w:val="-5"/>
          <w:sz w:val="20"/>
        </w:rPr>
        <w:t xml:space="preserve"> </w:t>
      </w:r>
      <w:r>
        <w:rPr>
          <w:b/>
          <w:sz w:val="20"/>
        </w:rPr>
        <w:t>Ended</w:t>
      </w:r>
      <w:r>
        <w:rPr>
          <w:b/>
          <w:spacing w:val="-6"/>
          <w:sz w:val="20"/>
        </w:rPr>
        <w:t xml:space="preserve"> </w:t>
      </w:r>
      <w:r>
        <w:rPr>
          <w:b/>
          <w:sz w:val="20"/>
        </w:rPr>
        <w:t>31</w:t>
      </w:r>
      <w:r>
        <w:rPr>
          <w:b/>
          <w:spacing w:val="-2"/>
          <w:sz w:val="20"/>
        </w:rPr>
        <w:t xml:space="preserve"> </w:t>
      </w:r>
      <w:r>
        <w:rPr>
          <w:b/>
          <w:sz w:val="20"/>
        </w:rPr>
        <w:t>July</w:t>
      </w:r>
      <w:r>
        <w:rPr>
          <w:b/>
          <w:spacing w:val="-5"/>
          <w:sz w:val="20"/>
        </w:rPr>
        <w:t xml:space="preserve"> </w:t>
      </w:r>
      <w:r>
        <w:rPr>
          <w:b/>
          <w:spacing w:val="-4"/>
          <w:sz w:val="20"/>
        </w:rPr>
        <w:t>2020</w:t>
      </w:r>
    </w:p>
    <w:p w14:paraId="1267E6EC" w14:textId="77777777" w:rsidR="00756854" w:rsidRDefault="00E71861">
      <w:pPr>
        <w:pStyle w:val="BodyText"/>
        <w:spacing w:before="10"/>
        <w:rPr>
          <w:b/>
          <w:sz w:val="18"/>
        </w:rPr>
      </w:pPr>
      <w:r>
        <w:pict w14:anchorId="15D466B6">
          <v:shape id="docshape62" o:spid="_x0000_s2151" style="position:absolute;margin-left:26.65pt;margin-top:12.2pt;width:540.65pt;height:1pt;z-index:-15723008;mso-wrap-distance-left:0;mso-wrap-distance-right:0;mso-position-horizontal-relative:page" coordorigin="533,244" coordsize="10813,20" o:spt="100" adj="0,,0" path="m6119,244r-19,l823,244r-19,l533,244r,19l804,263r19,l6100,263r19,l6119,244xm6402,244r-19,l6119,244r,19l6383,263r19,l6402,244xm8409,244r-920,l7470,244r-218,l7233,244r-831,l6402,263r831,l7252,263r218,l7489,263r920,l8409,244xm9379,244r-19,l8428,244r-19,l8409,263r19,l9360,263r19,l9379,244xm11345,244r-989,l10336,244r-957,l9379,263r957,l10356,263r989,l11345,244xe" fillcolor="black" stroked="f">
            <v:stroke joinstyle="round"/>
            <v:formulas/>
            <v:path arrowok="t" o:connecttype="segments"/>
            <w10:wrap type="topAndBottom" anchorx="page"/>
          </v:shape>
        </w:pict>
      </w:r>
    </w:p>
    <w:p w14:paraId="3712971E" w14:textId="77777777" w:rsidR="00756854" w:rsidRDefault="00756854">
      <w:pPr>
        <w:pStyle w:val="BodyText"/>
        <w:spacing w:before="3"/>
        <w:rPr>
          <w:b/>
          <w:sz w:val="18"/>
        </w:rPr>
      </w:pPr>
    </w:p>
    <w:p w14:paraId="5F3C3A41" w14:textId="77777777" w:rsidR="00756854" w:rsidRDefault="00756854">
      <w:pPr>
        <w:rPr>
          <w:sz w:val="18"/>
        </w:rPr>
        <w:sectPr w:rsidR="00756854">
          <w:pgSz w:w="11910" w:h="16840"/>
          <w:pgMar w:top="1080" w:right="80" w:bottom="940" w:left="80" w:header="739" w:footer="748" w:gutter="0"/>
          <w:cols w:space="720"/>
        </w:sectPr>
      </w:pPr>
    </w:p>
    <w:p w14:paraId="2493C015" w14:textId="77777777" w:rsidR="00756854" w:rsidRDefault="00E71861">
      <w:pPr>
        <w:spacing w:before="99"/>
        <w:ind w:left="7726" w:firstLine="74"/>
        <w:rPr>
          <w:b/>
          <w:sz w:val="20"/>
        </w:rPr>
      </w:pPr>
      <w:r>
        <w:rPr>
          <w:b/>
          <w:sz w:val="20"/>
        </w:rPr>
        <w:t>Year ended 31</w:t>
      </w:r>
      <w:r>
        <w:rPr>
          <w:b/>
          <w:spacing w:val="-5"/>
          <w:sz w:val="20"/>
        </w:rPr>
        <w:t xml:space="preserve"> </w:t>
      </w:r>
      <w:r>
        <w:rPr>
          <w:b/>
          <w:sz w:val="20"/>
        </w:rPr>
        <w:t>July</w:t>
      </w:r>
      <w:r>
        <w:rPr>
          <w:b/>
          <w:spacing w:val="-4"/>
          <w:sz w:val="20"/>
        </w:rPr>
        <w:t xml:space="preserve"> 2020</w:t>
      </w:r>
    </w:p>
    <w:p w14:paraId="533CB1C1" w14:textId="77777777" w:rsidR="00756854" w:rsidRDefault="00E71861">
      <w:pPr>
        <w:spacing w:before="99"/>
        <w:ind w:left="735" w:right="778" w:firstLine="48"/>
        <w:rPr>
          <w:sz w:val="20"/>
        </w:rPr>
      </w:pPr>
      <w:r>
        <w:br w:type="column"/>
      </w:r>
      <w:r>
        <w:rPr>
          <w:sz w:val="20"/>
        </w:rPr>
        <w:t>Year ended 31</w:t>
      </w:r>
      <w:r>
        <w:rPr>
          <w:spacing w:val="-4"/>
          <w:sz w:val="20"/>
        </w:rPr>
        <w:t xml:space="preserve"> </w:t>
      </w:r>
      <w:r>
        <w:rPr>
          <w:sz w:val="20"/>
        </w:rPr>
        <w:t>July</w:t>
      </w:r>
      <w:r>
        <w:rPr>
          <w:spacing w:val="-4"/>
          <w:sz w:val="20"/>
        </w:rPr>
        <w:t xml:space="preserve"> 2019</w:t>
      </w:r>
    </w:p>
    <w:p w14:paraId="5A7C27EE" w14:textId="77777777" w:rsidR="00756854" w:rsidRDefault="00756854">
      <w:pPr>
        <w:rPr>
          <w:sz w:val="20"/>
        </w:rPr>
        <w:sectPr w:rsidR="00756854">
          <w:type w:val="continuous"/>
          <w:pgSz w:w="11910" w:h="16840"/>
          <w:pgMar w:top="240" w:right="80" w:bottom="0" w:left="80" w:header="739" w:footer="748" w:gutter="0"/>
          <w:cols w:num="2" w:space="720" w:equalWidth="0">
            <w:col w:w="8942" w:space="40"/>
            <w:col w:w="2768"/>
          </w:cols>
        </w:sectPr>
      </w:pPr>
    </w:p>
    <w:p w14:paraId="6814C819" w14:textId="77777777" w:rsidR="00756854" w:rsidRDefault="00756854">
      <w:pPr>
        <w:pStyle w:val="BodyText"/>
        <w:spacing w:before="6"/>
        <w:rPr>
          <w:sz w:val="17"/>
        </w:rPr>
      </w:pPr>
    </w:p>
    <w:tbl>
      <w:tblPr>
        <w:tblW w:w="0" w:type="auto"/>
        <w:tblInd w:w="789" w:type="dxa"/>
        <w:tblLayout w:type="fixed"/>
        <w:tblCellMar>
          <w:left w:w="0" w:type="dxa"/>
          <w:right w:w="0" w:type="dxa"/>
        </w:tblCellMar>
        <w:tblLook w:val="01E0" w:firstRow="1" w:lastRow="1" w:firstColumn="1" w:lastColumn="1" w:noHBand="0" w:noVBand="0"/>
      </w:tblPr>
      <w:tblGrid>
        <w:gridCol w:w="5354"/>
        <w:gridCol w:w="1253"/>
        <w:gridCol w:w="938"/>
        <w:gridCol w:w="1000"/>
        <w:gridCol w:w="959"/>
        <w:gridCol w:w="974"/>
      </w:tblGrid>
      <w:tr w:rsidR="00756854" w14:paraId="47BC0E33" w14:textId="77777777">
        <w:trPr>
          <w:trHeight w:val="281"/>
        </w:trPr>
        <w:tc>
          <w:tcPr>
            <w:tcW w:w="5354" w:type="dxa"/>
            <w:vMerge w:val="restart"/>
          </w:tcPr>
          <w:p w14:paraId="004D63D8" w14:textId="77777777" w:rsidR="00756854" w:rsidRDefault="00756854">
            <w:pPr>
              <w:pStyle w:val="TableParagraph"/>
              <w:rPr>
                <w:rFonts w:ascii="Times New Roman"/>
                <w:sz w:val="20"/>
              </w:rPr>
            </w:pPr>
          </w:p>
        </w:tc>
        <w:tc>
          <w:tcPr>
            <w:tcW w:w="1253" w:type="dxa"/>
          </w:tcPr>
          <w:p w14:paraId="33FBF324" w14:textId="77777777" w:rsidR="00756854" w:rsidRDefault="00E71861">
            <w:pPr>
              <w:pStyle w:val="TableParagraph"/>
              <w:spacing w:line="231" w:lineRule="exact"/>
              <w:ind w:right="345"/>
              <w:jc w:val="right"/>
              <w:rPr>
                <w:sz w:val="20"/>
              </w:rPr>
            </w:pPr>
            <w:r>
              <w:rPr>
                <w:spacing w:val="-2"/>
                <w:sz w:val="20"/>
              </w:rPr>
              <w:t>Notes</w:t>
            </w:r>
          </w:p>
        </w:tc>
        <w:tc>
          <w:tcPr>
            <w:tcW w:w="938" w:type="dxa"/>
          </w:tcPr>
          <w:p w14:paraId="63AB8338" w14:textId="77777777" w:rsidR="00756854" w:rsidRDefault="00E71861">
            <w:pPr>
              <w:pStyle w:val="TableParagraph"/>
              <w:spacing w:line="231" w:lineRule="exact"/>
              <w:ind w:left="186"/>
              <w:rPr>
                <w:b/>
                <w:sz w:val="20"/>
              </w:rPr>
            </w:pPr>
            <w:r>
              <w:rPr>
                <w:b/>
                <w:spacing w:val="-2"/>
                <w:sz w:val="20"/>
              </w:rPr>
              <w:t>Group</w:t>
            </w:r>
          </w:p>
        </w:tc>
        <w:tc>
          <w:tcPr>
            <w:tcW w:w="1000" w:type="dxa"/>
          </w:tcPr>
          <w:p w14:paraId="45D5ED16" w14:textId="77777777" w:rsidR="00756854" w:rsidRDefault="00E71861">
            <w:pPr>
              <w:pStyle w:val="TableParagraph"/>
              <w:spacing w:line="231" w:lineRule="exact"/>
              <w:ind w:right="181"/>
              <w:jc w:val="right"/>
              <w:rPr>
                <w:b/>
                <w:sz w:val="20"/>
              </w:rPr>
            </w:pPr>
            <w:r>
              <w:rPr>
                <w:b/>
                <w:spacing w:val="-2"/>
                <w:sz w:val="20"/>
              </w:rPr>
              <w:t>Central</w:t>
            </w:r>
          </w:p>
        </w:tc>
        <w:tc>
          <w:tcPr>
            <w:tcW w:w="959" w:type="dxa"/>
          </w:tcPr>
          <w:p w14:paraId="3AF5347E" w14:textId="77777777" w:rsidR="00756854" w:rsidRDefault="00E71861">
            <w:pPr>
              <w:pStyle w:val="TableParagraph"/>
              <w:spacing w:line="231" w:lineRule="exact"/>
              <w:ind w:left="171"/>
              <w:rPr>
                <w:sz w:val="20"/>
              </w:rPr>
            </w:pPr>
            <w:r>
              <w:rPr>
                <w:spacing w:val="-2"/>
                <w:sz w:val="20"/>
              </w:rPr>
              <w:t>Group</w:t>
            </w:r>
          </w:p>
        </w:tc>
        <w:tc>
          <w:tcPr>
            <w:tcW w:w="974" w:type="dxa"/>
          </w:tcPr>
          <w:p w14:paraId="6BEB94E5" w14:textId="77777777" w:rsidR="00756854" w:rsidRDefault="00E71861">
            <w:pPr>
              <w:pStyle w:val="TableParagraph"/>
              <w:spacing w:line="231" w:lineRule="exact"/>
              <w:ind w:right="170"/>
              <w:jc w:val="right"/>
              <w:rPr>
                <w:sz w:val="20"/>
              </w:rPr>
            </w:pPr>
            <w:r>
              <w:rPr>
                <w:spacing w:val="-2"/>
                <w:sz w:val="20"/>
              </w:rPr>
              <w:t>Central</w:t>
            </w:r>
          </w:p>
        </w:tc>
      </w:tr>
      <w:tr w:rsidR="00756854" w14:paraId="7BAC0160" w14:textId="77777777">
        <w:trPr>
          <w:trHeight w:val="405"/>
        </w:trPr>
        <w:tc>
          <w:tcPr>
            <w:tcW w:w="5354" w:type="dxa"/>
            <w:vMerge/>
            <w:tcBorders>
              <w:top w:val="nil"/>
            </w:tcBorders>
          </w:tcPr>
          <w:p w14:paraId="1479A1DB" w14:textId="77777777" w:rsidR="00756854" w:rsidRDefault="00756854">
            <w:pPr>
              <w:rPr>
                <w:sz w:val="2"/>
                <w:szCs w:val="2"/>
              </w:rPr>
            </w:pPr>
          </w:p>
        </w:tc>
        <w:tc>
          <w:tcPr>
            <w:tcW w:w="1253" w:type="dxa"/>
          </w:tcPr>
          <w:p w14:paraId="1943148B" w14:textId="77777777" w:rsidR="00756854" w:rsidRDefault="00756854">
            <w:pPr>
              <w:pStyle w:val="TableParagraph"/>
              <w:rPr>
                <w:rFonts w:ascii="Times New Roman"/>
                <w:sz w:val="20"/>
              </w:rPr>
            </w:pPr>
          </w:p>
        </w:tc>
        <w:tc>
          <w:tcPr>
            <w:tcW w:w="938" w:type="dxa"/>
          </w:tcPr>
          <w:p w14:paraId="3D77E500" w14:textId="77777777" w:rsidR="00756854" w:rsidRDefault="00E71861">
            <w:pPr>
              <w:pStyle w:val="TableParagraph"/>
              <w:spacing w:before="49"/>
              <w:ind w:right="106"/>
              <w:jc w:val="right"/>
              <w:rPr>
                <w:b/>
                <w:sz w:val="20"/>
              </w:rPr>
            </w:pPr>
            <w:r>
              <w:rPr>
                <w:b/>
                <w:spacing w:val="-4"/>
                <w:sz w:val="20"/>
              </w:rPr>
              <w:t>£'000</w:t>
            </w:r>
          </w:p>
        </w:tc>
        <w:tc>
          <w:tcPr>
            <w:tcW w:w="1000" w:type="dxa"/>
          </w:tcPr>
          <w:p w14:paraId="3B98F5EF" w14:textId="77777777" w:rsidR="00756854" w:rsidRDefault="00E71861">
            <w:pPr>
              <w:pStyle w:val="TableParagraph"/>
              <w:spacing w:before="49"/>
              <w:ind w:right="157"/>
              <w:jc w:val="right"/>
              <w:rPr>
                <w:b/>
                <w:sz w:val="20"/>
              </w:rPr>
            </w:pPr>
            <w:r>
              <w:rPr>
                <w:b/>
                <w:spacing w:val="-4"/>
                <w:sz w:val="20"/>
              </w:rPr>
              <w:t>£'000</w:t>
            </w:r>
          </w:p>
        </w:tc>
        <w:tc>
          <w:tcPr>
            <w:tcW w:w="959" w:type="dxa"/>
          </w:tcPr>
          <w:p w14:paraId="761FAFDB" w14:textId="77777777" w:rsidR="00756854" w:rsidRDefault="00E71861">
            <w:pPr>
              <w:pStyle w:val="TableParagraph"/>
              <w:spacing w:before="49"/>
              <w:ind w:right="137"/>
              <w:jc w:val="right"/>
              <w:rPr>
                <w:sz w:val="20"/>
              </w:rPr>
            </w:pPr>
            <w:r>
              <w:rPr>
                <w:spacing w:val="-2"/>
                <w:sz w:val="20"/>
              </w:rPr>
              <w:t>£'000</w:t>
            </w:r>
          </w:p>
        </w:tc>
        <w:tc>
          <w:tcPr>
            <w:tcW w:w="974" w:type="dxa"/>
          </w:tcPr>
          <w:p w14:paraId="38AA6330" w14:textId="77777777" w:rsidR="00756854" w:rsidRDefault="00E71861">
            <w:pPr>
              <w:pStyle w:val="TableParagraph"/>
              <w:spacing w:before="49"/>
              <w:ind w:right="102"/>
              <w:jc w:val="right"/>
              <w:rPr>
                <w:sz w:val="20"/>
              </w:rPr>
            </w:pPr>
            <w:r>
              <w:rPr>
                <w:spacing w:val="-2"/>
                <w:sz w:val="20"/>
              </w:rPr>
              <w:t>£'000</w:t>
            </w:r>
          </w:p>
        </w:tc>
      </w:tr>
      <w:tr w:rsidR="00756854" w14:paraId="2250B0F8" w14:textId="77777777">
        <w:trPr>
          <w:trHeight w:val="480"/>
        </w:trPr>
        <w:tc>
          <w:tcPr>
            <w:tcW w:w="5354" w:type="dxa"/>
          </w:tcPr>
          <w:p w14:paraId="10BDB105" w14:textId="77777777" w:rsidR="00756854" w:rsidRDefault="00E71861">
            <w:pPr>
              <w:pStyle w:val="TableParagraph"/>
              <w:spacing w:before="124"/>
              <w:ind w:left="50"/>
              <w:rPr>
                <w:b/>
                <w:sz w:val="20"/>
              </w:rPr>
            </w:pPr>
            <w:r>
              <w:rPr>
                <w:b/>
                <w:spacing w:val="-2"/>
                <w:sz w:val="20"/>
              </w:rPr>
              <w:t>Income</w:t>
            </w:r>
          </w:p>
        </w:tc>
        <w:tc>
          <w:tcPr>
            <w:tcW w:w="1253" w:type="dxa"/>
          </w:tcPr>
          <w:p w14:paraId="583CCB15" w14:textId="77777777" w:rsidR="00756854" w:rsidRDefault="00756854">
            <w:pPr>
              <w:pStyle w:val="TableParagraph"/>
              <w:rPr>
                <w:rFonts w:ascii="Times New Roman"/>
                <w:sz w:val="20"/>
              </w:rPr>
            </w:pPr>
          </w:p>
        </w:tc>
        <w:tc>
          <w:tcPr>
            <w:tcW w:w="938" w:type="dxa"/>
          </w:tcPr>
          <w:p w14:paraId="2F47BC4C" w14:textId="77777777" w:rsidR="00756854" w:rsidRDefault="00756854">
            <w:pPr>
              <w:pStyle w:val="TableParagraph"/>
              <w:rPr>
                <w:rFonts w:ascii="Times New Roman"/>
                <w:sz w:val="20"/>
              </w:rPr>
            </w:pPr>
          </w:p>
        </w:tc>
        <w:tc>
          <w:tcPr>
            <w:tcW w:w="1000" w:type="dxa"/>
          </w:tcPr>
          <w:p w14:paraId="6E0F7703" w14:textId="77777777" w:rsidR="00756854" w:rsidRDefault="00756854">
            <w:pPr>
              <w:pStyle w:val="TableParagraph"/>
              <w:rPr>
                <w:rFonts w:ascii="Times New Roman"/>
                <w:sz w:val="20"/>
              </w:rPr>
            </w:pPr>
          </w:p>
        </w:tc>
        <w:tc>
          <w:tcPr>
            <w:tcW w:w="959" w:type="dxa"/>
          </w:tcPr>
          <w:p w14:paraId="6255B243" w14:textId="77777777" w:rsidR="00756854" w:rsidRDefault="00756854">
            <w:pPr>
              <w:pStyle w:val="TableParagraph"/>
              <w:rPr>
                <w:rFonts w:ascii="Times New Roman"/>
                <w:sz w:val="20"/>
              </w:rPr>
            </w:pPr>
          </w:p>
        </w:tc>
        <w:tc>
          <w:tcPr>
            <w:tcW w:w="974" w:type="dxa"/>
          </w:tcPr>
          <w:p w14:paraId="0CA49E11" w14:textId="77777777" w:rsidR="00756854" w:rsidRDefault="00756854">
            <w:pPr>
              <w:pStyle w:val="TableParagraph"/>
              <w:rPr>
                <w:rFonts w:ascii="Times New Roman"/>
                <w:sz w:val="20"/>
              </w:rPr>
            </w:pPr>
          </w:p>
        </w:tc>
      </w:tr>
      <w:tr w:rsidR="00756854" w14:paraId="666B4C7E" w14:textId="77777777">
        <w:trPr>
          <w:trHeight w:val="360"/>
        </w:trPr>
        <w:tc>
          <w:tcPr>
            <w:tcW w:w="5354" w:type="dxa"/>
          </w:tcPr>
          <w:p w14:paraId="0CA1D5D1" w14:textId="77777777" w:rsidR="00756854" w:rsidRDefault="00E71861">
            <w:pPr>
              <w:pStyle w:val="TableParagraph"/>
              <w:spacing w:before="123" w:line="216" w:lineRule="exact"/>
              <w:ind w:left="50"/>
              <w:rPr>
                <w:sz w:val="20"/>
              </w:rPr>
            </w:pPr>
            <w:r>
              <w:rPr>
                <w:sz w:val="20"/>
              </w:rPr>
              <w:t>Tuition</w:t>
            </w:r>
            <w:r>
              <w:rPr>
                <w:spacing w:val="-10"/>
                <w:sz w:val="20"/>
              </w:rPr>
              <w:t xml:space="preserve"> </w:t>
            </w:r>
            <w:r>
              <w:rPr>
                <w:sz w:val="20"/>
              </w:rPr>
              <w:t>fees</w:t>
            </w:r>
            <w:r>
              <w:rPr>
                <w:spacing w:val="-8"/>
                <w:sz w:val="20"/>
              </w:rPr>
              <w:t xml:space="preserve"> </w:t>
            </w:r>
            <w:r>
              <w:rPr>
                <w:sz w:val="20"/>
              </w:rPr>
              <w:t>and</w:t>
            </w:r>
            <w:r>
              <w:rPr>
                <w:spacing w:val="-6"/>
                <w:sz w:val="20"/>
              </w:rPr>
              <w:t xml:space="preserve"> </w:t>
            </w:r>
            <w:r>
              <w:rPr>
                <w:sz w:val="20"/>
              </w:rPr>
              <w:t>education</w:t>
            </w:r>
            <w:r>
              <w:rPr>
                <w:spacing w:val="-7"/>
                <w:sz w:val="20"/>
              </w:rPr>
              <w:t xml:space="preserve"> </w:t>
            </w:r>
            <w:r>
              <w:rPr>
                <w:spacing w:val="-2"/>
                <w:sz w:val="20"/>
              </w:rPr>
              <w:t>contracts</w:t>
            </w:r>
          </w:p>
        </w:tc>
        <w:tc>
          <w:tcPr>
            <w:tcW w:w="1253" w:type="dxa"/>
          </w:tcPr>
          <w:p w14:paraId="37945D7C" w14:textId="77777777" w:rsidR="00756854" w:rsidRDefault="00E71861">
            <w:pPr>
              <w:pStyle w:val="TableParagraph"/>
              <w:spacing w:before="123" w:line="216" w:lineRule="exact"/>
              <w:ind w:right="345"/>
              <w:jc w:val="right"/>
              <w:rPr>
                <w:sz w:val="20"/>
              </w:rPr>
            </w:pPr>
            <w:r>
              <w:rPr>
                <w:w w:val="99"/>
                <w:sz w:val="20"/>
              </w:rPr>
              <w:t>1</w:t>
            </w:r>
          </w:p>
        </w:tc>
        <w:tc>
          <w:tcPr>
            <w:tcW w:w="938" w:type="dxa"/>
          </w:tcPr>
          <w:p w14:paraId="51D33E7B" w14:textId="77777777" w:rsidR="00756854" w:rsidRDefault="00E71861">
            <w:pPr>
              <w:pStyle w:val="TableParagraph"/>
              <w:spacing w:before="123" w:line="216" w:lineRule="exact"/>
              <w:ind w:right="105"/>
              <w:jc w:val="right"/>
              <w:rPr>
                <w:b/>
                <w:sz w:val="20"/>
              </w:rPr>
            </w:pPr>
            <w:r>
              <w:rPr>
                <w:b/>
                <w:spacing w:val="-2"/>
                <w:sz w:val="20"/>
              </w:rPr>
              <w:t>12,134</w:t>
            </w:r>
          </w:p>
        </w:tc>
        <w:tc>
          <w:tcPr>
            <w:tcW w:w="1000" w:type="dxa"/>
          </w:tcPr>
          <w:p w14:paraId="3010C5C2" w14:textId="77777777" w:rsidR="00756854" w:rsidRDefault="00E71861">
            <w:pPr>
              <w:pStyle w:val="TableParagraph"/>
              <w:spacing w:before="123" w:line="216" w:lineRule="exact"/>
              <w:ind w:right="156"/>
              <w:jc w:val="right"/>
              <w:rPr>
                <w:b/>
                <w:sz w:val="20"/>
              </w:rPr>
            </w:pPr>
            <w:r>
              <w:rPr>
                <w:b/>
                <w:spacing w:val="-2"/>
                <w:sz w:val="20"/>
              </w:rPr>
              <w:t>12,134</w:t>
            </w:r>
          </w:p>
        </w:tc>
        <w:tc>
          <w:tcPr>
            <w:tcW w:w="959" w:type="dxa"/>
          </w:tcPr>
          <w:p w14:paraId="0E7F6B7C" w14:textId="77777777" w:rsidR="00756854" w:rsidRDefault="00E71861">
            <w:pPr>
              <w:pStyle w:val="TableParagraph"/>
              <w:spacing w:before="123" w:line="216" w:lineRule="exact"/>
              <w:ind w:left="223"/>
              <w:rPr>
                <w:sz w:val="20"/>
              </w:rPr>
            </w:pPr>
            <w:r>
              <w:rPr>
                <w:spacing w:val="-2"/>
                <w:sz w:val="20"/>
              </w:rPr>
              <w:t>11,795</w:t>
            </w:r>
          </w:p>
        </w:tc>
        <w:tc>
          <w:tcPr>
            <w:tcW w:w="974" w:type="dxa"/>
          </w:tcPr>
          <w:p w14:paraId="494B3CE0" w14:textId="77777777" w:rsidR="00756854" w:rsidRDefault="00E71861">
            <w:pPr>
              <w:pStyle w:val="TableParagraph"/>
              <w:spacing w:before="123" w:line="216" w:lineRule="exact"/>
              <w:ind w:right="101"/>
              <w:jc w:val="right"/>
              <w:rPr>
                <w:sz w:val="20"/>
              </w:rPr>
            </w:pPr>
            <w:r>
              <w:rPr>
                <w:spacing w:val="-2"/>
                <w:sz w:val="20"/>
              </w:rPr>
              <w:t>11,795</w:t>
            </w:r>
          </w:p>
        </w:tc>
      </w:tr>
      <w:tr w:rsidR="00756854" w14:paraId="451A8083" w14:textId="77777777">
        <w:trPr>
          <w:trHeight w:val="240"/>
        </w:trPr>
        <w:tc>
          <w:tcPr>
            <w:tcW w:w="5354" w:type="dxa"/>
          </w:tcPr>
          <w:p w14:paraId="3D6265ED" w14:textId="77777777" w:rsidR="00756854" w:rsidRDefault="00E71861">
            <w:pPr>
              <w:pStyle w:val="TableParagraph"/>
              <w:spacing w:before="3" w:line="216" w:lineRule="exact"/>
              <w:ind w:left="50"/>
              <w:rPr>
                <w:sz w:val="20"/>
              </w:rPr>
            </w:pPr>
            <w:r>
              <w:rPr>
                <w:sz w:val="20"/>
              </w:rPr>
              <w:t>Funding</w:t>
            </w:r>
            <w:r>
              <w:rPr>
                <w:spacing w:val="-9"/>
                <w:sz w:val="20"/>
              </w:rPr>
              <w:t xml:space="preserve"> </w:t>
            </w:r>
            <w:r>
              <w:rPr>
                <w:sz w:val="20"/>
              </w:rPr>
              <w:t>body</w:t>
            </w:r>
            <w:r>
              <w:rPr>
                <w:spacing w:val="-9"/>
                <w:sz w:val="20"/>
              </w:rPr>
              <w:t xml:space="preserve"> </w:t>
            </w:r>
            <w:r>
              <w:rPr>
                <w:spacing w:val="-2"/>
                <w:sz w:val="20"/>
              </w:rPr>
              <w:t>grants</w:t>
            </w:r>
          </w:p>
        </w:tc>
        <w:tc>
          <w:tcPr>
            <w:tcW w:w="1253" w:type="dxa"/>
          </w:tcPr>
          <w:p w14:paraId="02ECFB03" w14:textId="77777777" w:rsidR="00756854" w:rsidRDefault="00E71861">
            <w:pPr>
              <w:pStyle w:val="TableParagraph"/>
              <w:spacing w:before="3" w:line="216" w:lineRule="exact"/>
              <w:ind w:right="345"/>
              <w:jc w:val="right"/>
              <w:rPr>
                <w:sz w:val="20"/>
              </w:rPr>
            </w:pPr>
            <w:r>
              <w:rPr>
                <w:w w:val="99"/>
                <w:sz w:val="20"/>
              </w:rPr>
              <w:t>2</w:t>
            </w:r>
          </w:p>
        </w:tc>
        <w:tc>
          <w:tcPr>
            <w:tcW w:w="938" w:type="dxa"/>
          </w:tcPr>
          <w:p w14:paraId="58664142" w14:textId="77777777" w:rsidR="00756854" w:rsidRDefault="00E71861">
            <w:pPr>
              <w:pStyle w:val="TableParagraph"/>
              <w:spacing w:before="3" w:line="216" w:lineRule="exact"/>
              <w:ind w:right="104"/>
              <w:jc w:val="right"/>
              <w:rPr>
                <w:b/>
                <w:sz w:val="20"/>
              </w:rPr>
            </w:pPr>
            <w:r>
              <w:rPr>
                <w:b/>
                <w:spacing w:val="-4"/>
                <w:sz w:val="20"/>
              </w:rPr>
              <w:t>5,986</w:t>
            </w:r>
          </w:p>
        </w:tc>
        <w:tc>
          <w:tcPr>
            <w:tcW w:w="1000" w:type="dxa"/>
          </w:tcPr>
          <w:p w14:paraId="65E27065" w14:textId="77777777" w:rsidR="00756854" w:rsidRDefault="00E71861">
            <w:pPr>
              <w:pStyle w:val="TableParagraph"/>
              <w:spacing w:before="3" w:line="216" w:lineRule="exact"/>
              <w:ind w:right="155"/>
              <w:jc w:val="right"/>
              <w:rPr>
                <w:b/>
                <w:sz w:val="20"/>
              </w:rPr>
            </w:pPr>
            <w:r>
              <w:rPr>
                <w:b/>
                <w:spacing w:val="-4"/>
                <w:sz w:val="20"/>
              </w:rPr>
              <w:t>5,986</w:t>
            </w:r>
          </w:p>
        </w:tc>
        <w:tc>
          <w:tcPr>
            <w:tcW w:w="959" w:type="dxa"/>
          </w:tcPr>
          <w:p w14:paraId="3AFEC75B" w14:textId="77777777" w:rsidR="00756854" w:rsidRDefault="00E71861">
            <w:pPr>
              <w:pStyle w:val="TableParagraph"/>
              <w:spacing w:before="3" w:line="216" w:lineRule="exact"/>
              <w:ind w:right="135"/>
              <w:jc w:val="right"/>
              <w:rPr>
                <w:sz w:val="20"/>
              </w:rPr>
            </w:pPr>
            <w:r>
              <w:rPr>
                <w:spacing w:val="-2"/>
                <w:sz w:val="20"/>
              </w:rPr>
              <w:t>5,971</w:t>
            </w:r>
          </w:p>
        </w:tc>
        <w:tc>
          <w:tcPr>
            <w:tcW w:w="974" w:type="dxa"/>
          </w:tcPr>
          <w:p w14:paraId="5B32C0C7" w14:textId="77777777" w:rsidR="00756854" w:rsidRDefault="00E71861">
            <w:pPr>
              <w:pStyle w:val="TableParagraph"/>
              <w:spacing w:before="3" w:line="216" w:lineRule="exact"/>
              <w:ind w:right="100"/>
              <w:jc w:val="right"/>
              <w:rPr>
                <w:sz w:val="20"/>
              </w:rPr>
            </w:pPr>
            <w:r>
              <w:rPr>
                <w:spacing w:val="-2"/>
                <w:sz w:val="20"/>
              </w:rPr>
              <w:t>5,971</w:t>
            </w:r>
          </w:p>
        </w:tc>
      </w:tr>
      <w:tr w:rsidR="00756854" w14:paraId="70270505" w14:textId="77777777">
        <w:trPr>
          <w:trHeight w:val="240"/>
        </w:trPr>
        <w:tc>
          <w:tcPr>
            <w:tcW w:w="5354" w:type="dxa"/>
          </w:tcPr>
          <w:p w14:paraId="24C102D9" w14:textId="77777777" w:rsidR="00756854" w:rsidRDefault="00E71861">
            <w:pPr>
              <w:pStyle w:val="TableParagraph"/>
              <w:spacing w:before="3" w:line="216" w:lineRule="exact"/>
              <w:ind w:left="50"/>
              <w:rPr>
                <w:sz w:val="20"/>
              </w:rPr>
            </w:pPr>
            <w:r>
              <w:rPr>
                <w:sz w:val="20"/>
              </w:rPr>
              <w:t>Research</w:t>
            </w:r>
            <w:r>
              <w:rPr>
                <w:spacing w:val="-10"/>
                <w:sz w:val="20"/>
              </w:rPr>
              <w:t xml:space="preserve"> </w:t>
            </w:r>
            <w:r>
              <w:rPr>
                <w:sz w:val="20"/>
              </w:rPr>
              <w:t>grants</w:t>
            </w:r>
            <w:r>
              <w:rPr>
                <w:spacing w:val="-7"/>
                <w:sz w:val="20"/>
              </w:rPr>
              <w:t xml:space="preserve"> </w:t>
            </w:r>
            <w:r>
              <w:rPr>
                <w:sz w:val="20"/>
              </w:rPr>
              <w:t>and</w:t>
            </w:r>
            <w:r>
              <w:rPr>
                <w:spacing w:val="-6"/>
                <w:sz w:val="20"/>
              </w:rPr>
              <w:t xml:space="preserve"> </w:t>
            </w:r>
            <w:r>
              <w:rPr>
                <w:spacing w:val="-2"/>
                <w:sz w:val="20"/>
              </w:rPr>
              <w:t>contracts</w:t>
            </w:r>
          </w:p>
        </w:tc>
        <w:tc>
          <w:tcPr>
            <w:tcW w:w="1253" w:type="dxa"/>
          </w:tcPr>
          <w:p w14:paraId="1B970FD5" w14:textId="77777777" w:rsidR="00756854" w:rsidRDefault="00E71861">
            <w:pPr>
              <w:pStyle w:val="TableParagraph"/>
              <w:spacing w:before="3" w:line="216" w:lineRule="exact"/>
              <w:ind w:right="345"/>
              <w:jc w:val="right"/>
              <w:rPr>
                <w:sz w:val="20"/>
              </w:rPr>
            </w:pPr>
            <w:r>
              <w:rPr>
                <w:w w:val="99"/>
                <w:sz w:val="20"/>
              </w:rPr>
              <w:t>3</w:t>
            </w:r>
          </w:p>
        </w:tc>
        <w:tc>
          <w:tcPr>
            <w:tcW w:w="938" w:type="dxa"/>
          </w:tcPr>
          <w:p w14:paraId="0D471F6C" w14:textId="77777777" w:rsidR="00756854" w:rsidRDefault="00E71861">
            <w:pPr>
              <w:pStyle w:val="TableParagraph"/>
              <w:spacing w:before="3" w:line="216" w:lineRule="exact"/>
              <w:ind w:right="102"/>
              <w:jc w:val="right"/>
              <w:rPr>
                <w:b/>
                <w:sz w:val="20"/>
              </w:rPr>
            </w:pPr>
            <w:r>
              <w:rPr>
                <w:b/>
                <w:spacing w:val="-5"/>
                <w:sz w:val="20"/>
              </w:rPr>
              <w:t>470</w:t>
            </w:r>
          </w:p>
        </w:tc>
        <w:tc>
          <w:tcPr>
            <w:tcW w:w="1000" w:type="dxa"/>
          </w:tcPr>
          <w:p w14:paraId="7C8D18D2" w14:textId="77777777" w:rsidR="00756854" w:rsidRDefault="00E71861">
            <w:pPr>
              <w:pStyle w:val="TableParagraph"/>
              <w:spacing w:before="3" w:line="216" w:lineRule="exact"/>
              <w:ind w:right="154"/>
              <w:jc w:val="right"/>
              <w:rPr>
                <w:b/>
                <w:sz w:val="20"/>
              </w:rPr>
            </w:pPr>
            <w:r>
              <w:rPr>
                <w:b/>
                <w:spacing w:val="-5"/>
                <w:sz w:val="20"/>
              </w:rPr>
              <w:t>470</w:t>
            </w:r>
          </w:p>
        </w:tc>
        <w:tc>
          <w:tcPr>
            <w:tcW w:w="959" w:type="dxa"/>
          </w:tcPr>
          <w:p w14:paraId="4BFE1F08" w14:textId="77777777" w:rsidR="00756854" w:rsidRDefault="00E71861">
            <w:pPr>
              <w:pStyle w:val="TableParagraph"/>
              <w:spacing w:before="3" w:line="216" w:lineRule="exact"/>
              <w:ind w:right="133"/>
              <w:jc w:val="right"/>
              <w:rPr>
                <w:sz w:val="20"/>
              </w:rPr>
            </w:pPr>
            <w:r>
              <w:rPr>
                <w:spacing w:val="-5"/>
                <w:sz w:val="20"/>
              </w:rPr>
              <w:t>380</w:t>
            </w:r>
          </w:p>
        </w:tc>
        <w:tc>
          <w:tcPr>
            <w:tcW w:w="974" w:type="dxa"/>
          </w:tcPr>
          <w:p w14:paraId="6EF961BA" w14:textId="77777777" w:rsidR="00756854" w:rsidRDefault="00E71861">
            <w:pPr>
              <w:pStyle w:val="TableParagraph"/>
              <w:spacing w:before="3" w:line="216" w:lineRule="exact"/>
              <w:ind w:right="98"/>
              <w:jc w:val="right"/>
              <w:rPr>
                <w:sz w:val="20"/>
              </w:rPr>
            </w:pPr>
            <w:r>
              <w:rPr>
                <w:spacing w:val="-5"/>
                <w:sz w:val="20"/>
              </w:rPr>
              <w:t>380</w:t>
            </w:r>
          </w:p>
        </w:tc>
      </w:tr>
      <w:tr w:rsidR="00756854" w14:paraId="042D463E" w14:textId="77777777">
        <w:trPr>
          <w:trHeight w:val="240"/>
        </w:trPr>
        <w:tc>
          <w:tcPr>
            <w:tcW w:w="5354" w:type="dxa"/>
          </w:tcPr>
          <w:p w14:paraId="23F872C0" w14:textId="77777777" w:rsidR="00756854" w:rsidRDefault="00E71861">
            <w:pPr>
              <w:pStyle w:val="TableParagraph"/>
              <w:spacing w:before="3" w:line="216" w:lineRule="exact"/>
              <w:ind w:left="50"/>
              <w:rPr>
                <w:sz w:val="20"/>
              </w:rPr>
            </w:pPr>
            <w:r>
              <w:rPr>
                <w:sz w:val="20"/>
              </w:rPr>
              <w:t>Other</w:t>
            </w:r>
            <w:r>
              <w:rPr>
                <w:spacing w:val="-6"/>
                <w:sz w:val="20"/>
              </w:rPr>
              <w:t xml:space="preserve"> </w:t>
            </w:r>
            <w:r>
              <w:rPr>
                <w:spacing w:val="-2"/>
                <w:sz w:val="20"/>
              </w:rPr>
              <w:t>income</w:t>
            </w:r>
          </w:p>
        </w:tc>
        <w:tc>
          <w:tcPr>
            <w:tcW w:w="1253" w:type="dxa"/>
          </w:tcPr>
          <w:p w14:paraId="0D56F2D0" w14:textId="77777777" w:rsidR="00756854" w:rsidRDefault="00E71861">
            <w:pPr>
              <w:pStyle w:val="TableParagraph"/>
              <w:spacing w:before="3" w:line="216" w:lineRule="exact"/>
              <w:ind w:right="345"/>
              <w:jc w:val="right"/>
              <w:rPr>
                <w:sz w:val="20"/>
              </w:rPr>
            </w:pPr>
            <w:r>
              <w:rPr>
                <w:w w:val="99"/>
                <w:sz w:val="20"/>
              </w:rPr>
              <w:t>4</w:t>
            </w:r>
          </w:p>
        </w:tc>
        <w:tc>
          <w:tcPr>
            <w:tcW w:w="938" w:type="dxa"/>
          </w:tcPr>
          <w:p w14:paraId="5BADDED7" w14:textId="77777777" w:rsidR="00756854" w:rsidRDefault="00E71861">
            <w:pPr>
              <w:pStyle w:val="TableParagraph"/>
              <w:spacing w:before="3" w:line="216" w:lineRule="exact"/>
              <w:ind w:right="102"/>
              <w:jc w:val="right"/>
              <w:rPr>
                <w:b/>
                <w:sz w:val="20"/>
              </w:rPr>
            </w:pPr>
            <w:r>
              <w:rPr>
                <w:b/>
                <w:spacing w:val="-5"/>
                <w:sz w:val="20"/>
              </w:rPr>
              <w:t>839</w:t>
            </w:r>
          </w:p>
        </w:tc>
        <w:tc>
          <w:tcPr>
            <w:tcW w:w="1000" w:type="dxa"/>
          </w:tcPr>
          <w:p w14:paraId="384AD0AC" w14:textId="77777777" w:rsidR="00756854" w:rsidRDefault="00E71861">
            <w:pPr>
              <w:pStyle w:val="TableParagraph"/>
              <w:spacing w:before="3" w:line="216" w:lineRule="exact"/>
              <w:ind w:right="153"/>
              <w:jc w:val="right"/>
              <w:rPr>
                <w:b/>
                <w:sz w:val="20"/>
              </w:rPr>
            </w:pPr>
            <w:r>
              <w:rPr>
                <w:b/>
                <w:spacing w:val="-5"/>
                <w:sz w:val="20"/>
              </w:rPr>
              <w:t>762</w:t>
            </w:r>
          </w:p>
        </w:tc>
        <w:tc>
          <w:tcPr>
            <w:tcW w:w="959" w:type="dxa"/>
          </w:tcPr>
          <w:p w14:paraId="293425E9" w14:textId="77777777" w:rsidR="00756854" w:rsidRDefault="00E71861">
            <w:pPr>
              <w:pStyle w:val="TableParagraph"/>
              <w:spacing w:before="3" w:line="216" w:lineRule="exact"/>
              <w:ind w:right="133"/>
              <w:jc w:val="right"/>
              <w:rPr>
                <w:sz w:val="20"/>
              </w:rPr>
            </w:pPr>
            <w:r>
              <w:rPr>
                <w:spacing w:val="-5"/>
                <w:sz w:val="20"/>
              </w:rPr>
              <w:t>538</w:t>
            </w:r>
          </w:p>
        </w:tc>
        <w:tc>
          <w:tcPr>
            <w:tcW w:w="974" w:type="dxa"/>
          </w:tcPr>
          <w:p w14:paraId="509F23CD" w14:textId="77777777" w:rsidR="00756854" w:rsidRDefault="00E71861">
            <w:pPr>
              <w:pStyle w:val="TableParagraph"/>
              <w:spacing w:before="3" w:line="216" w:lineRule="exact"/>
              <w:ind w:right="98"/>
              <w:jc w:val="right"/>
              <w:rPr>
                <w:sz w:val="20"/>
              </w:rPr>
            </w:pPr>
            <w:r>
              <w:rPr>
                <w:spacing w:val="-5"/>
                <w:sz w:val="20"/>
              </w:rPr>
              <w:t>443</w:t>
            </w:r>
          </w:p>
        </w:tc>
      </w:tr>
      <w:tr w:rsidR="00756854" w14:paraId="7A5102E6" w14:textId="77777777">
        <w:trPr>
          <w:trHeight w:val="486"/>
        </w:trPr>
        <w:tc>
          <w:tcPr>
            <w:tcW w:w="5354" w:type="dxa"/>
          </w:tcPr>
          <w:p w14:paraId="57EC7909" w14:textId="77777777" w:rsidR="00756854" w:rsidRDefault="00E71861">
            <w:pPr>
              <w:pStyle w:val="TableParagraph"/>
              <w:spacing w:before="3"/>
              <w:ind w:left="50"/>
              <w:rPr>
                <w:sz w:val="20"/>
              </w:rPr>
            </w:pPr>
            <w:r>
              <w:rPr>
                <w:spacing w:val="-2"/>
                <w:sz w:val="20"/>
              </w:rPr>
              <w:t>Investment</w:t>
            </w:r>
            <w:r>
              <w:rPr>
                <w:spacing w:val="3"/>
                <w:sz w:val="20"/>
              </w:rPr>
              <w:t xml:space="preserve"> </w:t>
            </w:r>
            <w:r>
              <w:rPr>
                <w:spacing w:val="-2"/>
                <w:sz w:val="20"/>
              </w:rPr>
              <w:t>income</w:t>
            </w:r>
          </w:p>
        </w:tc>
        <w:tc>
          <w:tcPr>
            <w:tcW w:w="1253" w:type="dxa"/>
          </w:tcPr>
          <w:p w14:paraId="25EC372C" w14:textId="77777777" w:rsidR="00756854" w:rsidRDefault="00E71861">
            <w:pPr>
              <w:pStyle w:val="TableParagraph"/>
              <w:spacing w:before="3"/>
              <w:ind w:right="345"/>
              <w:jc w:val="right"/>
              <w:rPr>
                <w:sz w:val="20"/>
              </w:rPr>
            </w:pPr>
            <w:r>
              <w:rPr>
                <w:w w:val="99"/>
                <w:sz w:val="20"/>
              </w:rPr>
              <w:t>5</w:t>
            </w:r>
          </w:p>
        </w:tc>
        <w:tc>
          <w:tcPr>
            <w:tcW w:w="938" w:type="dxa"/>
            <w:tcBorders>
              <w:bottom w:val="single" w:sz="4" w:space="0" w:color="000000"/>
            </w:tcBorders>
          </w:tcPr>
          <w:p w14:paraId="720D51D9" w14:textId="77777777" w:rsidR="00756854" w:rsidRDefault="00E71861">
            <w:pPr>
              <w:pStyle w:val="TableParagraph"/>
              <w:spacing w:before="3"/>
              <w:ind w:right="102"/>
              <w:jc w:val="right"/>
              <w:rPr>
                <w:b/>
                <w:sz w:val="20"/>
              </w:rPr>
            </w:pPr>
            <w:r>
              <w:rPr>
                <w:b/>
                <w:spacing w:val="-5"/>
                <w:sz w:val="20"/>
              </w:rPr>
              <w:t>110</w:t>
            </w:r>
          </w:p>
        </w:tc>
        <w:tc>
          <w:tcPr>
            <w:tcW w:w="1000" w:type="dxa"/>
            <w:tcBorders>
              <w:bottom w:val="single" w:sz="4" w:space="0" w:color="000000"/>
            </w:tcBorders>
          </w:tcPr>
          <w:p w14:paraId="0409DAE3" w14:textId="77777777" w:rsidR="00756854" w:rsidRDefault="00E71861">
            <w:pPr>
              <w:pStyle w:val="TableParagraph"/>
              <w:spacing w:before="3"/>
              <w:ind w:right="153"/>
              <w:jc w:val="right"/>
              <w:rPr>
                <w:b/>
                <w:sz w:val="20"/>
              </w:rPr>
            </w:pPr>
            <w:r>
              <w:rPr>
                <w:b/>
                <w:spacing w:val="-5"/>
                <w:sz w:val="20"/>
              </w:rPr>
              <w:t>110</w:t>
            </w:r>
          </w:p>
        </w:tc>
        <w:tc>
          <w:tcPr>
            <w:tcW w:w="959" w:type="dxa"/>
            <w:tcBorders>
              <w:bottom w:val="single" w:sz="4" w:space="0" w:color="000000"/>
            </w:tcBorders>
          </w:tcPr>
          <w:p w14:paraId="091EDD0E" w14:textId="77777777" w:rsidR="00756854" w:rsidRDefault="00E71861">
            <w:pPr>
              <w:pStyle w:val="TableParagraph"/>
              <w:spacing w:before="3"/>
              <w:ind w:right="133"/>
              <w:jc w:val="right"/>
              <w:rPr>
                <w:sz w:val="20"/>
              </w:rPr>
            </w:pPr>
            <w:r>
              <w:rPr>
                <w:spacing w:val="-5"/>
                <w:sz w:val="20"/>
              </w:rPr>
              <w:t>217</w:t>
            </w:r>
          </w:p>
        </w:tc>
        <w:tc>
          <w:tcPr>
            <w:tcW w:w="974" w:type="dxa"/>
            <w:tcBorders>
              <w:bottom w:val="single" w:sz="4" w:space="0" w:color="000000"/>
            </w:tcBorders>
          </w:tcPr>
          <w:p w14:paraId="00132A79" w14:textId="77777777" w:rsidR="00756854" w:rsidRDefault="00E71861">
            <w:pPr>
              <w:pStyle w:val="TableParagraph"/>
              <w:spacing w:before="3"/>
              <w:ind w:right="98"/>
              <w:jc w:val="right"/>
              <w:rPr>
                <w:sz w:val="20"/>
              </w:rPr>
            </w:pPr>
            <w:r>
              <w:rPr>
                <w:spacing w:val="-5"/>
                <w:sz w:val="20"/>
              </w:rPr>
              <w:t>217</w:t>
            </w:r>
          </w:p>
        </w:tc>
      </w:tr>
      <w:tr w:rsidR="00756854" w14:paraId="025D3F40" w14:textId="77777777">
        <w:trPr>
          <w:trHeight w:val="576"/>
        </w:trPr>
        <w:tc>
          <w:tcPr>
            <w:tcW w:w="5354" w:type="dxa"/>
          </w:tcPr>
          <w:p w14:paraId="10E93270" w14:textId="77777777" w:rsidR="00756854" w:rsidRDefault="00756854">
            <w:pPr>
              <w:pStyle w:val="TableParagraph"/>
              <w:spacing w:before="11"/>
              <w:rPr>
                <w:sz w:val="18"/>
              </w:rPr>
            </w:pPr>
          </w:p>
          <w:p w14:paraId="5D409DC5" w14:textId="77777777" w:rsidR="00756854" w:rsidRDefault="00E71861">
            <w:pPr>
              <w:pStyle w:val="TableParagraph"/>
              <w:ind w:left="50"/>
              <w:rPr>
                <w:b/>
                <w:sz w:val="20"/>
              </w:rPr>
            </w:pPr>
            <w:r>
              <w:rPr>
                <w:b/>
                <w:sz w:val="20"/>
              </w:rPr>
              <w:t>Total</w:t>
            </w:r>
            <w:r>
              <w:rPr>
                <w:b/>
                <w:spacing w:val="-9"/>
                <w:sz w:val="20"/>
              </w:rPr>
              <w:t xml:space="preserve"> </w:t>
            </w:r>
            <w:r>
              <w:rPr>
                <w:b/>
                <w:sz w:val="20"/>
              </w:rPr>
              <w:t>income</w:t>
            </w:r>
            <w:r>
              <w:rPr>
                <w:b/>
                <w:spacing w:val="-6"/>
                <w:sz w:val="20"/>
              </w:rPr>
              <w:t xml:space="preserve"> </w:t>
            </w:r>
            <w:r>
              <w:rPr>
                <w:b/>
                <w:sz w:val="20"/>
              </w:rPr>
              <w:t>before</w:t>
            </w:r>
            <w:r>
              <w:rPr>
                <w:b/>
                <w:spacing w:val="-4"/>
                <w:sz w:val="20"/>
              </w:rPr>
              <w:t xml:space="preserve"> </w:t>
            </w:r>
            <w:r>
              <w:rPr>
                <w:b/>
                <w:sz w:val="20"/>
              </w:rPr>
              <w:t>donations</w:t>
            </w:r>
            <w:r>
              <w:rPr>
                <w:b/>
                <w:spacing w:val="-6"/>
                <w:sz w:val="20"/>
              </w:rPr>
              <w:t xml:space="preserve"> </w:t>
            </w:r>
            <w:r>
              <w:rPr>
                <w:b/>
                <w:sz w:val="20"/>
              </w:rPr>
              <w:t>and</w:t>
            </w:r>
            <w:r>
              <w:rPr>
                <w:b/>
                <w:spacing w:val="-7"/>
                <w:sz w:val="20"/>
              </w:rPr>
              <w:t xml:space="preserve"> </w:t>
            </w:r>
            <w:r>
              <w:rPr>
                <w:b/>
                <w:spacing w:val="-2"/>
                <w:sz w:val="20"/>
              </w:rPr>
              <w:t>endowments</w:t>
            </w:r>
          </w:p>
        </w:tc>
        <w:tc>
          <w:tcPr>
            <w:tcW w:w="1253" w:type="dxa"/>
          </w:tcPr>
          <w:p w14:paraId="12F1796B" w14:textId="77777777" w:rsidR="00756854" w:rsidRDefault="00756854">
            <w:pPr>
              <w:pStyle w:val="TableParagraph"/>
              <w:rPr>
                <w:rFonts w:ascii="Times New Roman"/>
                <w:sz w:val="20"/>
              </w:rPr>
            </w:pPr>
          </w:p>
        </w:tc>
        <w:tc>
          <w:tcPr>
            <w:tcW w:w="938" w:type="dxa"/>
            <w:tcBorders>
              <w:top w:val="single" w:sz="4" w:space="0" w:color="000000"/>
            </w:tcBorders>
          </w:tcPr>
          <w:p w14:paraId="54CBB218" w14:textId="77777777" w:rsidR="00756854" w:rsidRDefault="00756854">
            <w:pPr>
              <w:pStyle w:val="TableParagraph"/>
              <w:spacing w:before="11"/>
              <w:rPr>
                <w:sz w:val="18"/>
              </w:rPr>
            </w:pPr>
          </w:p>
          <w:p w14:paraId="257C33B6" w14:textId="77777777" w:rsidR="00756854" w:rsidRDefault="00E71861">
            <w:pPr>
              <w:pStyle w:val="TableParagraph"/>
              <w:ind w:right="104"/>
              <w:jc w:val="right"/>
              <w:rPr>
                <w:b/>
                <w:sz w:val="20"/>
              </w:rPr>
            </w:pPr>
            <w:r>
              <w:rPr>
                <w:b/>
                <w:spacing w:val="-2"/>
                <w:sz w:val="20"/>
              </w:rPr>
              <w:t>19,539</w:t>
            </w:r>
          </w:p>
        </w:tc>
        <w:tc>
          <w:tcPr>
            <w:tcW w:w="1000" w:type="dxa"/>
            <w:tcBorders>
              <w:top w:val="single" w:sz="4" w:space="0" w:color="000000"/>
            </w:tcBorders>
          </w:tcPr>
          <w:p w14:paraId="28D8A3A9" w14:textId="77777777" w:rsidR="00756854" w:rsidRDefault="00756854">
            <w:pPr>
              <w:pStyle w:val="TableParagraph"/>
              <w:spacing w:before="11"/>
              <w:rPr>
                <w:sz w:val="18"/>
              </w:rPr>
            </w:pPr>
          </w:p>
          <w:p w14:paraId="1A0B5C5E" w14:textId="77777777" w:rsidR="00756854" w:rsidRDefault="00E71861">
            <w:pPr>
              <w:pStyle w:val="TableParagraph"/>
              <w:ind w:right="230"/>
              <w:jc w:val="right"/>
              <w:rPr>
                <w:b/>
                <w:sz w:val="20"/>
              </w:rPr>
            </w:pPr>
            <w:r>
              <w:rPr>
                <w:b/>
                <w:spacing w:val="-2"/>
                <w:sz w:val="20"/>
              </w:rPr>
              <w:t>19,462</w:t>
            </w:r>
          </w:p>
        </w:tc>
        <w:tc>
          <w:tcPr>
            <w:tcW w:w="959" w:type="dxa"/>
            <w:tcBorders>
              <w:top w:val="single" w:sz="4" w:space="0" w:color="000000"/>
            </w:tcBorders>
          </w:tcPr>
          <w:p w14:paraId="40E3510C" w14:textId="77777777" w:rsidR="00756854" w:rsidRDefault="00756854">
            <w:pPr>
              <w:pStyle w:val="TableParagraph"/>
              <w:spacing w:before="11"/>
              <w:rPr>
                <w:sz w:val="18"/>
              </w:rPr>
            </w:pPr>
          </w:p>
          <w:p w14:paraId="6BA91D76" w14:textId="77777777" w:rsidR="00756854" w:rsidRDefault="00E71861">
            <w:pPr>
              <w:pStyle w:val="TableParagraph"/>
              <w:ind w:left="161"/>
              <w:rPr>
                <w:b/>
                <w:sz w:val="20"/>
              </w:rPr>
            </w:pPr>
            <w:r>
              <w:rPr>
                <w:b/>
                <w:spacing w:val="-2"/>
                <w:sz w:val="20"/>
              </w:rPr>
              <w:t>18,901</w:t>
            </w:r>
          </w:p>
        </w:tc>
        <w:tc>
          <w:tcPr>
            <w:tcW w:w="974" w:type="dxa"/>
            <w:tcBorders>
              <w:top w:val="single" w:sz="4" w:space="0" w:color="000000"/>
            </w:tcBorders>
          </w:tcPr>
          <w:p w14:paraId="51DC2B7B" w14:textId="77777777" w:rsidR="00756854" w:rsidRDefault="00756854">
            <w:pPr>
              <w:pStyle w:val="TableParagraph"/>
              <w:spacing w:before="11"/>
              <w:rPr>
                <w:sz w:val="18"/>
              </w:rPr>
            </w:pPr>
          </w:p>
          <w:p w14:paraId="067CF204" w14:textId="77777777" w:rsidR="00756854" w:rsidRDefault="00E71861">
            <w:pPr>
              <w:pStyle w:val="TableParagraph"/>
              <w:ind w:right="101"/>
              <w:jc w:val="right"/>
              <w:rPr>
                <w:b/>
                <w:sz w:val="20"/>
              </w:rPr>
            </w:pPr>
            <w:r>
              <w:rPr>
                <w:b/>
                <w:spacing w:val="-2"/>
                <w:sz w:val="20"/>
              </w:rPr>
              <w:t>18,806</w:t>
            </w:r>
          </w:p>
        </w:tc>
      </w:tr>
      <w:tr w:rsidR="00756854" w14:paraId="69D00214" w14:textId="77777777">
        <w:trPr>
          <w:trHeight w:val="355"/>
        </w:trPr>
        <w:tc>
          <w:tcPr>
            <w:tcW w:w="5354" w:type="dxa"/>
          </w:tcPr>
          <w:p w14:paraId="4E502BC7" w14:textId="77777777" w:rsidR="00756854" w:rsidRDefault="00E71861">
            <w:pPr>
              <w:pStyle w:val="TableParagraph"/>
              <w:spacing w:before="123" w:line="212" w:lineRule="exact"/>
              <w:ind w:left="50"/>
              <w:rPr>
                <w:sz w:val="20"/>
              </w:rPr>
            </w:pPr>
            <w:r>
              <w:rPr>
                <w:sz w:val="20"/>
              </w:rPr>
              <w:t>Donations</w:t>
            </w:r>
            <w:r>
              <w:rPr>
                <w:spacing w:val="-9"/>
                <w:sz w:val="20"/>
              </w:rPr>
              <w:t xml:space="preserve"> </w:t>
            </w:r>
            <w:r>
              <w:rPr>
                <w:sz w:val="20"/>
              </w:rPr>
              <w:t>and</w:t>
            </w:r>
            <w:r>
              <w:rPr>
                <w:spacing w:val="-9"/>
                <w:sz w:val="20"/>
              </w:rPr>
              <w:t xml:space="preserve"> </w:t>
            </w:r>
            <w:r>
              <w:rPr>
                <w:spacing w:val="-2"/>
                <w:sz w:val="20"/>
              </w:rPr>
              <w:t>endowments</w:t>
            </w:r>
          </w:p>
        </w:tc>
        <w:tc>
          <w:tcPr>
            <w:tcW w:w="1253" w:type="dxa"/>
          </w:tcPr>
          <w:p w14:paraId="74AC4D9B" w14:textId="77777777" w:rsidR="00756854" w:rsidRDefault="00E71861">
            <w:pPr>
              <w:pStyle w:val="TableParagraph"/>
              <w:spacing w:before="123" w:line="212" w:lineRule="exact"/>
              <w:ind w:right="345"/>
              <w:jc w:val="right"/>
              <w:rPr>
                <w:sz w:val="20"/>
              </w:rPr>
            </w:pPr>
            <w:r>
              <w:rPr>
                <w:w w:val="99"/>
                <w:sz w:val="20"/>
              </w:rPr>
              <w:t>6</w:t>
            </w:r>
          </w:p>
        </w:tc>
        <w:tc>
          <w:tcPr>
            <w:tcW w:w="938" w:type="dxa"/>
          </w:tcPr>
          <w:p w14:paraId="112A1BC3" w14:textId="77777777" w:rsidR="00756854" w:rsidRDefault="00E71861">
            <w:pPr>
              <w:pStyle w:val="TableParagraph"/>
              <w:spacing w:before="123" w:line="212" w:lineRule="exact"/>
              <w:ind w:right="102"/>
              <w:jc w:val="right"/>
              <w:rPr>
                <w:b/>
                <w:sz w:val="20"/>
              </w:rPr>
            </w:pPr>
            <w:r>
              <w:rPr>
                <w:b/>
                <w:spacing w:val="-5"/>
                <w:sz w:val="20"/>
              </w:rPr>
              <w:t>291</w:t>
            </w:r>
          </w:p>
        </w:tc>
        <w:tc>
          <w:tcPr>
            <w:tcW w:w="1000" w:type="dxa"/>
          </w:tcPr>
          <w:p w14:paraId="1777C369" w14:textId="77777777" w:rsidR="00756854" w:rsidRDefault="00E71861">
            <w:pPr>
              <w:pStyle w:val="TableParagraph"/>
              <w:spacing w:before="123" w:line="212" w:lineRule="exact"/>
              <w:ind w:right="153"/>
              <w:jc w:val="right"/>
              <w:rPr>
                <w:b/>
                <w:sz w:val="20"/>
              </w:rPr>
            </w:pPr>
            <w:r>
              <w:rPr>
                <w:b/>
                <w:spacing w:val="-5"/>
                <w:sz w:val="20"/>
              </w:rPr>
              <w:t>291</w:t>
            </w:r>
          </w:p>
        </w:tc>
        <w:tc>
          <w:tcPr>
            <w:tcW w:w="959" w:type="dxa"/>
          </w:tcPr>
          <w:p w14:paraId="68905621" w14:textId="77777777" w:rsidR="00756854" w:rsidRDefault="00E71861">
            <w:pPr>
              <w:pStyle w:val="TableParagraph"/>
              <w:spacing w:before="123" w:line="212" w:lineRule="exact"/>
              <w:ind w:right="133"/>
              <w:jc w:val="right"/>
              <w:rPr>
                <w:sz w:val="20"/>
              </w:rPr>
            </w:pPr>
            <w:r>
              <w:rPr>
                <w:spacing w:val="-5"/>
                <w:sz w:val="20"/>
              </w:rPr>
              <w:t>841</w:t>
            </w:r>
          </w:p>
        </w:tc>
        <w:tc>
          <w:tcPr>
            <w:tcW w:w="974" w:type="dxa"/>
          </w:tcPr>
          <w:p w14:paraId="044518AB" w14:textId="77777777" w:rsidR="00756854" w:rsidRDefault="00E71861">
            <w:pPr>
              <w:pStyle w:val="TableParagraph"/>
              <w:spacing w:before="123" w:line="212" w:lineRule="exact"/>
              <w:ind w:right="98"/>
              <w:jc w:val="right"/>
              <w:rPr>
                <w:sz w:val="20"/>
              </w:rPr>
            </w:pPr>
            <w:r>
              <w:rPr>
                <w:spacing w:val="-5"/>
                <w:sz w:val="20"/>
              </w:rPr>
              <w:t>841</w:t>
            </w:r>
          </w:p>
        </w:tc>
      </w:tr>
      <w:tr w:rsidR="00756854" w14:paraId="05B33D91" w14:textId="77777777">
        <w:trPr>
          <w:trHeight w:val="490"/>
        </w:trPr>
        <w:tc>
          <w:tcPr>
            <w:tcW w:w="10478" w:type="dxa"/>
            <w:gridSpan w:val="6"/>
          </w:tcPr>
          <w:p w14:paraId="6BECAEAD" w14:textId="77777777" w:rsidR="00756854" w:rsidRDefault="00756854">
            <w:pPr>
              <w:pStyle w:val="TableParagraph"/>
              <w:spacing w:before="7"/>
              <w:rPr>
                <w:sz w:val="21"/>
              </w:rPr>
            </w:pPr>
          </w:p>
          <w:p w14:paraId="71F614E3" w14:textId="77777777" w:rsidR="00756854" w:rsidRDefault="00E71861">
            <w:pPr>
              <w:pStyle w:val="TableParagraph"/>
              <w:spacing w:line="20" w:lineRule="exact"/>
              <w:ind w:left="6608" w:right="-72"/>
              <w:rPr>
                <w:sz w:val="2"/>
              </w:rPr>
            </w:pPr>
            <w:r>
              <w:rPr>
                <w:sz w:val="2"/>
              </w:rPr>
            </w:r>
            <w:r>
              <w:rPr>
                <w:sz w:val="2"/>
              </w:rPr>
              <w:pict w14:anchorId="77492603">
                <v:group id="docshapegroup63" o:spid="_x0000_s2149" style="width:193.75pt;height:.5pt;mso-position-horizontal-relative:char;mso-position-vertical-relative:line" coordsize="3875,10">
                  <v:shape id="docshape64" o:spid="_x0000_s2150" style="position:absolute;width:3875;height:10" coordsize="3875,10" o:spt="100" adj="0,,0" path="m939,l,,,10r939,l939,xm1899,r-10,l949,,939,r,10l949,10r940,l1899,10r,-10xm2866,l1899,r,10l2866,10r,-10xm3875,l2876,r,l2866,r,10l2876,10r,l3875,10r,-10xe" fillcolor="black" stroked="f">
                    <v:stroke joinstyle="round"/>
                    <v:formulas/>
                    <v:path arrowok="t" o:connecttype="segments"/>
                  </v:shape>
                  <w10:wrap type="none"/>
                  <w10:anchorlock/>
                </v:group>
              </w:pict>
            </w:r>
          </w:p>
          <w:p w14:paraId="088C33FE" w14:textId="77777777" w:rsidR="00756854" w:rsidRDefault="00E71861">
            <w:pPr>
              <w:pStyle w:val="TableParagraph"/>
              <w:tabs>
                <w:tab w:val="left" w:pos="6608"/>
                <w:tab w:val="left" w:pos="7727"/>
                <w:tab w:val="left" w:pos="8706"/>
                <w:tab w:val="left" w:pos="9714"/>
              </w:tabs>
              <w:spacing w:line="199" w:lineRule="exact"/>
              <w:ind w:left="50" w:right="-15"/>
              <w:rPr>
                <w:b/>
                <w:sz w:val="20"/>
              </w:rPr>
            </w:pPr>
            <w:r>
              <w:rPr>
                <w:b/>
                <w:sz w:val="20"/>
              </w:rPr>
              <w:t>Total</w:t>
            </w:r>
            <w:r>
              <w:rPr>
                <w:b/>
                <w:spacing w:val="-8"/>
                <w:sz w:val="20"/>
              </w:rPr>
              <w:t xml:space="preserve"> </w:t>
            </w:r>
            <w:r>
              <w:rPr>
                <w:b/>
                <w:spacing w:val="-2"/>
                <w:sz w:val="20"/>
              </w:rPr>
              <w:t>income</w:t>
            </w:r>
            <w:r>
              <w:rPr>
                <w:b/>
                <w:sz w:val="20"/>
              </w:rPr>
              <w:tab/>
            </w:r>
            <w:r>
              <w:rPr>
                <w:b/>
                <w:spacing w:val="80"/>
                <w:sz w:val="20"/>
                <w:u w:val="single"/>
              </w:rPr>
              <w:t xml:space="preserve"> </w:t>
            </w:r>
            <w:r>
              <w:rPr>
                <w:b/>
                <w:sz w:val="20"/>
                <w:u w:val="single"/>
              </w:rPr>
              <w:t>19,830</w:t>
            </w:r>
            <w:r>
              <w:rPr>
                <w:b/>
                <w:sz w:val="20"/>
                <w:u w:val="single"/>
              </w:rPr>
              <w:tab/>
            </w:r>
            <w:r>
              <w:rPr>
                <w:b/>
                <w:spacing w:val="-2"/>
                <w:sz w:val="20"/>
                <w:u w:val="single"/>
              </w:rPr>
              <w:t>19,753</w:t>
            </w:r>
            <w:r>
              <w:rPr>
                <w:b/>
                <w:sz w:val="20"/>
                <w:u w:val="single"/>
              </w:rPr>
              <w:tab/>
            </w:r>
            <w:r>
              <w:rPr>
                <w:b/>
                <w:spacing w:val="-2"/>
                <w:sz w:val="20"/>
                <w:u w:val="single"/>
              </w:rPr>
              <w:t>19,742</w:t>
            </w:r>
            <w:r>
              <w:rPr>
                <w:b/>
                <w:sz w:val="20"/>
                <w:u w:val="single"/>
              </w:rPr>
              <w:tab/>
            </w:r>
            <w:r>
              <w:rPr>
                <w:b/>
                <w:spacing w:val="-2"/>
                <w:sz w:val="20"/>
                <w:u w:val="single"/>
              </w:rPr>
              <w:t>19,647</w:t>
            </w:r>
            <w:r>
              <w:rPr>
                <w:b/>
                <w:spacing w:val="80"/>
                <w:sz w:val="20"/>
                <w:u w:val="single"/>
              </w:rPr>
              <w:t xml:space="preserve"> </w:t>
            </w:r>
          </w:p>
        </w:tc>
      </w:tr>
      <w:tr w:rsidR="00756854" w14:paraId="47C0CAC2" w14:textId="77777777">
        <w:trPr>
          <w:trHeight w:val="616"/>
        </w:trPr>
        <w:tc>
          <w:tcPr>
            <w:tcW w:w="5354" w:type="dxa"/>
          </w:tcPr>
          <w:p w14:paraId="484D902F" w14:textId="77777777" w:rsidR="00756854" w:rsidRDefault="00756854">
            <w:pPr>
              <w:pStyle w:val="TableParagraph"/>
              <w:spacing w:before="4"/>
            </w:pPr>
          </w:p>
          <w:p w14:paraId="62A130DE" w14:textId="77777777" w:rsidR="00756854" w:rsidRDefault="00E71861">
            <w:pPr>
              <w:pStyle w:val="TableParagraph"/>
              <w:ind w:left="50"/>
              <w:rPr>
                <w:b/>
                <w:sz w:val="20"/>
              </w:rPr>
            </w:pPr>
            <w:r>
              <w:rPr>
                <w:b/>
                <w:spacing w:val="-2"/>
                <w:sz w:val="20"/>
              </w:rPr>
              <w:t>Expenditure</w:t>
            </w:r>
          </w:p>
        </w:tc>
        <w:tc>
          <w:tcPr>
            <w:tcW w:w="1253" w:type="dxa"/>
          </w:tcPr>
          <w:p w14:paraId="5CDC8DA9" w14:textId="77777777" w:rsidR="00756854" w:rsidRDefault="00756854">
            <w:pPr>
              <w:pStyle w:val="TableParagraph"/>
              <w:rPr>
                <w:rFonts w:ascii="Times New Roman"/>
                <w:sz w:val="20"/>
              </w:rPr>
            </w:pPr>
          </w:p>
        </w:tc>
        <w:tc>
          <w:tcPr>
            <w:tcW w:w="938" w:type="dxa"/>
          </w:tcPr>
          <w:p w14:paraId="14338482" w14:textId="77777777" w:rsidR="00756854" w:rsidRDefault="00756854">
            <w:pPr>
              <w:pStyle w:val="TableParagraph"/>
              <w:rPr>
                <w:rFonts w:ascii="Times New Roman"/>
                <w:sz w:val="20"/>
              </w:rPr>
            </w:pPr>
          </w:p>
        </w:tc>
        <w:tc>
          <w:tcPr>
            <w:tcW w:w="1000" w:type="dxa"/>
          </w:tcPr>
          <w:p w14:paraId="176F2939" w14:textId="77777777" w:rsidR="00756854" w:rsidRDefault="00756854">
            <w:pPr>
              <w:pStyle w:val="TableParagraph"/>
              <w:rPr>
                <w:rFonts w:ascii="Times New Roman"/>
                <w:sz w:val="20"/>
              </w:rPr>
            </w:pPr>
          </w:p>
        </w:tc>
        <w:tc>
          <w:tcPr>
            <w:tcW w:w="959" w:type="dxa"/>
          </w:tcPr>
          <w:p w14:paraId="1E8D39D0" w14:textId="77777777" w:rsidR="00756854" w:rsidRDefault="00756854">
            <w:pPr>
              <w:pStyle w:val="TableParagraph"/>
              <w:rPr>
                <w:rFonts w:ascii="Times New Roman"/>
                <w:sz w:val="20"/>
              </w:rPr>
            </w:pPr>
          </w:p>
        </w:tc>
        <w:tc>
          <w:tcPr>
            <w:tcW w:w="974" w:type="dxa"/>
          </w:tcPr>
          <w:p w14:paraId="2AEFACB1" w14:textId="77777777" w:rsidR="00756854" w:rsidRDefault="00756854">
            <w:pPr>
              <w:pStyle w:val="TableParagraph"/>
              <w:rPr>
                <w:rFonts w:ascii="Times New Roman"/>
                <w:sz w:val="20"/>
              </w:rPr>
            </w:pPr>
          </w:p>
        </w:tc>
      </w:tr>
      <w:tr w:rsidR="00756854" w14:paraId="107CA234" w14:textId="77777777">
        <w:trPr>
          <w:trHeight w:val="360"/>
        </w:trPr>
        <w:tc>
          <w:tcPr>
            <w:tcW w:w="5354" w:type="dxa"/>
          </w:tcPr>
          <w:p w14:paraId="4A2F40C1" w14:textId="77777777" w:rsidR="00756854" w:rsidRDefault="00E71861">
            <w:pPr>
              <w:pStyle w:val="TableParagraph"/>
              <w:spacing w:before="123" w:line="216" w:lineRule="exact"/>
              <w:ind w:left="50"/>
              <w:rPr>
                <w:sz w:val="20"/>
              </w:rPr>
            </w:pPr>
            <w:r>
              <w:rPr>
                <w:sz w:val="20"/>
              </w:rPr>
              <w:t>Staff</w:t>
            </w:r>
            <w:r>
              <w:rPr>
                <w:spacing w:val="-4"/>
                <w:sz w:val="20"/>
              </w:rPr>
              <w:t xml:space="preserve"> </w:t>
            </w:r>
            <w:r>
              <w:rPr>
                <w:spacing w:val="-2"/>
                <w:sz w:val="20"/>
              </w:rPr>
              <w:t>costs</w:t>
            </w:r>
          </w:p>
        </w:tc>
        <w:tc>
          <w:tcPr>
            <w:tcW w:w="1253" w:type="dxa"/>
          </w:tcPr>
          <w:p w14:paraId="11D40282" w14:textId="77777777" w:rsidR="00756854" w:rsidRDefault="00E71861">
            <w:pPr>
              <w:pStyle w:val="TableParagraph"/>
              <w:spacing w:before="123" w:line="216" w:lineRule="exact"/>
              <w:ind w:right="345"/>
              <w:jc w:val="right"/>
              <w:rPr>
                <w:sz w:val="20"/>
              </w:rPr>
            </w:pPr>
            <w:r>
              <w:rPr>
                <w:w w:val="99"/>
                <w:sz w:val="20"/>
              </w:rPr>
              <w:t>7</w:t>
            </w:r>
          </w:p>
        </w:tc>
        <w:tc>
          <w:tcPr>
            <w:tcW w:w="938" w:type="dxa"/>
          </w:tcPr>
          <w:p w14:paraId="0D70F944" w14:textId="77777777" w:rsidR="00756854" w:rsidRDefault="00E71861">
            <w:pPr>
              <w:pStyle w:val="TableParagraph"/>
              <w:spacing w:before="123" w:line="216" w:lineRule="exact"/>
              <w:ind w:right="104"/>
              <w:jc w:val="right"/>
              <w:rPr>
                <w:b/>
                <w:sz w:val="20"/>
              </w:rPr>
            </w:pPr>
            <w:r>
              <w:rPr>
                <w:b/>
                <w:spacing w:val="-2"/>
                <w:sz w:val="20"/>
              </w:rPr>
              <w:t>12,032</w:t>
            </w:r>
          </w:p>
        </w:tc>
        <w:tc>
          <w:tcPr>
            <w:tcW w:w="1000" w:type="dxa"/>
          </w:tcPr>
          <w:p w14:paraId="4217567B" w14:textId="77777777" w:rsidR="00756854" w:rsidRDefault="00E71861">
            <w:pPr>
              <w:pStyle w:val="TableParagraph"/>
              <w:spacing w:before="123" w:line="216" w:lineRule="exact"/>
              <w:ind w:right="155"/>
              <w:jc w:val="right"/>
              <w:rPr>
                <w:b/>
                <w:sz w:val="20"/>
              </w:rPr>
            </w:pPr>
            <w:r>
              <w:rPr>
                <w:b/>
                <w:spacing w:val="-2"/>
                <w:sz w:val="20"/>
              </w:rPr>
              <w:t>11,992</w:t>
            </w:r>
          </w:p>
        </w:tc>
        <w:tc>
          <w:tcPr>
            <w:tcW w:w="959" w:type="dxa"/>
          </w:tcPr>
          <w:p w14:paraId="145D900B" w14:textId="77777777" w:rsidR="00756854" w:rsidRDefault="00E71861">
            <w:pPr>
              <w:pStyle w:val="TableParagraph"/>
              <w:spacing w:before="123" w:line="216" w:lineRule="exact"/>
              <w:ind w:left="223"/>
              <w:rPr>
                <w:sz w:val="20"/>
              </w:rPr>
            </w:pPr>
            <w:r>
              <w:rPr>
                <w:spacing w:val="-2"/>
                <w:sz w:val="20"/>
              </w:rPr>
              <w:t>11,200</w:t>
            </w:r>
          </w:p>
        </w:tc>
        <w:tc>
          <w:tcPr>
            <w:tcW w:w="974" w:type="dxa"/>
          </w:tcPr>
          <w:p w14:paraId="646BA3ED" w14:textId="77777777" w:rsidR="00756854" w:rsidRDefault="00E71861">
            <w:pPr>
              <w:pStyle w:val="TableParagraph"/>
              <w:spacing w:before="123" w:line="216" w:lineRule="exact"/>
              <w:ind w:right="101"/>
              <w:jc w:val="right"/>
              <w:rPr>
                <w:sz w:val="20"/>
              </w:rPr>
            </w:pPr>
            <w:r>
              <w:rPr>
                <w:spacing w:val="-2"/>
                <w:sz w:val="20"/>
              </w:rPr>
              <w:t>11,154</w:t>
            </w:r>
          </w:p>
        </w:tc>
      </w:tr>
      <w:tr w:rsidR="00756854" w14:paraId="73F5047B" w14:textId="77777777">
        <w:trPr>
          <w:trHeight w:val="240"/>
        </w:trPr>
        <w:tc>
          <w:tcPr>
            <w:tcW w:w="5354" w:type="dxa"/>
          </w:tcPr>
          <w:p w14:paraId="186755F9" w14:textId="77777777" w:rsidR="00756854" w:rsidRDefault="00E71861">
            <w:pPr>
              <w:pStyle w:val="TableParagraph"/>
              <w:spacing w:before="3" w:line="216" w:lineRule="exact"/>
              <w:ind w:left="50"/>
              <w:rPr>
                <w:sz w:val="20"/>
              </w:rPr>
            </w:pPr>
            <w:r>
              <w:rPr>
                <w:sz w:val="20"/>
              </w:rPr>
              <w:t>Other</w:t>
            </w:r>
            <w:r>
              <w:rPr>
                <w:spacing w:val="-10"/>
                <w:sz w:val="20"/>
              </w:rPr>
              <w:t xml:space="preserve"> </w:t>
            </w:r>
            <w:r>
              <w:rPr>
                <w:sz w:val="20"/>
              </w:rPr>
              <w:t>operating</w:t>
            </w:r>
            <w:r>
              <w:rPr>
                <w:spacing w:val="-7"/>
                <w:sz w:val="20"/>
              </w:rPr>
              <w:t xml:space="preserve"> </w:t>
            </w:r>
            <w:r>
              <w:rPr>
                <w:spacing w:val="-2"/>
                <w:sz w:val="20"/>
              </w:rPr>
              <w:t>expenses</w:t>
            </w:r>
          </w:p>
        </w:tc>
        <w:tc>
          <w:tcPr>
            <w:tcW w:w="1253" w:type="dxa"/>
          </w:tcPr>
          <w:p w14:paraId="4F59E3F5" w14:textId="77777777" w:rsidR="00756854" w:rsidRDefault="00756854">
            <w:pPr>
              <w:pStyle w:val="TableParagraph"/>
              <w:rPr>
                <w:rFonts w:ascii="Times New Roman"/>
                <w:sz w:val="16"/>
              </w:rPr>
            </w:pPr>
          </w:p>
        </w:tc>
        <w:tc>
          <w:tcPr>
            <w:tcW w:w="938" w:type="dxa"/>
          </w:tcPr>
          <w:p w14:paraId="468B182D" w14:textId="77777777" w:rsidR="00756854" w:rsidRDefault="00E71861">
            <w:pPr>
              <w:pStyle w:val="TableParagraph"/>
              <w:spacing w:before="3" w:line="216" w:lineRule="exact"/>
              <w:ind w:right="105"/>
              <w:jc w:val="right"/>
              <w:rPr>
                <w:b/>
                <w:sz w:val="20"/>
              </w:rPr>
            </w:pPr>
            <w:r>
              <w:rPr>
                <w:b/>
                <w:spacing w:val="-4"/>
                <w:sz w:val="20"/>
              </w:rPr>
              <w:t>6,047</w:t>
            </w:r>
          </w:p>
        </w:tc>
        <w:tc>
          <w:tcPr>
            <w:tcW w:w="1000" w:type="dxa"/>
          </w:tcPr>
          <w:p w14:paraId="612B5EF2" w14:textId="77777777" w:rsidR="00756854" w:rsidRDefault="00E71861">
            <w:pPr>
              <w:pStyle w:val="TableParagraph"/>
              <w:spacing w:before="3" w:line="216" w:lineRule="exact"/>
              <w:ind w:right="155"/>
              <w:jc w:val="right"/>
              <w:rPr>
                <w:b/>
                <w:sz w:val="20"/>
              </w:rPr>
            </w:pPr>
            <w:r>
              <w:rPr>
                <w:b/>
                <w:spacing w:val="-4"/>
                <w:sz w:val="20"/>
              </w:rPr>
              <w:t>5,990</w:t>
            </w:r>
          </w:p>
        </w:tc>
        <w:tc>
          <w:tcPr>
            <w:tcW w:w="959" w:type="dxa"/>
          </w:tcPr>
          <w:p w14:paraId="57E659A2" w14:textId="77777777" w:rsidR="00756854" w:rsidRDefault="00E71861">
            <w:pPr>
              <w:pStyle w:val="TableParagraph"/>
              <w:spacing w:before="3" w:line="216" w:lineRule="exact"/>
              <w:ind w:right="135"/>
              <w:jc w:val="right"/>
              <w:rPr>
                <w:sz w:val="20"/>
              </w:rPr>
            </w:pPr>
            <w:r>
              <w:rPr>
                <w:spacing w:val="-2"/>
                <w:sz w:val="20"/>
              </w:rPr>
              <w:t>6,188</w:t>
            </w:r>
          </w:p>
        </w:tc>
        <w:tc>
          <w:tcPr>
            <w:tcW w:w="974" w:type="dxa"/>
          </w:tcPr>
          <w:p w14:paraId="3B096F06" w14:textId="77777777" w:rsidR="00756854" w:rsidRDefault="00E71861">
            <w:pPr>
              <w:pStyle w:val="TableParagraph"/>
              <w:spacing w:before="3" w:line="216" w:lineRule="exact"/>
              <w:ind w:right="100"/>
              <w:jc w:val="right"/>
              <w:rPr>
                <w:sz w:val="20"/>
              </w:rPr>
            </w:pPr>
            <w:r>
              <w:rPr>
                <w:spacing w:val="-2"/>
                <w:sz w:val="20"/>
              </w:rPr>
              <w:t>6,144</w:t>
            </w:r>
          </w:p>
        </w:tc>
      </w:tr>
      <w:tr w:rsidR="00756854" w14:paraId="59CEA6A0" w14:textId="77777777">
        <w:trPr>
          <w:trHeight w:val="240"/>
        </w:trPr>
        <w:tc>
          <w:tcPr>
            <w:tcW w:w="5354" w:type="dxa"/>
          </w:tcPr>
          <w:p w14:paraId="19B9D195" w14:textId="77777777" w:rsidR="00756854" w:rsidRDefault="00E71861">
            <w:pPr>
              <w:pStyle w:val="TableParagraph"/>
              <w:spacing w:before="3" w:line="216" w:lineRule="exact"/>
              <w:ind w:left="50"/>
              <w:rPr>
                <w:sz w:val="20"/>
              </w:rPr>
            </w:pPr>
            <w:r>
              <w:rPr>
                <w:spacing w:val="-2"/>
                <w:sz w:val="20"/>
              </w:rPr>
              <w:t>Depreciation</w:t>
            </w:r>
          </w:p>
        </w:tc>
        <w:tc>
          <w:tcPr>
            <w:tcW w:w="1253" w:type="dxa"/>
          </w:tcPr>
          <w:p w14:paraId="08A9EE04" w14:textId="77777777" w:rsidR="00756854" w:rsidRDefault="00E71861">
            <w:pPr>
              <w:pStyle w:val="TableParagraph"/>
              <w:spacing w:before="3" w:line="216" w:lineRule="exact"/>
              <w:ind w:right="343"/>
              <w:jc w:val="right"/>
              <w:rPr>
                <w:sz w:val="20"/>
              </w:rPr>
            </w:pPr>
            <w:r>
              <w:rPr>
                <w:spacing w:val="-5"/>
                <w:sz w:val="20"/>
              </w:rPr>
              <w:t>10</w:t>
            </w:r>
          </w:p>
        </w:tc>
        <w:tc>
          <w:tcPr>
            <w:tcW w:w="938" w:type="dxa"/>
          </w:tcPr>
          <w:p w14:paraId="7A1CBB5C" w14:textId="77777777" w:rsidR="00756854" w:rsidRDefault="00E71861">
            <w:pPr>
              <w:pStyle w:val="TableParagraph"/>
              <w:spacing w:before="3" w:line="216" w:lineRule="exact"/>
              <w:ind w:right="104"/>
              <w:jc w:val="right"/>
              <w:rPr>
                <w:b/>
                <w:sz w:val="20"/>
              </w:rPr>
            </w:pPr>
            <w:r>
              <w:rPr>
                <w:b/>
                <w:spacing w:val="-4"/>
                <w:sz w:val="20"/>
              </w:rPr>
              <w:t>1,236</w:t>
            </w:r>
          </w:p>
        </w:tc>
        <w:tc>
          <w:tcPr>
            <w:tcW w:w="1000" w:type="dxa"/>
          </w:tcPr>
          <w:p w14:paraId="3B4CA332" w14:textId="77777777" w:rsidR="00756854" w:rsidRDefault="00E71861">
            <w:pPr>
              <w:pStyle w:val="TableParagraph"/>
              <w:spacing w:before="3" w:line="216" w:lineRule="exact"/>
              <w:ind w:right="155"/>
              <w:jc w:val="right"/>
              <w:rPr>
                <w:b/>
                <w:sz w:val="20"/>
              </w:rPr>
            </w:pPr>
            <w:r>
              <w:rPr>
                <w:b/>
                <w:spacing w:val="-4"/>
                <w:sz w:val="20"/>
              </w:rPr>
              <w:t>1,236</w:t>
            </w:r>
          </w:p>
        </w:tc>
        <w:tc>
          <w:tcPr>
            <w:tcW w:w="959" w:type="dxa"/>
          </w:tcPr>
          <w:p w14:paraId="061D88DD" w14:textId="77777777" w:rsidR="00756854" w:rsidRDefault="00E71861">
            <w:pPr>
              <w:pStyle w:val="TableParagraph"/>
              <w:spacing w:before="3" w:line="216" w:lineRule="exact"/>
              <w:ind w:right="135"/>
              <w:jc w:val="right"/>
              <w:rPr>
                <w:sz w:val="20"/>
              </w:rPr>
            </w:pPr>
            <w:r>
              <w:rPr>
                <w:spacing w:val="-2"/>
                <w:sz w:val="20"/>
              </w:rPr>
              <w:t>1,112</w:t>
            </w:r>
          </w:p>
        </w:tc>
        <w:tc>
          <w:tcPr>
            <w:tcW w:w="974" w:type="dxa"/>
          </w:tcPr>
          <w:p w14:paraId="361835A4" w14:textId="77777777" w:rsidR="00756854" w:rsidRDefault="00E71861">
            <w:pPr>
              <w:pStyle w:val="TableParagraph"/>
              <w:spacing w:before="3" w:line="216" w:lineRule="exact"/>
              <w:ind w:right="100"/>
              <w:jc w:val="right"/>
              <w:rPr>
                <w:sz w:val="20"/>
              </w:rPr>
            </w:pPr>
            <w:r>
              <w:rPr>
                <w:spacing w:val="-2"/>
                <w:sz w:val="20"/>
              </w:rPr>
              <w:t>1,112</w:t>
            </w:r>
          </w:p>
        </w:tc>
      </w:tr>
      <w:tr w:rsidR="00756854" w14:paraId="48228AF1" w14:textId="77777777">
        <w:trPr>
          <w:trHeight w:val="235"/>
        </w:trPr>
        <w:tc>
          <w:tcPr>
            <w:tcW w:w="5354" w:type="dxa"/>
          </w:tcPr>
          <w:p w14:paraId="67DB1DFE" w14:textId="77777777" w:rsidR="00756854" w:rsidRDefault="00E71861">
            <w:pPr>
              <w:pStyle w:val="TableParagraph"/>
              <w:spacing w:before="3" w:line="212" w:lineRule="exact"/>
              <w:ind w:left="50"/>
              <w:rPr>
                <w:sz w:val="20"/>
              </w:rPr>
            </w:pPr>
            <w:r>
              <w:rPr>
                <w:sz w:val="20"/>
              </w:rPr>
              <w:t>Interest</w:t>
            </w:r>
            <w:r>
              <w:rPr>
                <w:spacing w:val="-7"/>
                <w:sz w:val="20"/>
              </w:rPr>
              <w:t xml:space="preserve"> </w:t>
            </w:r>
            <w:r>
              <w:rPr>
                <w:sz w:val="20"/>
              </w:rPr>
              <w:t>and</w:t>
            </w:r>
            <w:r>
              <w:rPr>
                <w:spacing w:val="-8"/>
                <w:sz w:val="20"/>
              </w:rPr>
              <w:t xml:space="preserve"> </w:t>
            </w:r>
            <w:r>
              <w:rPr>
                <w:sz w:val="20"/>
              </w:rPr>
              <w:t>other</w:t>
            </w:r>
            <w:r>
              <w:rPr>
                <w:spacing w:val="-8"/>
                <w:sz w:val="20"/>
              </w:rPr>
              <w:t xml:space="preserve"> </w:t>
            </w:r>
            <w:r>
              <w:rPr>
                <w:sz w:val="20"/>
              </w:rPr>
              <w:t>finance</w:t>
            </w:r>
            <w:r>
              <w:rPr>
                <w:spacing w:val="-6"/>
                <w:sz w:val="20"/>
              </w:rPr>
              <w:t xml:space="preserve"> </w:t>
            </w:r>
            <w:r>
              <w:rPr>
                <w:spacing w:val="-4"/>
                <w:sz w:val="20"/>
              </w:rPr>
              <w:t>costs</w:t>
            </w:r>
          </w:p>
        </w:tc>
        <w:tc>
          <w:tcPr>
            <w:tcW w:w="1253" w:type="dxa"/>
          </w:tcPr>
          <w:p w14:paraId="5C1A7941" w14:textId="77777777" w:rsidR="00756854" w:rsidRDefault="00E71861">
            <w:pPr>
              <w:pStyle w:val="TableParagraph"/>
              <w:spacing w:before="3" w:line="212" w:lineRule="exact"/>
              <w:ind w:right="345"/>
              <w:jc w:val="right"/>
              <w:rPr>
                <w:sz w:val="20"/>
              </w:rPr>
            </w:pPr>
            <w:r>
              <w:rPr>
                <w:w w:val="99"/>
                <w:sz w:val="20"/>
              </w:rPr>
              <w:t>8</w:t>
            </w:r>
          </w:p>
        </w:tc>
        <w:tc>
          <w:tcPr>
            <w:tcW w:w="938" w:type="dxa"/>
          </w:tcPr>
          <w:p w14:paraId="7EAAA699" w14:textId="77777777" w:rsidR="00756854" w:rsidRDefault="00E71861">
            <w:pPr>
              <w:pStyle w:val="TableParagraph"/>
              <w:spacing w:before="3" w:line="212" w:lineRule="exact"/>
              <w:ind w:right="102"/>
              <w:jc w:val="right"/>
              <w:rPr>
                <w:b/>
                <w:sz w:val="20"/>
              </w:rPr>
            </w:pPr>
            <w:r>
              <w:rPr>
                <w:b/>
                <w:spacing w:val="-5"/>
                <w:sz w:val="20"/>
              </w:rPr>
              <w:t>423</w:t>
            </w:r>
          </w:p>
        </w:tc>
        <w:tc>
          <w:tcPr>
            <w:tcW w:w="1000" w:type="dxa"/>
          </w:tcPr>
          <w:p w14:paraId="73C642AD" w14:textId="77777777" w:rsidR="00756854" w:rsidRDefault="00E71861">
            <w:pPr>
              <w:pStyle w:val="TableParagraph"/>
              <w:spacing w:before="3" w:line="212" w:lineRule="exact"/>
              <w:ind w:right="154"/>
              <w:jc w:val="right"/>
              <w:rPr>
                <w:b/>
                <w:sz w:val="20"/>
              </w:rPr>
            </w:pPr>
            <w:r>
              <w:rPr>
                <w:b/>
                <w:spacing w:val="-5"/>
                <w:sz w:val="20"/>
              </w:rPr>
              <w:t>423</w:t>
            </w:r>
          </w:p>
        </w:tc>
        <w:tc>
          <w:tcPr>
            <w:tcW w:w="959" w:type="dxa"/>
          </w:tcPr>
          <w:p w14:paraId="17F8D3DF" w14:textId="77777777" w:rsidR="00756854" w:rsidRDefault="00E71861">
            <w:pPr>
              <w:pStyle w:val="TableParagraph"/>
              <w:spacing w:before="3" w:line="212" w:lineRule="exact"/>
              <w:ind w:right="133"/>
              <w:jc w:val="right"/>
              <w:rPr>
                <w:sz w:val="20"/>
              </w:rPr>
            </w:pPr>
            <w:r>
              <w:rPr>
                <w:spacing w:val="-5"/>
                <w:sz w:val="20"/>
              </w:rPr>
              <w:t>428</w:t>
            </w:r>
          </w:p>
        </w:tc>
        <w:tc>
          <w:tcPr>
            <w:tcW w:w="974" w:type="dxa"/>
          </w:tcPr>
          <w:p w14:paraId="3FE4D094" w14:textId="77777777" w:rsidR="00756854" w:rsidRDefault="00E71861">
            <w:pPr>
              <w:pStyle w:val="TableParagraph"/>
              <w:spacing w:before="3" w:line="212" w:lineRule="exact"/>
              <w:ind w:right="98"/>
              <w:jc w:val="right"/>
              <w:rPr>
                <w:sz w:val="20"/>
              </w:rPr>
            </w:pPr>
            <w:r>
              <w:rPr>
                <w:spacing w:val="-5"/>
                <w:sz w:val="20"/>
              </w:rPr>
              <w:t>428</w:t>
            </w:r>
          </w:p>
        </w:tc>
      </w:tr>
      <w:tr w:rsidR="00756854" w14:paraId="584343E1" w14:textId="77777777">
        <w:trPr>
          <w:trHeight w:val="489"/>
        </w:trPr>
        <w:tc>
          <w:tcPr>
            <w:tcW w:w="10478" w:type="dxa"/>
            <w:gridSpan w:val="6"/>
          </w:tcPr>
          <w:p w14:paraId="70391CD5" w14:textId="77777777" w:rsidR="00756854" w:rsidRDefault="00756854">
            <w:pPr>
              <w:pStyle w:val="TableParagraph"/>
              <w:spacing w:before="7"/>
              <w:rPr>
                <w:sz w:val="21"/>
              </w:rPr>
            </w:pPr>
          </w:p>
          <w:p w14:paraId="5A141D0D" w14:textId="77777777" w:rsidR="00756854" w:rsidRDefault="00E71861">
            <w:pPr>
              <w:pStyle w:val="TableParagraph"/>
              <w:spacing w:line="20" w:lineRule="exact"/>
              <w:ind w:left="6608" w:right="-72"/>
              <w:rPr>
                <w:sz w:val="2"/>
              </w:rPr>
            </w:pPr>
            <w:r>
              <w:rPr>
                <w:sz w:val="2"/>
              </w:rPr>
            </w:r>
            <w:r>
              <w:rPr>
                <w:sz w:val="2"/>
              </w:rPr>
              <w:pict w14:anchorId="72898068">
                <v:group id="docshapegroup65" o:spid="_x0000_s2147" style="width:193.75pt;height:.5pt;mso-position-horizontal-relative:char;mso-position-vertical-relative:line" coordsize="3875,10">
                  <v:shape id="docshape66" o:spid="_x0000_s2148" style="position:absolute;width:3875;height:10" coordsize="3875,10" o:spt="100" adj="0,,0" path="m939,l,,,10r939,l939,xm1899,r-10,l949,,939,r,10l949,10r940,l1899,10r,-10xm2866,l1899,r,10l2866,10r,-10xm3875,l2876,r,l2866,r,10l2876,10r,l3875,10r,-10xe" fillcolor="black" stroked="f">
                    <v:stroke joinstyle="round"/>
                    <v:formulas/>
                    <v:path arrowok="t" o:connecttype="segments"/>
                  </v:shape>
                  <w10:wrap type="none"/>
                  <w10:anchorlock/>
                </v:group>
              </w:pict>
            </w:r>
          </w:p>
          <w:p w14:paraId="50AB575C" w14:textId="77777777" w:rsidR="00756854" w:rsidRDefault="00E71861">
            <w:pPr>
              <w:pStyle w:val="TableParagraph"/>
              <w:tabs>
                <w:tab w:val="left" w:pos="6154"/>
                <w:tab w:val="left" w:pos="6608"/>
                <w:tab w:val="left" w:pos="7727"/>
                <w:tab w:val="left" w:pos="8706"/>
                <w:tab w:val="left" w:pos="9714"/>
              </w:tabs>
              <w:spacing w:line="198" w:lineRule="exact"/>
              <w:ind w:left="50" w:right="-15"/>
              <w:rPr>
                <w:b/>
                <w:sz w:val="20"/>
              </w:rPr>
            </w:pPr>
            <w:r>
              <w:rPr>
                <w:b/>
                <w:sz w:val="20"/>
              </w:rPr>
              <w:t>Total</w:t>
            </w:r>
            <w:r>
              <w:rPr>
                <w:b/>
                <w:spacing w:val="-8"/>
                <w:sz w:val="20"/>
              </w:rPr>
              <w:t xml:space="preserve"> </w:t>
            </w:r>
            <w:r>
              <w:rPr>
                <w:b/>
                <w:spacing w:val="-2"/>
                <w:sz w:val="20"/>
              </w:rPr>
              <w:t>expenditure</w:t>
            </w:r>
            <w:r>
              <w:rPr>
                <w:b/>
                <w:sz w:val="20"/>
              </w:rPr>
              <w:tab/>
            </w:r>
            <w:r>
              <w:rPr>
                <w:spacing w:val="-10"/>
                <w:sz w:val="20"/>
              </w:rPr>
              <w:t>9</w:t>
            </w:r>
            <w:r>
              <w:rPr>
                <w:sz w:val="20"/>
              </w:rPr>
              <w:tab/>
            </w:r>
            <w:r>
              <w:rPr>
                <w:b/>
                <w:spacing w:val="80"/>
                <w:sz w:val="20"/>
                <w:u w:val="single"/>
              </w:rPr>
              <w:t xml:space="preserve"> </w:t>
            </w:r>
            <w:r>
              <w:rPr>
                <w:b/>
                <w:sz w:val="20"/>
                <w:u w:val="single"/>
              </w:rPr>
              <w:t>19,738</w:t>
            </w:r>
            <w:r>
              <w:rPr>
                <w:b/>
                <w:sz w:val="20"/>
                <w:u w:val="single"/>
              </w:rPr>
              <w:tab/>
            </w:r>
            <w:r>
              <w:rPr>
                <w:b/>
                <w:spacing w:val="-2"/>
                <w:sz w:val="20"/>
                <w:u w:val="single"/>
              </w:rPr>
              <w:t>19,641</w:t>
            </w:r>
            <w:r>
              <w:rPr>
                <w:b/>
                <w:sz w:val="20"/>
                <w:u w:val="single"/>
              </w:rPr>
              <w:tab/>
            </w:r>
            <w:r>
              <w:rPr>
                <w:b/>
                <w:spacing w:val="-2"/>
                <w:sz w:val="20"/>
                <w:u w:val="single"/>
              </w:rPr>
              <w:t>18,928</w:t>
            </w:r>
            <w:r>
              <w:rPr>
                <w:b/>
                <w:sz w:val="20"/>
                <w:u w:val="single"/>
              </w:rPr>
              <w:tab/>
            </w:r>
            <w:r>
              <w:rPr>
                <w:b/>
                <w:spacing w:val="-2"/>
                <w:sz w:val="20"/>
                <w:u w:val="single"/>
              </w:rPr>
              <w:t>18,838</w:t>
            </w:r>
            <w:r>
              <w:rPr>
                <w:b/>
                <w:spacing w:val="80"/>
                <w:sz w:val="20"/>
                <w:u w:val="single"/>
              </w:rPr>
              <w:t xml:space="preserve"> </w:t>
            </w:r>
          </w:p>
        </w:tc>
      </w:tr>
      <w:tr w:rsidR="00756854" w14:paraId="43AA615E" w14:textId="77777777">
        <w:trPr>
          <w:trHeight w:val="614"/>
        </w:trPr>
        <w:tc>
          <w:tcPr>
            <w:tcW w:w="5354" w:type="dxa"/>
          </w:tcPr>
          <w:p w14:paraId="278FF850" w14:textId="77777777" w:rsidR="00756854" w:rsidRDefault="00756854">
            <w:pPr>
              <w:pStyle w:val="TableParagraph"/>
              <w:spacing w:before="2"/>
            </w:pPr>
          </w:p>
          <w:p w14:paraId="5935EC47" w14:textId="77777777" w:rsidR="00756854" w:rsidRDefault="00E71861">
            <w:pPr>
              <w:pStyle w:val="TableParagraph"/>
              <w:ind w:left="50"/>
              <w:rPr>
                <w:b/>
                <w:sz w:val="20"/>
              </w:rPr>
            </w:pPr>
            <w:r>
              <w:rPr>
                <w:b/>
                <w:sz w:val="20"/>
              </w:rPr>
              <w:t>Surplus</w:t>
            </w:r>
            <w:r>
              <w:rPr>
                <w:b/>
                <w:spacing w:val="-6"/>
                <w:sz w:val="20"/>
              </w:rPr>
              <w:t xml:space="preserve"> </w:t>
            </w:r>
            <w:r>
              <w:rPr>
                <w:b/>
                <w:sz w:val="20"/>
              </w:rPr>
              <w:t>before</w:t>
            </w:r>
            <w:r>
              <w:rPr>
                <w:b/>
                <w:spacing w:val="-6"/>
                <w:sz w:val="20"/>
              </w:rPr>
              <w:t xml:space="preserve"> </w:t>
            </w:r>
            <w:r>
              <w:rPr>
                <w:b/>
                <w:sz w:val="20"/>
              </w:rPr>
              <w:t>other</w:t>
            </w:r>
            <w:r>
              <w:rPr>
                <w:b/>
                <w:spacing w:val="-9"/>
                <w:sz w:val="20"/>
              </w:rPr>
              <w:t xml:space="preserve"> </w:t>
            </w:r>
            <w:r>
              <w:rPr>
                <w:b/>
                <w:spacing w:val="-2"/>
                <w:sz w:val="20"/>
              </w:rPr>
              <w:t>gains/(losses)</w:t>
            </w:r>
          </w:p>
        </w:tc>
        <w:tc>
          <w:tcPr>
            <w:tcW w:w="1253" w:type="dxa"/>
          </w:tcPr>
          <w:p w14:paraId="04B64A1F" w14:textId="77777777" w:rsidR="00756854" w:rsidRDefault="00756854">
            <w:pPr>
              <w:pStyle w:val="TableParagraph"/>
              <w:rPr>
                <w:rFonts w:ascii="Times New Roman"/>
                <w:sz w:val="20"/>
              </w:rPr>
            </w:pPr>
          </w:p>
        </w:tc>
        <w:tc>
          <w:tcPr>
            <w:tcW w:w="938" w:type="dxa"/>
          </w:tcPr>
          <w:p w14:paraId="60463112" w14:textId="77777777" w:rsidR="00756854" w:rsidRDefault="00756854">
            <w:pPr>
              <w:pStyle w:val="TableParagraph"/>
              <w:spacing w:before="2"/>
            </w:pPr>
          </w:p>
          <w:p w14:paraId="7FD56703" w14:textId="77777777" w:rsidR="00756854" w:rsidRDefault="00E71861">
            <w:pPr>
              <w:pStyle w:val="TableParagraph"/>
              <w:ind w:right="104"/>
              <w:jc w:val="right"/>
              <w:rPr>
                <w:b/>
                <w:sz w:val="20"/>
              </w:rPr>
            </w:pPr>
            <w:r>
              <w:rPr>
                <w:b/>
                <w:spacing w:val="-5"/>
                <w:sz w:val="20"/>
              </w:rPr>
              <w:t>92</w:t>
            </w:r>
          </w:p>
        </w:tc>
        <w:tc>
          <w:tcPr>
            <w:tcW w:w="1000" w:type="dxa"/>
          </w:tcPr>
          <w:p w14:paraId="38DDD860" w14:textId="77777777" w:rsidR="00756854" w:rsidRDefault="00756854">
            <w:pPr>
              <w:pStyle w:val="TableParagraph"/>
              <w:spacing w:before="2"/>
            </w:pPr>
          </w:p>
          <w:p w14:paraId="31C29F23" w14:textId="77777777" w:rsidR="00756854" w:rsidRDefault="00E71861">
            <w:pPr>
              <w:pStyle w:val="TableParagraph"/>
              <w:ind w:right="153"/>
              <w:jc w:val="right"/>
              <w:rPr>
                <w:b/>
                <w:sz w:val="20"/>
              </w:rPr>
            </w:pPr>
            <w:r>
              <w:rPr>
                <w:b/>
                <w:spacing w:val="-5"/>
                <w:sz w:val="20"/>
              </w:rPr>
              <w:t>112</w:t>
            </w:r>
          </w:p>
        </w:tc>
        <w:tc>
          <w:tcPr>
            <w:tcW w:w="959" w:type="dxa"/>
          </w:tcPr>
          <w:p w14:paraId="125FC767" w14:textId="77777777" w:rsidR="00756854" w:rsidRDefault="00756854">
            <w:pPr>
              <w:pStyle w:val="TableParagraph"/>
              <w:spacing w:before="2"/>
            </w:pPr>
          </w:p>
          <w:p w14:paraId="7F716B0B" w14:textId="77777777" w:rsidR="00756854" w:rsidRDefault="00E71861">
            <w:pPr>
              <w:pStyle w:val="TableParagraph"/>
              <w:ind w:right="133"/>
              <w:jc w:val="right"/>
              <w:rPr>
                <w:b/>
                <w:sz w:val="20"/>
              </w:rPr>
            </w:pPr>
            <w:r>
              <w:rPr>
                <w:b/>
                <w:spacing w:val="-5"/>
                <w:sz w:val="20"/>
              </w:rPr>
              <w:t>814</w:t>
            </w:r>
          </w:p>
        </w:tc>
        <w:tc>
          <w:tcPr>
            <w:tcW w:w="974" w:type="dxa"/>
          </w:tcPr>
          <w:p w14:paraId="3D2480C7" w14:textId="77777777" w:rsidR="00756854" w:rsidRDefault="00756854">
            <w:pPr>
              <w:pStyle w:val="TableParagraph"/>
              <w:spacing w:before="2"/>
            </w:pPr>
          </w:p>
          <w:p w14:paraId="3C6D2ED4" w14:textId="77777777" w:rsidR="00756854" w:rsidRDefault="00E71861">
            <w:pPr>
              <w:pStyle w:val="TableParagraph"/>
              <w:ind w:right="98"/>
              <w:jc w:val="right"/>
              <w:rPr>
                <w:b/>
                <w:sz w:val="20"/>
              </w:rPr>
            </w:pPr>
            <w:r>
              <w:rPr>
                <w:b/>
                <w:spacing w:val="-5"/>
                <w:sz w:val="20"/>
              </w:rPr>
              <w:t>809</w:t>
            </w:r>
          </w:p>
        </w:tc>
      </w:tr>
      <w:tr w:rsidR="00756854" w14:paraId="6ED28687" w14:textId="77777777">
        <w:trPr>
          <w:trHeight w:val="606"/>
        </w:trPr>
        <w:tc>
          <w:tcPr>
            <w:tcW w:w="5354" w:type="dxa"/>
          </w:tcPr>
          <w:p w14:paraId="7A6631A1" w14:textId="77777777" w:rsidR="00756854" w:rsidRDefault="00E71861">
            <w:pPr>
              <w:pStyle w:val="TableParagraph"/>
              <w:spacing w:before="124"/>
              <w:ind w:left="50"/>
              <w:rPr>
                <w:sz w:val="20"/>
              </w:rPr>
            </w:pPr>
            <w:r>
              <w:rPr>
                <w:sz w:val="20"/>
              </w:rPr>
              <w:t>Loss</w:t>
            </w:r>
            <w:r>
              <w:rPr>
                <w:spacing w:val="-3"/>
                <w:sz w:val="20"/>
              </w:rPr>
              <w:t xml:space="preserve"> </w:t>
            </w:r>
            <w:r>
              <w:rPr>
                <w:sz w:val="20"/>
              </w:rPr>
              <w:t>on</w:t>
            </w:r>
            <w:r>
              <w:rPr>
                <w:spacing w:val="-5"/>
                <w:sz w:val="20"/>
              </w:rPr>
              <w:t xml:space="preserve"> </w:t>
            </w:r>
            <w:r>
              <w:rPr>
                <w:spacing w:val="-2"/>
                <w:sz w:val="20"/>
              </w:rPr>
              <w:t>investments</w:t>
            </w:r>
          </w:p>
        </w:tc>
        <w:tc>
          <w:tcPr>
            <w:tcW w:w="1253" w:type="dxa"/>
          </w:tcPr>
          <w:p w14:paraId="3D8AEF90" w14:textId="77777777" w:rsidR="00756854" w:rsidRDefault="00E71861">
            <w:pPr>
              <w:pStyle w:val="TableParagraph"/>
              <w:spacing w:before="124"/>
              <w:ind w:right="343"/>
              <w:jc w:val="right"/>
              <w:rPr>
                <w:sz w:val="20"/>
              </w:rPr>
            </w:pPr>
            <w:r>
              <w:rPr>
                <w:spacing w:val="-5"/>
                <w:sz w:val="20"/>
              </w:rPr>
              <w:t>11</w:t>
            </w:r>
          </w:p>
        </w:tc>
        <w:tc>
          <w:tcPr>
            <w:tcW w:w="938" w:type="dxa"/>
            <w:tcBorders>
              <w:bottom w:val="single" w:sz="4" w:space="0" w:color="000000"/>
            </w:tcBorders>
          </w:tcPr>
          <w:p w14:paraId="16154DBE" w14:textId="77777777" w:rsidR="00756854" w:rsidRDefault="00E71861">
            <w:pPr>
              <w:pStyle w:val="TableParagraph"/>
              <w:spacing w:before="124"/>
              <w:ind w:right="106"/>
              <w:jc w:val="right"/>
              <w:rPr>
                <w:b/>
                <w:sz w:val="20"/>
              </w:rPr>
            </w:pPr>
            <w:r>
              <w:rPr>
                <w:b/>
                <w:spacing w:val="-4"/>
                <w:sz w:val="20"/>
              </w:rPr>
              <w:t>(28)</w:t>
            </w:r>
          </w:p>
        </w:tc>
        <w:tc>
          <w:tcPr>
            <w:tcW w:w="1000" w:type="dxa"/>
            <w:tcBorders>
              <w:bottom w:val="single" w:sz="4" w:space="0" w:color="000000"/>
            </w:tcBorders>
          </w:tcPr>
          <w:p w14:paraId="4A54311D" w14:textId="77777777" w:rsidR="00756854" w:rsidRDefault="00E71861">
            <w:pPr>
              <w:pStyle w:val="TableParagraph"/>
              <w:spacing w:before="124"/>
              <w:ind w:right="157"/>
              <w:jc w:val="right"/>
              <w:rPr>
                <w:b/>
                <w:sz w:val="20"/>
              </w:rPr>
            </w:pPr>
            <w:r>
              <w:rPr>
                <w:b/>
                <w:spacing w:val="-4"/>
                <w:sz w:val="20"/>
              </w:rPr>
              <w:t>(28)</w:t>
            </w:r>
          </w:p>
        </w:tc>
        <w:tc>
          <w:tcPr>
            <w:tcW w:w="959" w:type="dxa"/>
            <w:tcBorders>
              <w:bottom w:val="single" w:sz="4" w:space="0" w:color="000000"/>
            </w:tcBorders>
          </w:tcPr>
          <w:p w14:paraId="1AECFD21" w14:textId="77777777" w:rsidR="00756854" w:rsidRDefault="00E71861">
            <w:pPr>
              <w:pStyle w:val="TableParagraph"/>
              <w:spacing w:before="124"/>
              <w:ind w:right="136"/>
              <w:jc w:val="right"/>
              <w:rPr>
                <w:sz w:val="20"/>
              </w:rPr>
            </w:pPr>
            <w:r>
              <w:rPr>
                <w:w w:val="99"/>
                <w:sz w:val="20"/>
              </w:rPr>
              <w:t>-</w:t>
            </w:r>
          </w:p>
        </w:tc>
        <w:tc>
          <w:tcPr>
            <w:tcW w:w="974" w:type="dxa"/>
            <w:tcBorders>
              <w:bottom w:val="single" w:sz="4" w:space="0" w:color="000000"/>
            </w:tcBorders>
          </w:tcPr>
          <w:p w14:paraId="10B79B6E" w14:textId="77777777" w:rsidR="00756854" w:rsidRDefault="00E71861">
            <w:pPr>
              <w:pStyle w:val="TableParagraph"/>
              <w:spacing w:before="124"/>
              <w:ind w:right="102"/>
              <w:jc w:val="right"/>
              <w:rPr>
                <w:sz w:val="20"/>
              </w:rPr>
            </w:pPr>
            <w:r>
              <w:rPr>
                <w:w w:val="99"/>
                <w:sz w:val="20"/>
              </w:rPr>
              <w:t>-</w:t>
            </w:r>
          </w:p>
        </w:tc>
      </w:tr>
      <w:tr w:rsidR="00756854" w14:paraId="49A2962D" w14:textId="77777777">
        <w:trPr>
          <w:trHeight w:val="353"/>
        </w:trPr>
        <w:tc>
          <w:tcPr>
            <w:tcW w:w="5354" w:type="dxa"/>
          </w:tcPr>
          <w:p w14:paraId="1D7FD265" w14:textId="77777777" w:rsidR="00756854" w:rsidRDefault="00E71861">
            <w:pPr>
              <w:pStyle w:val="TableParagraph"/>
              <w:spacing w:line="229" w:lineRule="exact"/>
              <w:ind w:left="50"/>
              <w:rPr>
                <w:b/>
                <w:sz w:val="20"/>
              </w:rPr>
            </w:pPr>
            <w:r>
              <w:rPr>
                <w:b/>
                <w:sz w:val="20"/>
              </w:rPr>
              <w:t>Surplus</w:t>
            </w:r>
            <w:r>
              <w:rPr>
                <w:b/>
                <w:spacing w:val="-8"/>
                <w:sz w:val="20"/>
              </w:rPr>
              <w:t xml:space="preserve"> </w:t>
            </w:r>
            <w:r>
              <w:rPr>
                <w:b/>
                <w:sz w:val="20"/>
              </w:rPr>
              <w:t>/</w:t>
            </w:r>
            <w:r>
              <w:rPr>
                <w:b/>
                <w:spacing w:val="-7"/>
                <w:sz w:val="20"/>
              </w:rPr>
              <w:t xml:space="preserve"> </w:t>
            </w:r>
            <w:r>
              <w:rPr>
                <w:b/>
                <w:sz w:val="20"/>
              </w:rPr>
              <w:t>(deficit)</w:t>
            </w:r>
            <w:r>
              <w:rPr>
                <w:b/>
                <w:spacing w:val="-6"/>
                <w:sz w:val="20"/>
              </w:rPr>
              <w:t xml:space="preserve"> </w:t>
            </w:r>
            <w:r>
              <w:rPr>
                <w:b/>
                <w:sz w:val="20"/>
              </w:rPr>
              <w:t>before</w:t>
            </w:r>
            <w:r>
              <w:rPr>
                <w:b/>
                <w:spacing w:val="-7"/>
                <w:sz w:val="20"/>
              </w:rPr>
              <w:t xml:space="preserve"> </w:t>
            </w:r>
            <w:r>
              <w:rPr>
                <w:b/>
                <w:spacing w:val="-5"/>
                <w:sz w:val="20"/>
              </w:rPr>
              <w:t>tax</w:t>
            </w:r>
          </w:p>
        </w:tc>
        <w:tc>
          <w:tcPr>
            <w:tcW w:w="1253" w:type="dxa"/>
          </w:tcPr>
          <w:p w14:paraId="4BB72F27" w14:textId="77777777" w:rsidR="00756854" w:rsidRDefault="00756854">
            <w:pPr>
              <w:pStyle w:val="TableParagraph"/>
              <w:rPr>
                <w:rFonts w:ascii="Times New Roman"/>
                <w:sz w:val="20"/>
              </w:rPr>
            </w:pPr>
          </w:p>
        </w:tc>
        <w:tc>
          <w:tcPr>
            <w:tcW w:w="938" w:type="dxa"/>
            <w:tcBorders>
              <w:top w:val="single" w:sz="4" w:space="0" w:color="000000"/>
            </w:tcBorders>
          </w:tcPr>
          <w:p w14:paraId="4D98C96D" w14:textId="77777777" w:rsidR="00756854" w:rsidRDefault="00E71861">
            <w:pPr>
              <w:pStyle w:val="TableParagraph"/>
              <w:spacing w:line="229" w:lineRule="exact"/>
              <w:ind w:right="104"/>
              <w:jc w:val="right"/>
              <w:rPr>
                <w:b/>
                <w:sz w:val="20"/>
              </w:rPr>
            </w:pPr>
            <w:r>
              <w:rPr>
                <w:b/>
                <w:spacing w:val="-5"/>
                <w:sz w:val="20"/>
              </w:rPr>
              <w:t>64</w:t>
            </w:r>
          </w:p>
        </w:tc>
        <w:tc>
          <w:tcPr>
            <w:tcW w:w="1000" w:type="dxa"/>
            <w:tcBorders>
              <w:top w:val="single" w:sz="4" w:space="0" w:color="000000"/>
            </w:tcBorders>
          </w:tcPr>
          <w:p w14:paraId="797447C4" w14:textId="77777777" w:rsidR="00756854" w:rsidRDefault="00E71861">
            <w:pPr>
              <w:pStyle w:val="TableParagraph"/>
              <w:spacing w:line="229" w:lineRule="exact"/>
              <w:ind w:right="155"/>
              <w:jc w:val="right"/>
              <w:rPr>
                <w:b/>
                <w:sz w:val="20"/>
              </w:rPr>
            </w:pPr>
            <w:r>
              <w:rPr>
                <w:b/>
                <w:spacing w:val="-5"/>
                <w:sz w:val="20"/>
              </w:rPr>
              <w:t>84</w:t>
            </w:r>
          </w:p>
        </w:tc>
        <w:tc>
          <w:tcPr>
            <w:tcW w:w="959" w:type="dxa"/>
            <w:tcBorders>
              <w:top w:val="single" w:sz="4" w:space="0" w:color="000000"/>
            </w:tcBorders>
          </w:tcPr>
          <w:p w14:paraId="7CF21CFD" w14:textId="77777777" w:rsidR="00756854" w:rsidRDefault="00E71861">
            <w:pPr>
              <w:pStyle w:val="TableParagraph"/>
              <w:spacing w:line="229" w:lineRule="exact"/>
              <w:ind w:right="133"/>
              <w:jc w:val="right"/>
              <w:rPr>
                <w:sz w:val="20"/>
              </w:rPr>
            </w:pPr>
            <w:r>
              <w:rPr>
                <w:spacing w:val="-5"/>
                <w:sz w:val="20"/>
              </w:rPr>
              <w:t>814</w:t>
            </w:r>
          </w:p>
        </w:tc>
        <w:tc>
          <w:tcPr>
            <w:tcW w:w="974" w:type="dxa"/>
            <w:tcBorders>
              <w:top w:val="single" w:sz="4" w:space="0" w:color="000000"/>
            </w:tcBorders>
          </w:tcPr>
          <w:p w14:paraId="6F4F209A" w14:textId="77777777" w:rsidR="00756854" w:rsidRDefault="00E71861">
            <w:pPr>
              <w:pStyle w:val="TableParagraph"/>
              <w:spacing w:line="229" w:lineRule="exact"/>
              <w:ind w:right="98"/>
              <w:jc w:val="right"/>
              <w:rPr>
                <w:sz w:val="20"/>
              </w:rPr>
            </w:pPr>
            <w:r>
              <w:rPr>
                <w:spacing w:val="-5"/>
                <w:sz w:val="20"/>
              </w:rPr>
              <w:t>809</w:t>
            </w:r>
          </w:p>
        </w:tc>
      </w:tr>
      <w:tr w:rsidR="00756854" w14:paraId="5F45BFF4" w14:textId="77777777">
        <w:trPr>
          <w:trHeight w:val="606"/>
        </w:trPr>
        <w:tc>
          <w:tcPr>
            <w:tcW w:w="5354" w:type="dxa"/>
          </w:tcPr>
          <w:p w14:paraId="7D681B47" w14:textId="77777777" w:rsidR="00756854" w:rsidRDefault="00E71861">
            <w:pPr>
              <w:pStyle w:val="TableParagraph"/>
              <w:spacing w:before="123"/>
              <w:ind w:left="50"/>
              <w:rPr>
                <w:sz w:val="20"/>
              </w:rPr>
            </w:pPr>
            <w:r>
              <w:rPr>
                <w:sz w:val="20"/>
              </w:rPr>
              <w:t>Transfer</w:t>
            </w:r>
            <w:r>
              <w:rPr>
                <w:spacing w:val="-9"/>
                <w:sz w:val="20"/>
              </w:rPr>
              <w:t xml:space="preserve"> </w:t>
            </w:r>
            <w:r>
              <w:rPr>
                <w:sz w:val="20"/>
              </w:rPr>
              <w:t>to</w:t>
            </w:r>
            <w:r>
              <w:rPr>
                <w:spacing w:val="-9"/>
                <w:sz w:val="20"/>
              </w:rPr>
              <w:t xml:space="preserve"> </w:t>
            </w:r>
            <w:r>
              <w:rPr>
                <w:sz w:val="20"/>
              </w:rPr>
              <w:t>accumulated</w:t>
            </w:r>
            <w:r>
              <w:rPr>
                <w:spacing w:val="-11"/>
                <w:sz w:val="20"/>
              </w:rPr>
              <w:t xml:space="preserve"> </w:t>
            </w:r>
            <w:r>
              <w:rPr>
                <w:sz w:val="20"/>
              </w:rPr>
              <w:t>income</w:t>
            </w:r>
            <w:r>
              <w:rPr>
                <w:spacing w:val="-10"/>
                <w:sz w:val="20"/>
              </w:rPr>
              <w:t xml:space="preserve"> </w:t>
            </w:r>
            <w:r>
              <w:rPr>
                <w:sz w:val="20"/>
              </w:rPr>
              <w:t>in</w:t>
            </w:r>
            <w:r>
              <w:rPr>
                <w:spacing w:val="-8"/>
                <w:sz w:val="20"/>
              </w:rPr>
              <w:t xml:space="preserve"> </w:t>
            </w:r>
            <w:r>
              <w:rPr>
                <w:sz w:val="20"/>
              </w:rPr>
              <w:t>endowment</w:t>
            </w:r>
            <w:r>
              <w:rPr>
                <w:spacing w:val="-10"/>
                <w:sz w:val="20"/>
              </w:rPr>
              <w:t xml:space="preserve"> </w:t>
            </w:r>
            <w:r>
              <w:rPr>
                <w:spacing w:val="-2"/>
                <w:sz w:val="20"/>
              </w:rPr>
              <w:t>funds</w:t>
            </w:r>
          </w:p>
        </w:tc>
        <w:tc>
          <w:tcPr>
            <w:tcW w:w="1253" w:type="dxa"/>
          </w:tcPr>
          <w:p w14:paraId="1DEB7851" w14:textId="77777777" w:rsidR="00756854" w:rsidRDefault="00756854">
            <w:pPr>
              <w:pStyle w:val="TableParagraph"/>
              <w:rPr>
                <w:rFonts w:ascii="Times New Roman"/>
                <w:sz w:val="20"/>
              </w:rPr>
            </w:pPr>
          </w:p>
        </w:tc>
        <w:tc>
          <w:tcPr>
            <w:tcW w:w="938" w:type="dxa"/>
            <w:tcBorders>
              <w:bottom w:val="single" w:sz="4" w:space="0" w:color="000000"/>
            </w:tcBorders>
          </w:tcPr>
          <w:p w14:paraId="6D738946" w14:textId="77777777" w:rsidR="00756854" w:rsidRDefault="00E71861">
            <w:pPr>
              <w:pStyle w:val="TableParagraph"/>
              <w:spacing w:before="123"/>
              <w:ind w:right="105"/>
              <w:jc w:val="right"/>
              <w:rPr>
                <w:b/>
                <w:sz w:val="20"/>
              </w:rPr>
            </w:pPr>
            <w:r>
              <w:rPr>
                <w:b/>
                <w:w w:val="99"/>
                <w:sz w:val="20"/>
              </w:rPr>
              <w:t>4</w:t>
            </w:r>
          </w:p>
        </w:tc>
        <w:tc>
          <w:tcPr>
            <w:tcW w:w="1000" w:type="dxa"/>
            <w:tcBorders>
              <w:bottom w:val="single" w:sz="4" w:space="0" w:color="000000"/>
            </w:tcBorders>
          </w:tcPr>
          <w:p w14:paraId="04663812" w14:textId="77777777" w:rsidR="00756854" w:rsidRDefault="00E71861">
            <w:pPr>
              <w:pStyle w:val="TableParagraph"/>
              <w:spacing w:before="123"/>
              <w:ind w:right="156"/>
              <w:jc w:val="right"/>
              <w:rPr>
                <w:b/>
                <w:sz w:val="20"/>
              </w:rPr>
            </w:pPr>
            <w:r>
              <w:rPr>
                <w:b/>
                <w:w w:val="99"/>
                <w:sz w:val="20"/>
              </w:rPr>
              <w:t>4</w:t>
            </w:r>
          </w:p>
        </w:tc>
        <w:tc>
          <w:tcPr>
            <w:tcW w:w="959" w:type="dxa"/>
            <w:tcBorders>
              <w:bottom w:val="single" w:sz="4" w:space="0" w:color="000000"/>
            </w:tcBorders>
          </w:tcPr>
          <w:p w14:paraId="6081C4E8" w14:textId="77777777" w:rsidR="00756854" w:rsidRDefault="00E71861">
            <w:pPr>
              <w:pStyle w:val="TableParagraph"/>
              <w:spacing w:before="123"/>
              <w:ind w:right="137"/>
              <w:jc w:val="right"/>
              <w:rPr>
                <w:sz w:val="20"/>
              </w:rPr>
            </w:pPr>
            <w:r>
              <w:rPr>
                <w:spacing w:val="-5"/>
                <w:sz w:val="20"/>
              </w:rPr>
              <w:t>(6)</w:t>
            </w:r>
          </w:p>
        </w:tc>
        <w:tc>
          <w:tcPr>
            <w:tcW w:w="974" w:type="dxa"/>
            <w:tcBorders>
              <w:bottom w:val="single" w:sz="4" w:space="0" w:color="000000"/>
            </w:tcBorders>
          </w:tcPr>
          <w:p w14:paraId="6D6BE539" w14:textId="77777777" w:rsidR="00756854" w:rsidRDefault="00E71861">
            <w:pPr>
              <w:pStyle w:val="TableParagraph"/>
              <w:spacing w:before="123"/>
              <w:ind w:right="102"/>
              <w:jc w:val="right"/>
              <w:rPr>
                <w:sz w:val="20"/>
              </w:rPr>
            </w:pPr>
            <w:r>
              <w:rPr>
                <w:spacing w:val="-5"/>
                <w:sz w:val="20"/>
              </w:rPr>
              <w:t>(6)</w:t>
            </w:r>
          </w:p>
        </w:tc>
      </w:tr>
      <w:tr w:rsidR="00756854" w14:paraId="4588B885" w14:textId="77777777">
        <w:trPr>
          <w:trHeight w:val="353"/>
        </w:trPr>
        <w:tc>
          <w:tcPr>
            <w:tcW w:w="5354" w:type="dxa"/>
          </w:tcPr>
          <w:p w14:paraId="11E1E469" w14:textId="77777777" w:rsidR="00756854" w:rsidRDefault="00E71861">
            <w:pPr>
              <w:pStyle w:val="TableParagraph"/>
              <w:spacing w:line="229" w:lineRule="exact"/>
              <w:ind w:left="50"/>
              <w:rPr>
                <w:b/>
                <w:sz w:val="20"/>
              </w:rPr>
            </w:pPr>
            <w:r>
              <w:rPr>
                <w:b/>
                <w:sz w:val="20"/>
              </w:rPr>
              <w:t>Surplus</w:t>
            </w:r>
            <w:r>
              <w:rPr>
                <w:b/>
                <w:spacing w:val="51"/>
                <w:sz w:val="20"/>
              </w:rPr>
              <w:t xml:space="preserve"> </w:t>
            </w:r>
            <w:r>
              <w:rPr>
                <w:b/>
                <w:sz w:val="20"/>
              </w:rPr>
              <w:t>for</w:t>
            </w:r>
            <w:r>
              <w:rPr>
                <w:b/>
                <w:spacing w:val="-4"/>
                <w:sz w:val="20"/>
              </w:rPr>
              <w:t xml:space="preserve"> </w:t>
            </w:r>
            <w:r>
              <w:rPr>
                <w:b/>
                <w:sz w:val="20"/>
              </w:rPr>
              <w:t>the</w:t>
            </w:r>
            <w:r>
              <w:rPr>
                <w:b/>
                <w:spacing w:val="-2"/>
                <w:sz w:val="20"/>
              </w:rPr>
              <w:t xml:space="preserve"> </w:t>
            </w:r>
            <w:r>
              <w:rPr>
                <w:b/>
                <w:spacing w:val="-4"/>
                <w:sz w:val="20"/>
              </w:rPr>
              <w:t>year</w:t>
            </w:r>
          </w:p>
        </w:tc>
        <w:tc>
          <w:tcPr>
            <w:tcW w:w="1253" w:type="dxa"/>
          </w:tcPr>
          <w:p w14:paraId="220451C9" w14:textId="77777777" w:rsidR="00756854" w:rsidRDefault="00756854">
            <w:pPr>
              <w:pStyle w:val="TableParagraph"/>
              <w:rPr>
                <w:rFonts w:ascii="Times New Roman"/>
                <w:sz w:val="20"/>
              </w:rPr>
            </w:pPr>
          </w:p>
        </w:tc>
        <w:tc>
          <w:tcPr>
            <w:tcW w:w="938" w:type="dxa"/>
            <w:tcBorders>
              <w:top w:val="single" w:sz="4" w:space="0" w:color="000000"/>
            </w:tcBorders>
          </w:tcPr>
          <w:p w14:paraId="1AC243FE" w14:textId="77777777" w:rsidR="00756854" w:rsidRDefault="00E71861">
            <w:pPr>
              <w:pStyle w:val="TableParagraph"/>
              <w:spacing w:line="229" w:lineRule="exact"/>
              <w:ind w:right="104"/>
              <w:jc w:val="right"/>
              <w:rPr>
                <w:b/>
                <w:sz w:val="20"/>
              </w:rPr>
            </w:pPr>
            <w:r>
              <w:rPr>
                <w:b/>
                <w:spacing w:val="-5"/>
                <w:sz w:val="20"/>
              </w:rPr>
              <w:t>68</w:t>
            </w:r>
          </w:p>
        </w:tc>
        <w:tc>
          <w:tcPr>
            <w:tcW w:w="1000" w:type="dxa"/>
            <w:tcBorders>
              <w:top w:val="single" w:sz="4" w:space="0" w:color="000000"/>
            </w:tcBorders>
          </w:tcPr>
          <w:p w14:paraId="29B7350D" w14:textId="77777777" w:rsidR="00756854" w:rsidRDefault="00E71861">
            <w:pPr>
              <w:pStyle w:val="TableParagraph"/>
              <w:spacing w:line="229" w:lineRule="exact"/>
              <w:ind w:right="155"/>
              <w:jc w:val="right"/>
              <w:rPr>
                <w:b/>
                <w:sz w:val="20"/>
              </w:rPr>
            </w:pPr>
            <w:r>
              <w:rPr>
                <w:b/>
                <w:spacing w:val="-5"/>
                <w:sz w:val="20"/>
              </w:rPr>
              <w:t>88</w:t>
            </w:r>
          </w:p>
        </w:tc>
        <w:tc>
          <w:tcPr>
            <w:tcW w:w="959" w:type="dxa"/>
            <w:tcBorders>
              <w:top w:val="single" w:sz="4" w:space="0" w:color="000000"/>
            </w:tcBorders>
          </w:tcPr>
          <w:p w14:paraId="747AFC07" w14:textId="77777777" w:rsidR="00756854" w:rsidRDefault="00E71861">
            <w:pPr>
              <w:pStyle w:val="TableParagraph"/>
              <w:spacing w:line="229" w:lineRule="exact"/>
              <w:ind w:right="133"/>
              <w:jc w:val="right"/>
              <w:rPr>
                <w:b/>
                <w:sz w:val="20"/>
              </w:rPr>
            </w:pPr>
            <w:r>
              <w:rPr>
                <w:b/>
                <w:spacing w:val="-5"/>
                <w:sz w:val="20"/>
              </w:rPr>
              <w:t>808</w:t>
            </w:r>
          </w:p>
        </w:tc>
        <w:tc>
          <w:tcPr>
            <w:tcW w:w="974" w:type="dxa"/>
            <w:tcBorders>
              <w:top w:val="single" w:sz="4" w:space="0" w:color="000000"/>
            </w:tcBorders>
          </w:tcPr>
          <w:p w14:paraId="2D237D40" w14:textId="77777777" w:rsidR="00756854" w:rsidRDefault="00E71861">
            <w:pPr>
              <w:pStyle w:val="TableParagraph"/>
              <w:spacing w:line="229" w:lineRule="exact"/>
              <w:ind w:right="98"/>
              <w:jc w:val="right"/>
              <w:rPr>
                <w:b/>
                <w:sz w:val="20"/>
              </w:rPr>
            </w:pPr>
            <w:r>
              <w:rPr>
                <w:b/>
                <w:spacing w:val="-5"/>
                <w:sz w:val="20"/>
              </w:rPr>
              <w:t>803</w:t>
            </w:r>
          </w:p>
        </w:tc>
      </w:tr>
      <w:tr w:rsidR="00756854" w14:paraId="28888CBE" w14:textId="77777777">
        <w:trPr>
          <w:trHeight w:val="601"/>
        </w:trPr>
        <w:tc>
          <w:tcPr>
            <w:tcW w:w="5354" w:type="dxa"/>
          </w:tcPr>
          <w:p w14:paraId="291BAFF8" w14:textId="77777777" w:rsidR="00756854" w:rsidRDefault="00E71861">
            <w:pPr>
              <w:pStyle w:val="TableParagraph"/>
              <w:spacing w:before="123"/>
              <w:ind w:left="50"/>
              <w:rPr>
                <w:sz w:val="20"/>
              </w:rPr>
            </w:pPr>
            <w:r>
              <w:rPr>
                <w:sz w:val="20"/>
              </w:rPr>
              <w:t>Actuarial</w:t>
            </w:r>
            <w:r>
              <w:rPr>
                <w:spacing w:val="-6"/>
                <w:sz w:val="20"/>
              </w:rPr>
              <w:t xml:space="preserve"> </w:t>
            </w:r>
            <w:r>
              <w:rPr>
                <w:sz w:val="20"/>
              </w:rPr>
              <w:t>losses</w:t>
            </w:r>
            <w:r>
              <w:rPr>
                <w:spacing w:val="-6"/>
                <w:sz w:val="20"/>
              </w:rPr>
              <w:t xml:space="preserve"> </w:t>
            </w:r>
            <w:r>
              <w:rPr>
                <w:sz w:val="20"/>
              </w:rPr>
              <w:t>in</w:t>
            </w:r>
            <w:r>
              <w:rPr>
                <w:spacing w:val="-8"/>
                <w:sz w:val="20"/>
              </w:rPr>
              <w:t xml:space="preserve"> </w:t>
            </w:r>
            <w:r>
              <w:rPr>
                <w:sz w:val="20"/>
              </w:rPr>
              <w:t>respect</w:t>
            </w:r>
            <w:r>
              <w:rPr>
                <w:spacing w:val="-5"/>
                <w:sz w:val="20"/>
              </w:rPr>
              <w:t xml:space="preserve"> </w:t>
            </w:r>
            <w:r>
              <w:rPr>
                <w:sz w:val="20"/>
              </w:rPr>
              <w:t>of</w:t>
            </w:r>
            <w:r>
              <w:rPr>
                <w:spacing w:val="-6"/>
                <w:sz w:val="20"/>
              </w:rPr>
              <w:t xml:space="preserve"> </w:t>
            </w:r>
            <w:r>
              <w:rPr>
                <w:sz w:val="20"/>
              </w:rPr>
              <w:t>pension</w:t>
            </w:r>
            <w:r>
              <w:rPr>
                <w:spacing w:val="-8"/>
                <w:sz w:val="20"/>
              </w:rPr>
              <w:t xml:space="preserve"> </w:t>
            </w:r>
            <w:r>
              <w:rPr>
                <w:spacing w:val="-2"/>
                <w:sz w:val="20"/>
              </w:rPr>
              <w:t>scheme</w:t>
            </w:r>
          </w:p>
        </w:tc>
        <w:tc>
          <w:tcPr>
            <w:tcW w:w="1253" w:type="dxa"/>
          </w:tcPr>
          <w:p w14:paraId="263A74EB" w14:textId="77777777" w:rsidR="00756854" w:rsidRDefault="00E71861">
            <w:pPr>
              <w:pStyle w:val="TableParagraph"/>
              <w:spacing w:before="123"/>
              <w:ind w:right="345"/>
              <w:jc w:val="right"/>
              <w:rPr>
                <w:sz w:val="20"/>
              </w:rPr>
            </w:pPr>
            <w:r>
              <w:rPr>
                <w:spacing w:val="-5"/>
                <w:sz w:val="20"/>
              </w:rPr>
              <w:t>25</w:t>
            </w:r>
          </w:p>
        </w:tc>
        <w:tc>
          <w:tcPr>
            <w:tcW w:w="938" w:type="dxa"/>
            <w:tcBorders>
              <w:bottom w:val="single" w:sz="4" w:space="0" w:color="000000"/>
            </w:tcBorders>
          </w:tcPr>
          <w:p w14:paraId="2BA41B36" w14:textId="77777777" w:rsidR="00756854" w:rsidRDefault="00E71861">
            <w:pPr>
              <w:pStyle w:val="TableParagraph"/>
              <w:spacing w:before="123"/>
              <w:ind w:right="105"/>
              <w:jc w:val="right"/>
              <w:rPr>
                <w:b/>
                <w:sz w:val="20"/>
              </w:rPr>
            </w:pPr>
            <w:r>
              <w:rPr>
                <w:b/>
                <w:spacing w:val="-2"/>
                <w:sz w:val="20"/>
              </w:rPr>
              <w:t>(4,878)</w:t>
            </w:r>
          </w:p>
        </w:tc>
        <w:tc>
          <w:tcPr>
            <w:tcW w:w="1000" w:type="dxa"/>
            <w:tcBorders>
              <w:bottom w:val="single" w:sz="4" w:space="0" w:color="000000"/>
            </w:tcBorders>
          </w:tcPr>
          <w:p w14:paraId="51B4B72A" w14:textId="77777777" w:rsidR="00756854" w:rsidRDefault="00E71861">
            <w:pPr>
              <w:pStyle w:val="TableParagraph"/>
              <w:spacing w:before="123"/>
              <w:ind w:right="157"/>
              <w:jc w:val="right"/>
              <w:rPr>
                <w:b/>
                <w:sz w:val="20"/>
              </w:rPr>
            </w:pPr>
            <w:r>
              <w:rPr>
                <w:b/>
                <w:spacing w:val="-2"/>
                <w:sz w:val="20"/>
              </w:rPr>
              <w:t>(4,878)</w:t>
            </w:r>
          </w:p>
        </w:tc>
        <w:tc>
          <w:tcPr>
            <w:tcW w:w="959" w:type="dxa"/>
            <w:tcBorders>
              <w:bottom w:val="single" w:sz="4" w:space="0" w:color="000000"/>
            </w:tcBorders>
          </w:tcPr>
          <w:p w14:paraId="1CE3AA37" w14:textId="77777777" w:rsidR="00756854" w:rsidRDefault="00E71861">
            <w:pPr>
              <w:pStyle w:val="TableParagraph"/>
              <w:spacing w:before="123"/>
              <w:ind w:right="135"/>
              <w:jc w:val="right"/>
              <w:rPr>
                <w:sz w:val="20"/>
              </w:rPr>
            </w:pPr>
            <w:r>
              <w:rPr>
                <w:spacing w:val="-2"/>
                <w:sz w:val="20"/>
              </w:rPr>
              <w:t>(180)</w:t>
            </w:r>
          </w:p>
        </w:tc>
        <w:tc>
          <w:tcPr>
            <w:tcW w:w="974" w:type="dxa"/>
            <w:tcBorders>
              <w:bottom w:val="single" w:sz="4" w:space="0" w:color="000000"/>
            </w:tcBorders>
          </w:tcPr>
          <w:p w14:paraId="6505BF4B" w14:textId="77777777" w:rsidR="00756854" w:rsidRDefault="00E71861">
            <w:pPr>
              <w:pStyle w:val="TableParagraph"/>
              <w:spacing w:before="123"/>
              <w:ind w:right="100"/>
              <w:jc w:val="right"/>
              <w:rPr>
                <w:sz w:val="20"/>
              </w:rPr>
            </w:pPr>
            <w:r>
              <w:rPr>
                <w:spacing w:val="-2"/>
                <w:sz w:val="20"/>
              </w:rPr>
              <w:t>(180)</w:t>
            </w:r>
          </w:p>
        </w:tc>
      </w:tr>
      <w:tr w:rsidR="00756854" w14:paraId="5AF57AFC" w14:textId="77777777">
        <w:trPr>
          <w:trHeight w:val="469"/>
        </w:trPr>
        <w:tc>
          <w:tcPr>
            <w:tcW w:w="5354" w:type="dxa"/>
          </w:tcPr>
          <w:p w14:paraId="198C2F77" w14:textId="77777777" w:rsidR="00756854" w:rsidRDefault="00E71861">
            <w:pPr>
              <w:pStyle w:val="TableParagraph"/>
              <w:spacing w:line="226" w:lineRule="exact"/>
              <w:ind w:left="50"/>
              <w:rPr>
                <w:b/>
                <w:sz w:val="20"/>
              </w:rPr>
            </w:pPr>
            <w:r>
              <w:rPr>
                <w:b/>
                <w:sz w:val="20"/>
              </w:rPr>
              <w:t>Total</w:t>
            </w:r>
            <w:r>
              <w:rPr>
                <w:b/>
                <w:spacing w:val="-8"/>
                <w:sz w:val="20"/>
              </w:rPr>
              <w:t xml:space="preserve"> </w:t>
            </w:r>
            <w:r>
              <w:rPr>
                <w:b/>
                <w:sz w:val="20"/>
              </w:rPr>
              <w:t>comprehensive</w:t>
            </w:r>
            <w:r>
              <w:rPr>
                <w:b/>
                <w:spacing w:val="-7"/>
                <w:sz w:val="20"/>
              </w:rPr>
              <w:t xml:space="preserve"> </w:t>
            </w:r>
            <w:r>
              <w:rPr>
                <w:b/>
                <w:sz w:val="20"/>
              </w:rPr>
              <w:t>(expenditure)</w:t>
            </w:r>
            <w:r>
              <w:rPr>
                <w:b/>
                <w:spacing w:val="-5"/>
                <w:sz w:val="20"/>
              </w:rPr>
              <w:t xml:space="preserve"> </w:t>
            </w:r>
            <w:r>
              <w:rPr>
                <w:b/>
                <w:sz w:val="20"/>
              </w:rPr>
              <w:t>/</w:t>
            </w:r>
            <w:r>
              <w:rPr>
                <w:b/>
                <w:spacing w:val="-10"/>
                <w:sz w:val="20"/>
              </w:rPr>
              <w:t xml:space="preserve"> </w:t>
            </w:r>
            <w:r>
              <w:rPr>
                <w:b/>
                <w:sz w:val="20"/>
              </w:rPr>
              <w:t>income</w:t>
            </w:r>
            <w:r>
              <w:rPr>
                <w:b/>
                <w:spacing w:val="-7"/>
                <w:sz w:val="20"/>
              </w:rPr>
              <w:t xml:space="preserve"> </w:t>
            </w:r>
            <w:r>
              <w:rPr>
                <w:b/>
                <w:sz w:val="20"/>
              </w:rPr>
              <w:t>for</w:t>
            </w:r>
            <w:r>
              <w:rPr>
                <w:b/>
                <w:spacing w:val="-10"/>
                <w:sz w:val="20"/>
              </w:rPr>
              <w:t xml:space="preserve"> </w:t>
            </w:r>
            <w:r>
              <w:rPr>
                <w:b/>
                <w:spacing w:val="-5"/>
                <w:sz w:val="20"/>
              </w:rPr>
              <w:t>the</w:t>
            </w:r>
          </w:p>
          <w:p w14:paraId="3205A4EC" w14:textId="77777777" w:rsidR="00756854" w:rsidRDefault="00E71861">
            <w:pPr>
              <w:pStyle w:val="TableParagraph"/>
              <w:spacing w:line="222" w:lineRule="exact"/>
              <w:ind w:left="50"/>
              <w:rPr>
                <w:b/>
                <w:sz w:val="20"/>
              </w:rPr>
            </w:pPr>
            <w:r>
              <w:rPr>
                <w:b/>
                <w:spacing w:val="-4"/>
                <w:sz w:val="20"/>
              </w:rPr>
              <w:t>year</w:t>
            </w:r>
          </w:p>
        </w:tc>
        <w:tc>
          <w:tcPr>
            <w:tcW w:w="1253" w:type="dxa"/>
          </w:tcPr>
          <w:p w14:paraId="1D94D085" w14:textId="77777777" w:rsidR="00756854" w:rsidRDefault="00756854">
            <w:pPr>
              <w:pStyle w:val="TableParagraph"/>
              <w:rPr>
                <w:rFonts w:ascii="Times New Roman"/>
                <w:sz w:val="20"/>
              </w:rPr>
            </w:pPr>
          </w:p>
        </w:tc>
        <w:tc>
          <w:tcPr>
            <w:tcW w:w="938" w:type="dxa"/>
            <w:tcBorders>
              <w:top w:val="single" w:sz="4" w:space="0" w:color="000000"/>
              <w:bottom w:val="double" w:sz="6" w:space="0" w:color="000000"/>
            </w:tcBorders>
          </w:tcPr>
          <w:p w14:paraId="71104F89" w14:textId="77777777" w:rsidR="00756854" w:rsidRDefault="00756854">
            <w:pPr>
              <w:pStyle w:val="TableParagraph"/>
              <w:spacing w:before="1"/>
              <w:rPr>
                <w:sz w:val="19"/>
              </w:rPr>
            </w:pPr>
          </w:p>
          <w:p w14:paraId="19C83714" w14:textId="77777777" w:rsidR="00756854" w:rsidRDefault="00E71861">
            <w:pPr>
              <w:pStyle w:val="TableParagraph"/>
              <w:spacing w:line="222" w:lineRule="exact"/>
              <w:ind w:right="105"/>
              <w:jc w:val="right"/>
              <w:rPr>
                <w:b/>
                <w:sz w:val="20"/>
              </w:rPr>
            </w:pPr>
            <w:r>
              <w:rPr>
                <w:b/>
                <w:spacing w:val="-2"/>
                <w:sz w:val="20"/>
              </w:rPr>
              <w:t>(4,810)</w:t>
            </w:r>
          </w:p>
        </w:tc>
        <w:tc>
          <w:tcPr>
            <w:tcW w:w="1000" w:type="dxa"/>
            <w:tcBorders>
              <w:top w:val="single" w:sz="4" w:space="0" w:color="000000"/>
              <w:bottom w:val="double" w:sz="6" w:space="0" w:color="000000"/>
            </w:tcBorders>
          </w:tcPr>
          <w:p w14:paraId="30F5BAEE" w14:textId="77777777" w:rsidR="00756854" w:rsidRDefault="00756854">
            <w:pPr>
              <w:pStyle w:val="TableParagraph"/>
              <w:spacing w:before="1"/>
              <w:rPr>
                <w:sz w:val="19"/>
              </w:rPr>
            </w:pPr>
          </w:p>
          <w:p w14:paraId="5E110CEF" w14:textId="77777777" w:rsidR="00756854" w:rsidRDefault="00E71861">
            <w:pPr>
              <w:pStyle w:val="TableParagraph"/>
              <w:spacing w:line="222" w:lineRule="exact"/>
              <w:ind w:right="157"/>
              <w:jc w:val="right"/>
              <w:rPr>
                <w:b/>
                <w:sz w:val="20"/>
              </w:rPr>
            </w:pPr>
            <w:r>
              <w:rPr>
                <w:b/>
                <w:spacing w:val="-2"/>
                <w:sz w:val="20"/>
              </w:rPr>
              <w:t>(4,790)</w:t>
            </w:r>
          </w:p>
        </w:tc>
        <w:tc>
          <w:tcPr>
            <w:tcW w:w="959" w:type="dxa"/>
            <w:tcBorders>
              <w:top w:val="single" w:sz="4" w:space="0" w:color="000000"/>
              <w:bottom w:val="double" w:sz="6" w:space="0" w:color="000000"/>
            </w:tcBorders>
          </w:tcPr>
          <w:p w14:paraId="4F2A09CF" w14:textId="77777777" w:rsidR="00756854" w:rsidRDefault="00756854">
            <w:pPr>
              <w:pStyle w:val="TableParagraph"/>
              <w:spacing w:before="1"/>
              <w:rPr>
                <w:sz w:val="19"/>
              </w:rPr>
            </w:pPr>
          </w:p>
          <w:p w14:paraId="1AC73400" w14:textId="77777777" w:rsidR="00756854" w:rsidRDefault="00E71861">
            <w:pPr>
              <w:pStyle w:val="TableParagraph"/>
              <w:spacing w:line="222" w:lineRule="exact"/>
              <w:ind w:right="133"/>
              <w:jc w:val="right"/>
              <w:rPr>
                <w:b/>
                <w:sz w:val="20"/>
              </w:rPr>
            </w:pPr>
            <w:r>
              <w:rPr>
                <w:b/>
                <w:spacing w:val="-5"/>
                <w:sz w:val="20"/>
              </w:rPr>
              <w:t>628</w:t>
            </w:r>
          </w:p>
        </w:tc>
        <w:tc>
          <w:tcPr>
            <w:tcW w:w="974" w:type="dxa"/>
            <w:tcBorders>
              <w:top w:val="single" w:sz="4" w:space="0" w:color="000000"/>
              <w:bottom w:val="double" w:sz="6" w:space="0" w:color="000000"/>
            </w:tcBorders>
          </w:tcPr>
          <w:p w14:paraId="6722A9C2" w14:textId="77777777" w:rsidR="00756854" w:rsidRDefault="00756854">
            <w:pPr>
              <w:pStyle w:val="TableParagraph"/>
              <w:spacing w:before="1"/>
              <w:rPr>
                <w:sz w:val="19"/>
              </w:rPr>
            </w:pPr>
          </w:p>
          <w:p w14:paraId="37D75570" w14:textId="77777777" w:rsidR="00756854" w:rsidRDefault="00E71861">
            <w:pPr>
              <w:pStyle w:val="TableParagraph"/>
              <w:spacing w:line="222" w:lineRule="exact"/>
              <w:ind w:right="98"/>
              <w:jc w:val="right"/>
              <w:rPr>
                <w:b/>
                <w:sz w:val="20"/>
              </w:rPr>
            </w:pPr>
            <w:r>
              <w:rPr>
                <w:b/>
                <w:spacing w:val="-5"/>
                <w:sz w:val="20"/>
              </w:rPr>
              <w:t>623</w:t>
            </w:r>
          </w:p>
        </w:tc>
      </w:tr>
    </w:tbl>
    <w:p w14:paraId="167BF276" w14:textId="77777777" w:rsidR="00756854" w:rsidRDefault="00756854">
      <w:pPr>
        <w:pStyle w:val="BodyText"/>
        <w:rPr>
          <w:sz w:val="20"/>
        </w:rPr>
      </w:pPr>
    </w:p>
    <w:p w14:paraId="2C115556" w14:textId="77777777" w:rsidR="00756854" w:rsidRDefault="00756854">
      <w:pPr>
        <w:pStyle w:val="BodyText"/>
        <w:rPr>
          <w:sz w:val="20"/>
        </w:rPr>
      </w:pPr>
    </w:p>
    <w:p w14:paraId="30038E1F" w14:textId="77777777" w:rsidR="00756854" w:rsidRDefault="00756854">
      <w:pPr>
        <w:pStyle w:val="BodyText"/>
        <w:spacing w:before="5"/>
        <w:rPr>
          <w:sz w:val="20"/>
        </w:rPr>
      </w:pPr>
    </w:p>
    <w:p w14:paraId="137018DA" w14:textId="77777777" w:rsidR="00756854" w:rsidRDefault="00E71861">
      <w:pPr>
        <w:ind w:left="832"/>
        <w:rPr>
          <w:i/>
          <w:sz w:val="20"/>
        </w:rPr>
      </w:pPr>
      <w:r>
        <w:rPr>
          <w:i/>
          <w:sz w:val="20"/>
        </w:rPr>
        <w:t>(Continued</w:t>
      </w:r>
      <w:r>
        <w:rPr>
          <w:i/>
          <w:spacing w:val="51"/>
          <w:sz w:val="20"/>
        </w:rPr>
        <w:t xml:space="preserve"> </w:t>
      </w:r>
      <w:r>
        <w:rPr>
          <w:i/>
          <w:sz w:val="20"/>
        </w:rPr>
        <w:t>on</w:t>
      </w:r>
      <w:r>
        <w:rPr>
          <w:i/>
          <w:spacing w:val="-6"/>
          <w:sz w:val="20"/>
        </w:rPr>
        <w:t xml:space="preserve"> </w:t>
      </w:r>
      <w:r>
        <w:rPr>
          <w:i/>
          <w:sz w:val="20"/>
        </w:rPr>
        <w:t>the</w:t>
      </w:r>
      <w:r>
        <w:rPr>
          <w:i/>
          <w:spacing w:val="-3"/>
          <w:sz w:val="20"/>
        </w:rPr>
        <w:t xml:space="preserve"> </w:t>
      </w:r>
      <w:r>
        <w:rPr>
          <w:i/>
          <w:sz w:val="20"/>
        </w:rPr>
        <w:t>next</w:t>
      </w:r>
      <w:r>
        <w:rPr>
          <w:i/>
          <w:spacing w:val="-6"/>
          <w:sz w:val="20"/>
        </w:rPr>
        <w:t xml:space="preserve"> </w:t>
      </w:r>
      <w:r>
        <w:rPr>
          <w:i/>
          <w:spacing w:val="-4"/>
          <w:sz w:val="20"/>
        </w:rPr>
        <w:t>page)</w:t>
      </w:r>
    </w:p>
    <w:p w14:paraId="4E7611A6" w14:textId="77777777" w:rsidR="00756854" w:rsidRDefault="00756854">
      <w:pPr>
        <w:rPr>
          <w:sz w:val="20"/>
        </w:rPr>
        <w:sectPr w:rsidR="00756854">
          <w:type w:val="continuous"/>
          <w:pgSz w:w="11910" w:h="16840"/>
          <w:pgMar w:top="240" w:right="80" w:bottom="0" w:left="80" w:header="739" w:footer="748" w:gutter="0"/>
          <w:cols w:space="720"/>
        </w:sectPr>
      </w:pPr>
    </w:p>
    <w:p w14:paraId="228FFED3" w14:textId="77777777" w:rsidR="00756854" w:rsidRDefault="00756854">
      <w:pPr>
        <w:pStyle w:val="BodyText"/>
        <w:rPr>
          <w:i/>
          <w:sz w:val="20"/>
        </w:rPr>
      </w:pPr>
    </w:p>
    <w:p w14:paraId="092F9F40" w14:textId="77777777" w:rsidR="00756854" w:rsidRDefault="00756854">
      <w:pPr>
        <w:pStyle w:val="BodyText"/>
        <w:spacing w:before="10"/>
        <w:rPr>
          <w:i/>
          <w:sz w:val="20"/>
        </w:rPr>
      </w:pPr>
    </w:p>
    <w:p w14:paraId="02FD0F61" w14:textId="77777777" w:rsidR="00756854" w:rsidRDefault="00E71861">
      <w:pPr>
        <w:spacing w:before="99" w:line="247" w:lineRule="auto"/>
        <w:ind w:left="560" w:right="4737"/>
        <w:rPr>
          <w:b/>
          <w:sz w:val="20"/>
        </w:rPr>
      </w:pPr>
      <w:r>
        <w:rPr>
          <w:b/>
          <w:sz w:val="20"/>
        </w:rPr>
        <w:t>Consolidated</w:t>
      </w:r>
      <w:r>
        <w:rPr>
          <w:b/>
          <w:spacing w:val="-6"/>
          <w:sz w:val="20"/>
        </w:rPr>
        <w:t xml:space="preserve"> </w:t>
      </w:r>
      <w:r>
        <w:rPr>
          <w:b/>
          <w:sz w:val="20"/>
        </w:rPr>
        <w:t>Statement</w:t>
      </w:r>
      <w:r>
        <w:rPr>
          <w:b/>
          <w:spacing w:val="-9"/>
          <w:sz w:val="20"/>
        </w:rPr>
        <w:t xml:space="preserve"> </w:t>
      </w:r>
      <w:r>
        <w:rPr>
          <w:b/>
          <w:sz w:val="20"/>
        </w:rPr>
        <w:t>of</w:t>
      </w:r>
      <w:r>
        <w:rPr>
          <w:b/>
          <w:spacing w:val="-8"/>
          <w:sz w:val="20"/>
        </w:rPr>
        <w:t xml:space="preserve"> </w:t>
      </w:r>
      <w:r>
        <w:rPr>
          <w:b/>
          <w:sz w:val="20"/>
        </w:rPr>
        <w:t>Comprehensive</w:t>
      </w:r>
      <w:r>
        <w:rPr>
          <w:b/>
          <w:spacing w:val="-8"/>
          <w:sz w:val="20"/>
        </w:rPr>
        <w:t xml:space="preserve"> </w:t>
      </w:r>
      <w:r>
        <w:rPr>
          <w:b/>
          <w:sz w:val="20"/>
        </w:rPr>
        <w:t>Income</w:t>
      </w:r>
      <w:r>
        <w:rPr>
          <w:b/>
          <w:spacing w:val="-6"/>
          <w:sz w:val="20"/>
        </w:rPr>
        <w:t xml:space="preserve"> </w:t>
      </w:r>
      <w:r>
        <w:rPr>
          <w:b/>
          <w:sz w:val="20"/>
        </w:rPr>
        <w:t>and</w:t>
      </w:r>
      <w:r>
        <w:rPr>
          <w:b/>
          <w:spacing w:val="-9"/>
          <w:sz w:val="20"/>
        </w:rPr>
        <w:t xml:space="preserve"> </w:t>
      </w:r>
      <w:r>
        <w:rPr>
          <w:b/>
          <w:sz w:val="20"/>
        </w:rPr>
        <w:t>Expenditure Year Ended 31 July 2020 (continued)</w:t>
      </w:r>
    </w:p>
    <w:p w14:paraId="4143A766" w14:textId="77777777" w:rsidR="00756854" w:rsidRDefault="00E71861">
      <w:pPr>
        <w:pStyle w:val="BodyText"/>
        <w:rPr>
          <w:b/>
          <w:sz w:val="19"/>
        </w:rPr>
      </w:pPr>
      <w:r>
        <w:pict w14:anchorId="20100008">
          <v:shape id="docshape67" o:spid="_x0000_s2146" style="position:absolute;margin-left:26.65pt;margin-top:12.25pt;width:540.65pt;height:1pt;z-index:-15721472;mso-wrap-distance-left:0;mso-wrap-distance-right:0;mso-position-horizontal-relative:page" coordorigin="533,245" coordsize="10813,20" o:spt="100" adj="0,,0" path="m6119,245r-19,l823,245r-19,l533,245r,19l804,264r19,l6100,264r19,l6119,245xm6402,245r-19,l6119,245r,19l6383,264r19,l6402,245xm8409,245r-920,l7470,245r-218,l7233,245r-831,l6402,264r831,l7252,264r218,l7489,264r920,l8409,245xm9379,245r-19,l8428,245r-19,l8409,264r19,l9360,264r19,l9379,245xm11345,245r-989,l10336,245r-957,l9379,264r957,l10356,264r989,l11345,245xe" fillcolor="black" stroked="f">
            <v:stroke joinstyle="round"/>
            <v:formulas/>
            <v:path arrowok="t" o:connecttype="segments"/>
            <w10:wrap type="topAndBottom" anchorx="page"/>
          </v:shape>
        </w:pict>
      </w:r>
    </w:p>
    <w:p w14:paraId="5B79BF82" w14:textId="77777777" w:rsidR="00756854" w:rsidRDefault="00756854">
      <w:pPr>
        <w:pStyle w:val="BodyText"/>
        <w:spacing w:before="9"/>
        <w:rPr>
          <w:b/>
          <w:sz w:val="15"/>
        </w:rPr>
      </w:pPr>
    </w:p>
    <w:p w14:paraId="68B4CBB2" w14:textId="77777777" w:rsidR="00756854" w:rsidRDefault="00756854">
      <w:pPr>
        <w:rPr>
          <w:sz w:val="15"/>
        </w:rPr>
        <w:sectPr w:rsidR="00756854">
          <w:pgSz w:w="11910" w:h="16840"/>
          <w:pgMar w:top="1080" w:right="80" w:bottom="940" w:left="80" w:header="739" w:footer="748" w:gutter="0"/>
          <w:cols w:space="720"/>
        </w:sectPr>
      </w:pPr>
    </w:p>
    <w:p w14:paraId="7AF753F6" w14:textId="77777777" w:rsidR="00756854" w:rsidRDefault="00E71861">
      <w:pPr>
        <w:spacing w:before="99"/>
        <w:ind w:left="7726" w:firstLine="74"/>
        <w:rPr>
          <w:b/>
          <w:sz w:val="20"/>
        </w:rPr>
      </w:pPr>
      <w:r>
        <w:rPr>
          <w:b/>
          <w:sz w:val="20"/>
        </w:rPr>
        <w:t>Year ended 31</w:t>
      </w:r>
      <w:r>
        <w:rPr>
          <w:b/>
          <w:spacing w:val="-5"/>
          <w:sz w:val="20"/>
        </w:rPr>
        <w:t xml:space="preserve"> </w:t>
      </w:r>
      <w:r>
        <w:rPr>
          <w:b/>
          <w:sz w:val="20"/>
        </w:rPr>
        <w:t>July</w:t>
      </w:r>
      <w:r>
        <w:rPr>
          <w:b/>
          <w:spacing w:val="-4"/>
          <w:sz w:val="20"/>
        </w:rPr>
        <w:t xml:space="preserve"> 2020</w:t>
      </w:r>
    </w:p>
    <w:p w14:paraId="7D5CFE92" w14:textId="77777777" w:rsidR="00756854" w:rsidRDefault="00E71861">
      <w:pPr>
        <w:spacing w:before="99"/>
        <w:ind w:left="735" w:right="778" w:firstLine="48"/>
        <w:rPr>
          <w:sz w:val="20"/>
        </w:rPr>
      </w:pPr>
      <w:r>
        <w:br w:type="column"/>
      </w:r>
      <w:r>
        <w:rPr>
          <w:sz w:val="20"/>
        </w:rPr>
        <w:t>Year ended 31</w:t>
      </w:r>
      <w:r>
        <w:rPr>
          <w:spacing w:val="-4"/>
          <w:sz w:val="20"/>
        </w:rPr>
        <w:t xml:space="preserve"> </w:t>
      </w:r>
      <w:r>
        <w:rPr>
          <w:sz w:val="20"/>
        </w:rPr>
        <w:t>July</w:t>
      </w:r>
      <w:r>
        <w:rPr>
          <w:spacing w:val="-4"/>
          <w:sz w:val="20"/>
        </w:rPr>
        <w:t xml:space="preserve"> 2019</w:t>
      </w:r>
    </w:p>
    <w:p w14:paraId="739F3121" w14:textId="77777777" w:rsidR="00756854" w:rsidRDefault="00756854">
      <w:pPr>
        <w:rPr>
          <w:sz w:val="20"/>
        </w:rPr>
        <w:sectPr w:rsidR="00756854">
          <w:type w:val="continuous"/>
          <w:pgSz w:w="11910" w:h="16840"/>
          <w:pgMar w:top="240" w:right="80" w:bottom="0" w:left="80" w:header="739" w:footer="748" w:gutter="0"/>
          <w:cols w:num="2" w:space="720" w:equalWidth="0">
            <w:col w:w="8942" w:space="40"/>
            <w:col w:w="2768"/>
          </w:cols>
        </w:sectPr>
      </w:pPr>
    </w:p>
    <w:p w14:paraId="3D2CB633" w14:textId="77777777" w:rsidR="00756854" w:rsidRDefault="00756854">
      <w:pPr>
        <w:pStyle w:val="BodyText"/>
        <w:spacing w:before="4"/>
        <w:rPr>
          <w:sz w:val="5"/>
        </w:rPr>
      </w:pPr>
    </w:p>
    <w:tbl>
      <w:tblPr>
        <w:tblW w:w="0" w:type="auto"/>
        <w:tblInd w:w="789" w:type="dxa"/>
        <w:tblLayout w:type="fixed"/>
        <w:tblCellMar>
          <w:left w:w="0" w:type="dxa"/>
          <w:right w:w="0" w:type="dxa"/>
        </w:tblCellMar>
        <w:tblLook w:val="01E0" w:firstRow="1" w:lastRow="1" w:firstColumn="1" w:lastColumn="1" w:noHBand="0" w:noVBand="0"/>
      </w:tblPr>
      <w:tblGrid>
        <w:gridCol w:w="6608"/>
        <w:gridCol w:w="949"/>
        <w:gridCol w:w="993"/>
        <w:gridCol w:w="956"/>
        <w:gridCol w:w="974"/>
      </w:tblGrid>
      <w:tr w:rsidR="00756854" w14:paraId="41C3F05B" w14:textId="77777777">
        <w:trPr>
          <w:trHeight w:val="715"/>
        </w:trPr>
        <w:tc>
          <w:tcPr>
            <w:tcW w:w="6608" w:type="dxa"/>
          </w:tcPr>
          <w:p w14:paraId="77569C10" w14:textId="77777777" w:rsidR="00756854" w:rsidRDefault="00E71861">
            <w:pPr>
              <w:pStyle w:val="TableParagraph"/>
              <w:spacing w:line="231" w:lineRule="exact"/>
              <w:ind w:right="346"/>
              <w:jc w:val="right"/>
              <w:rPr>
                <w:sz w:val="20"/>
              </w:rPr>
            </w:pPr>
            <w:r>
              <w:rPr>
                <w:spacing w:val="-2"/>
                <w:sz w:val="20"/>
              </w:rPr>
              <w:t>Notes</w:t>
            </w:r>
          </w:p>
        </w:tc>
        <w:tc>
          <w:tcPr>
            <w:tcW w:w="949" w:type="dxa"/>
          </w:tcPr>
          <w:p w14:paraId="50AE1456" w14:textId="77777777" w:rsidR="00756854" w:rsidRDefault="00E71861">
            <w:pPr>
              <w:pStyle w:val="TableParagraph"/>
              <w:spacing w:line="231" w:lineRule="exact"/>
              <w:ind w:right="196"/>
              <w:jc w:val="right"/>
              <w:rPr>
                <w:b/>
                <w:sz w:val="20"/>
              </w:rPr>
            </w:pPr>
            <w:r>
              <w:rPr>
                <w:b/>
                <w:spacing w:val="-2"/>
                <w:sz w:val="20"/>
              </w:rPr>
              <w:t>Group</w:t>
            </w:r>
          </w:p>
          <w:p w14:paraId="414F1144" w14:textId="77777777" w:rsidR="00756854" w:rsidRDefault="00E71861">
            <w:pPr>
              <w:pStyle w:val="TableParagraph"/>
              <w:spacing w:before="7"/>
              <w:ind w:right="118"/>
              <w:jc w:val="right"/>
              <w:rPr>
                <w:sz w:val="20"/>
              </w:rPr>
            </w:pPr>
            <w:r>
              <w:rPr>
                <w:spacing w:val="-2"/>
                <w:sz w:val="20"/>
              </w:rPr>
              <w:t>£'000</w:t>
            </w:r>
          </w:p>
        </w:tc>
        <w:tc>
          <w:tcPr>
            <w:tcW w:w="993" w:type="dxa"/>
          </w:tcPr>
          <w:p w14:paraId="1156385F" w14:textId="77777777" w:rsidR="00756854" w:rsidRDefault="00E71861">
            <w:pPr>
              <w:pStyle w:val="TableParagraph"/>
              <w:spacing w:line="231" w:lineRule="exact"/>
              <w:ind w:right="186"/>
              <w:jc w:val="right"/>
              <w:rPr>
                <w:b/>
                <w:sz w:val="20"/>
              </w:rPr>
            </w:pPr>
            <w:r>
              <w:rPr>
                <w:b/>
                <w:spacing w:val="-2"/>
                <w:sz w:val="20"/>
              </w:rPr>
              <w:t>Central</w:t>
            </w:r>
          </w:p>
          <w:p w14:paraId="33BD3FBF" w14:textId="77777777" w:rsidR="00756854" w:rsidRDefault="00E71861">
            <w:pPr>
              <w:pStyle w:val="TableParagraph"/>
              <w:spacing w:before="7"/>
              <w:ind w:right="162"/>
              <w:jc w:val="right"/>
              <w:rPr>
                <w:sz w:val="20"/>
              </w:rPr>
            </w:pPr>
            <w:r>
              <w:rPr>
                <w:spacing w:val="-2"/>
                <w:sz w:val="20"/>
              </w:rPr>
              <w:t>£'000</w:t>
            </w:r>
          </w:p>
        </w:tc>
        <w:tc>
          <w:tcPr>
            <w:tcW w:w="956" w:type="dxa"/>
          </w:tcPr>
          <w:p w14:paraId="7E4354CE" w14:textId="77777777" w:rsidR="00756854" w:rsidRDefault="00E71861">
            <w:pPr>
              <w:pStyle w:val="TableParagraph"/>
              <w:spacing w:line="231" w:lineRule="exact"/>
              <w:ind w:left="166"/>
              <w:rPr>
                <w:sz w:val="20"/>
              </w:rPr>
            </w:pPr>
            <w:r>
              <w:rPr>
                <w:spacing w:val="-2"/>
                <w:sz w:val="20"/>
              </w:rPr>
              <w:t>Group</w:t>
            </w:r>
          </w:p>
          <w:p w14:paraId="78195B8B" w14:textId="77777777" w:rsidR="00756854" w:rsidRDefault="00E71861">
            <w:pPr>
              <w:pStyle w:val="TableParagraph"/>
              <w:spacing w:before="7"/>
              <w:ind w:left="362"/>
              <w:rPr>
                <w:sz w:val="20"/>
              </w:rPr>
            </w:pPr>
            <w:r>
              <w:rPr>
                <w:spacing w:val="-2"/>
                <w:sz w:val="20"/>
              </w:rPr>
              <w:t>£'000</w:t>
            </w:r>
          </w:p>
        </w:tc>
        <w:tc>
          <w:tcPr>
            <w:tcW w:w="974" w:type="dxa"/>
          </w:tcPr>
          <w:p w14:paraId="7FD9D54F" w14:textId="77777777" w:rsidR="00756854" w:rsidRDefault="00E71861">
            <w:pPr>
              <w:pStyle w:val="TableParagraph"/>
              <w:spacing w:line="231" w:lineRule="exact"/>
              <w:ind w:right="172"/>
              <w:jc w:val="right"/>
              <w:rPr>
                <w:sz w:val="20"/>
              </w:rPr>
            </w:pPr>
            <w:r>
              <w:rPr>
                <w:spacing w:val="-2"/>
                <w:sz w:val="20"/>
              </w:rPr>
              <w:t>Central</w:t>
            </w:r>
          </w:p>
          <w:p w14:paraId="62D9349A" w14:textId="77777777" w:rsidR="00756854" w:rsidRDefault="00E71861">
            <w:pPr>
              <w:pStyle w:val="TableParagraph"/>
              <w:spacing w:before="7"/>
              <w:ind w:right="104"/>
              <w:jc w:val="right"/>
              <w:rPr>
                <w:sz w:val="20"/>
              </w:rPr>
            </w:pPr>
            <w:r>
              <w:rPr>
                <w:spacing w:val="-2"/>
                <w:sz w:val="20"/>
              </w:rPr>
              <w:t>£'000</w:t>
            </w:r>
          </w:p>
        </w:tc>
      </w:tr>
      <w:tr w:rsidR="00756854" w14:paraId="19516C0C" w14:textId="77777777">
        <w:trPr>
          <w:trHeight w:val="720"/>
        </w:trPr>
        <w:tc>
          <w:tcPr>
            <w:tcW w:w="6608" w:type="dxa"/>
          </w:tcPr>
          <w:p w14:paraId="14E8A8EE" w14:textId="77777777" w:rsidR="00756854" w:rsidRDefault="00756854">
            <w:pPr>
              <w:pStyle w:val="TableParagraph"/>
              <w:spacing w:before="11"/>
              <w:rPr>
                <w:sz w:val="20"/>
              </w:rPr>
            </w:pPr>
          </w:p>
          <w:p w14:paraId="3CA56C15" w14:textId="77777777" w:rsidR="00756854" w:rsidRDefault="00E71861">
            <w:pPr>
              <w:pStyle w:val="TableParagraph"/>
              <w:ind w:left="50"/>
              <w:rPr>
                <w:b/>
                <w:sz w:val="20"/>
              </w:rPr>
            </w:pPr>
            <w:r>
              <w:rPr>
                <w:b/>
                <w:sz w:val="20"/>
              </w:rPr>
              <w:t>Represented</w:t>
            </w:r>
            <w:r>
              <w:rPr>
                <w:b/>
                <w:spacing w:val="-15"/>
                <w:sz w:val="20"/>
              </w:rPr>
              <w:t xml:space="preserve"> </w:t>
            </w:r>
            <w:r>
              <w:rPr>
                <w:b/>
                <w:spacing w:val="-5"/>
                <w:sz w:val="20"/>
              </w:rPr>
              <w:t>by:</w:t>
            </w:r>
          </w:p>
          <w:p w14:paraId="31302F41" w14:textId="77777777" w:rsidR="00756854" w:rsidRDefault="00E71861">
            <w:pPr>
              <w:pStyle w:val="TableParagraph"/>
              <w:spacing w:before="8" w:line="217" w:lineRule="exact"/>
              <w:ind w:left="50"/>
              <w:rPr>
                <w:sz w:val="20"/>
              </w:rPr>
            </w:pPr>
            <w:r>
              <w:rPr>
                <w:sz w:val="20"/>
              </w:rPr>
              <w:t>Endowment</w:t>
            </w:r>
            <w:r>
              <w:rPr>
                <w:spacing w:val="-11"/>
                <w:sz w:val="20"/>
              </w:rPr>
              <w:t xml:space="preserve"> </w:t>
            </w:r>
            <w:r>
              <w:rPr>
                <w:sz w:val="20"/>
              </w:rPr>
              <w:t>comprehensive</w:t>
            </w:r>
            <w:r>
              <w:rPr>
                <w:spacing w:val="-8"/>
                <w:sz w:val="20"/>
              </w:rPr>
              <w:t xml:space="preserve"> </w:t>
            </w:r>
            <w:r>
              <w:rPr>
                <w:sz w:val="20"/>
              </w:rPr>
              <w:t>(expenditure)</w:t>
            </w:r>
            <w:r>
              <w:rPr>
                <w:spacing w:val="-11"/>
                <w:sz w:val="20"/>
              </w:rPr>
              <w:t xml:space="preserve"> </w:t>
            </w:r>
            <w:r>
              <w:rPr>
                <w:sz w:val="20"/>
              </w:rPr>
              <w:t>/</w:t>
            </w:r>
            <w:r>
              <w:rPr>
                <w:spacing w:val="-7"/>
                <w:sz w:val="20"/>
              </w:rPr>
              <w:t xml:space="preserve"> </w:t>
            </w:r>
            <w:r>
              <w:rPr>
                <w:sz w:val="20"/>
              </w:rPr>
              <w:t>income</w:t>
            </w:r>
            <w:r>
              <w:rPr>
                <w:spacing w:val="-9"/>
                <w:sz w:val="20"/>
              </w:rPr>
              <w:t xml:space="preserve"> </w:t>
            </w:r>
            <w:r>
              <w:rPr>
                <w:sz w:val="20"/>
              </w:rPr>
              <w:t>for</w:t>
            </w:r>
            <w:r>
              <w:rPr>
                <w:spacing w:val="-10"/>
                <w:sz w:val="20"/>
              </w:rPr>
              <w:t xml:space="preserve"> </w:t>
            </w:r>
            <w:r>
              <w:rPr>
                <w:sz w:val="20"/>
              </w:rPr>
              <w:t>the</w:t>
            </w:r>
            <w:r>
              <w:rPr>
                <w:spacing w:val="-10"/>
                <w:sz w:val="20"/>
              </w:rPr>
              <w:t xml:space="preserve"> </w:t>
            </w:r>
            <w:r>
              <w:rPr>
                <w:spacing w:val="-4"/>
                <w:sz w:val="20"/>
              </w:rPr>
              <w:t>year</w:t>
            </w:r>
          </w:p>
        </w:tc>
        <w:tc>
          <w:tcPr>
            <w:tcW w:w="949" w:type="dxa"/>
          </w:tcPr>
          <w:p w14:paraId="2091B159" w14:textId="77777777" w:rsidR="00756854" w:rsidRDefault="00756854">
            <w:pPr>
              <w:pStyle w:val="TableParagraph"/>
            </w:pPr>
          </w:p>
          <w:p w14:paraId="104D69EB" w14:textId="77777777" w:rsidR="00756854" w:rsidRDefault="00756854">
            <w:pPr>
              <w:pStyle w:val="TableParagraph"/>
              <w:spacing w:before="7"/>
              <w:rPr>
                <w:sz w:val="19"/>
              </w:rPr>
            </w:pPr>
          </w:p>
          <w:p w14:paraId="04E513E6" w14:textId="77777777" w:rsidR="00756854" w:rsidRDefault="00E71861">
            <w:pPr>
              <w:pStyle w:val="TableParagraph"/>
              <w:spacing w:line="217" w:lineRule="exact"/>
              <w:ind w:right="118"/>
              <w:jc w:val="right"/>
              <w:rPr>
                <w:b/>
                <w:sz w:val="20"/>
              </w:rPr>
            </w:pPr>
            <w:r>
              <w:rPr>
                <w:b/>
                <w:spacing w:val="-4"/>
                <w:sz w:val="20"/>
              </w:rPr>
              <w:t>(22)</w:t>
            </w:r>
          </w:p>
        </w:tc>
        <w:tc>
          <w:tcPr>
            <w:tcW w:w="993" w:type="dxa"/>
          </w:tcPr>
          <w:p w14:paraId="63390285" w14:textId="77777777" w:rsidR="00756854" w:rsidRDefault="00756854">
            <w:pPr>
              <w:pStyle w:val="TableParagraph"/>
            </w:pPr>
          </w:p>
          <w:p w14:paraId="1D22895A" w14:textId="77777777" w:rsidR="00756854" w:rsidRDefault="00756854">
            <w:pPr>
              <w:pStyle w:val="TableParagraph"/>
              <w:spacing w:before="7"/>
              <w:rPr>
                <w:sz w:val="19"/>
              </w:rPr>
            </w:pPr>
          </w:p>
          <w:p w14:paraId="50FBFDC9" w14:textId="77777777" w:rsidR="00756854" w:rsidRDefault="00E71861">
            <w:pPr>
              <w:pStyle w:val="TableParagraph"/>
              <w:spacing w:line="217" w:lineRule="exact"/>
              <w:ind w:right="162"/>
              <w:jc w:val="right"/>
              <w:rPr>
                <w:b/>
                <w:sz w:val="20"/>
              </w:rPr>
            </w:pPr>
            <w:r>
              <w:rPr>
                <w:b/>
                <w:spacing w:val="-4"/>
                <w:sz w:val="20"/>
              </w:rPr>
              <w:t>(22)</w:t>
            </w:r>
          </w:p>
        </w:tc>
        <w:tc>
          <w:tcPr>
            <w:tcW w:w="956" w:type="dxa"/>
          </w:tcPr>
          <w:p w14:paraId="6E43FBC8" w14:textId="77777777" w:rsidR="00756854" w:rsidRDefault="00756854">
            <w:pPr>
              <w:pStyle w:val="TableParagraph"/>
            </w:pPr>
          </w:p>
          <w:p w14:paraId="411F19D9" w14:textId="77777777" w:rsidR="00756854" w:rsidRDefault="00756854">
            <w:pPr>
              <w:pStyle w:val="TableParagraph"/>
              <w:spacing w:before="7"/>
              <w:rPr>
                <w:sz w:val="19"/>
              </w:rPr>
            </w:pPr>
          </w:p>
          <w:p w14:paraId="612F6CC7" w14:textId="77777777" w:rsidR="00756854" w:rsidRDefault="00E71861">
            <w:pPr>
              <w:pStyle w:val="TableParagraph"/>
              <w:spacing w:line="217" w:lineRule="exact"/>
              <w:ind w:right="138"/>
              <w:jc w:val="right"/>
              <w:rPr>
                <w:sz w:val="20"/>
              </w:rPr>
            </w:pPr>
            <w:r>
              <w:rPr>
                <w:w w:val="99"/>
                <w:sz w:val="20"/>
              </w:rPr>
              <w:t>6</w:t>
            </w:r>
          </w:p>
        </w:tc>
        <w:tc>
          <w:tcPr>
            <w:tcW w:w="974" w:type="dxa"/>
          </w:tcPr>
          <w:p w14:paraId="736CEB0D" w14:textId="77777777" w:rsidR="00756854" w:rsidRDefault="00756854">
            <w:pPr>
              <w:pStyle w:val="TableParagraph"/>
            </w:pPr>
          </w:p>
          <w:p w14:paraId="34824CFB" w14:textId="77777777" w:rsidR="00756854" w:rsidRDefault="00756854">
            <w:pPr>
              <w:pStyle w:val="TableParagraph"/>
              <w:spacing w:before="7"/>
              <w:rPr>
                <w:sz w:val="19"/>
              </w:rPr>
            </w:pPr>
          </w:p>
          <w:p w14:paraId="05D00B62" w14:textId="77777777" w:rsidR="00756854" w:rsidRDefault="00E71861">
            <w:pPr>
              <w:pStyle w:val="TableParagraph"/>
              <w:spacing w:line="217" w:lineRule="exact"/>
              <w:ind w:right="104"/>
              <w:jc w:val="right"/>
              <w:rPr>
                <w:sz w:val="20"/>
              </w:rPr>
            </w:pPr>
            <w:r>
              <w:rPr>
                <w:w w:val="99"/>
                <w:sz w:val="20"/>
              </w:rPr>
              <w:t>6</w:t>
            </w:r>
          </w:p>
        </w:tc>
      </w:tr>
      <w:tr w:rsidR="00756854" w14:paraId="1AA1B0BE" w14:textId="77777777">
        <w:trPr>
          <w:trHeight w:val="240"/>
        </w:trPr>
        <w:tc>
          <w:tcPr>
            <w:tcW w:w="6608" w:type="dxa"/>
          </w:tcPr>
          <w:p w14:paraId="63AAB9BC" w14:textId="77777777" w:rsidR="00756854" w:rsidRDefault="00E71861">
            <w:pPr>
              <w:pStyle w:val="TableParagraph"/>
              <w:spacing w:before="4" w:line="216" w:lineRule="exact"/>
              <w:ind w:left="50"/>
              <w:rPr>
                <w:sz w:val="20"/>
              </w:rPr>
            </w:pPr>
            <w:r>
              <w:rPr>
                <w:sz w:val="20"/>
              </w:rPr>
              <w:t>Restricted</w:t>
            </w:r>
            <w:r>
              <w:rPr>
                <w:spacing w:val="-11"/>
                <w:sz w:val="20"/>
              </w:rPr>
              <w:t xml:space="preserve"> </w:t>
            </w:r>
            <w:r>
              <w:rPr>
                <w:sz w:val="20"/>
              </w:rPr>
              <w:t>comprehensive</w:t>
            </w:r>
            <w:r>
              <w:rPr>
                <w:spacing w:val="-9"/>
                <w:sz w:val="20"/>
              </w:rPr>
              <w:t xml:space="preserve"> </w:t>
            </w:r>
            <w:r>
              <w:rPr>
                <w:sz w:val="20"/>
              </w:rPr>
              <w:t>income</w:t>
            </w:r>
            <w:r>
              <w:rPr>
                <w:spacing w:val="-9"/>
                <w:sz w:val="20"/>
              </w:rPr>
              <w:t xml:space="preserve"> </w:t>
            </w:r>
            <w:r>
              <w:rPr>
                <w:sz w:val="20"/>
              </w:rPr>
              <w:t>for</w:t>
            </w:r>
            <w:r>
              <w:rPr>
                <w:spacing w:val="-10"/>
                <w:sz w:val="20"/>
              </w:rPr>
              <w:t xml:space="preserve"> </w:t>
            </w:r>
            <w:r>
              <w:rPr>
                <w:sz w:val="20"/>
              </w:rPr>
              <w:t>the</w:t>
            </w:r>
            <w:r>
              <w:rPr>
                <w:spacing w:val="-7"/>
                <w:sz w:val="20"/>
              </w:rPr>
              <w:t xml:space="preserve"> </w:t>
            </w:r>
            <w:r>
              <w:rPr>
                <w:spacing w:val="-4"/>
                <w:sz w:val="20"/>
              </w:rPr>
              <w:t>year</w:t>
            </w:r>
          </w:p>
        </w:tc>
        <w:tc>
          <w:tcPr>
            <w:tcW w:w="949" w:type="dxa"/>
          </w:tcPr>
          <w:p w14:paraId="27A45609" w14:textId="77777777" w:rsidR="00756854" w:rsidRDefault="00E71861">
            <w:pPr>
              <w:pStyle w:val="TableParagraph"/>
              <w:spacing w:before="4" w:line="216" w:lineRule="exact"/>
              <w:ind w:right="116"/>
              <w:jc w:val="right"/>
              <w:rPr>
                <w:b/>
                <w:sz w:val="20"/>
              </w:rPr>
            </w:pPr>
            <w:r>
              <w:rPr>
                <w:b/>
                <w:spacing w:val="-5"/>
                <w:sz w:val="20"/>
              </w:rPr>
              <w:t>27</w:t>
            </w:r>
          </w:p>
        </w:tc>
        <w:tc>
          <w:tcPr>
            <w:tcW w:w="993" w:type="dxa"/>
          </w:tcPr>
          <w:p w14:paraId="668570F5" w14:textId="77777777" w:rsidR="00756854" w:rsidRDefault="00E71861">
            <w:pPr>
              <w:pStyle w:val="TableParagraph"/>
              <w:spacing w:before="4" w:line="216" w:lineRule="exact"/>
              <w:ind w:right="160"/>
              <w:jc w:val="right"/>
              <w:rPr>
                <w:b/>
                <w:sz w:val="20"/>
              </w:rPr>
            </w:pPr>
            <w:r>
              <w:rPr>
                <w:b/>
                <w:spacing w:val="-5"/>
                <w:sz w:val="20"/>
              </w:rPr>
              <w:t>27</w:t>
            </w:r>
          </w:p>
        </w:tc>
        <w:tc>
          <w:tcPr>
            <w:tcW w:w="956" w:type="dxa"/>
          </w:tcPr>
          <w:p w14:paraId="284B511B" w14:textId="77777777" w:rsidR="00756854" w:rsidRDefault="00E71861">
            <w:pPr>
              <w:pStyle w:val="TableParagraph"/>
              <w:spacing w:before="4" w:line="216" w:lineRule="exact"/>
              <w:ind w:right="135"/>
              <w:jc w:val="right"/>
              <w:rPr>
                <w:sz w:val="20"/>
              </w:rPr>
            </w:pPr>
            <w:r>
              <w:rPr>
                <w:spacing w:val="-5"/>
                <w:sz w:val="20"/>
              </w:rPr>
              <w:t>538</w:t>
            </w:r>
          </w:p>
        </w:tc>
        <w:tc>
          <w:tcPr>
            <w:tcW w:w="974" w:type="dxa"/>
          </w:tcPr>
          <w:p w14:paraId="6C733413" w14:textId="77777777" w:rsidR="00756854" w:rsidRDefault="00E71861">
            <w:pPr>
              <w:pStyle w:val="TableParagraph"/>
              <w:spacing w:before="4" w:line="216" w:lineRule="exact"/>
              <w:ind w:right="100"/>
              <w:jc w:val="right"/>
              <w:rPr>
                <w:sz w:val="20"/>
              </w:rPr>
            </w:pPr>
            <w:r>
              <w:rPr>
                <w:spacing w:val="-5"/>
                <w:sz w:val="20"/>
              </w:rPr>
              <w:t>538</w:t>
            </w:r>
          </w:p>
        </w:tc>
      </w:tr>
      <w:tr w:rsidR="00756854" w14:paraId="2EB81C49" w14:textId="77777777">
        <w:trPr>
          <w:trHeight w:val="246"/>
        </w:trPr>
        <w:tc>
          <w:tcPr>
            <w:tcW w:w="6608" w:type="dxa"/>
          </w:tcPr>
          <w:p w14:paraId="48063BF8" w14:textId="77777777" w:rsidR="00756854" w:rsidRDefault="00E71861">
            <w:pPr>
              <w:pStyle w:val="TableParagraph"/>
              <w:spacing w:before="3" w:line="223" w:lineRule="exact"/>
              <w:ind w:left="50"/>
              <w:rPr>
                <w:sz w:val="20"/>
              </w:rPr>
            </w:pPr>
            <w:r>
              <w:rPr>
                <w:sz w:val="20"/>
              </w:rPr>
              <w:t>Unrestricted</w:t>
            </w:r>
            <w:r>
              <w:rPr>
                <w:spacing w:val="-10"/>
                <w:sz w:val="20"/>
              </w:rPr>
              <w:t xml:space="preserve"> </w:t>
            </w:r>
            <w:r>
              <w:rPr>
                <w:sz w:val="20"/>
              </w:rPr>
              <w:t>comprehensive</w:t>
            </w:r>
            <w:r>
              <w:rPr>
                <w:spacing w:val="-8"/>
                <w:sz w:val="20"/>
              </w:rPr>
              <w:t xml:space="preserve"> </w:t>
            </w:r>
            <w:r>
              <w:rPr>
                <w:sz w:val="20"/>
              </w:rPr>
              <w:t>(expenditure)</w:t>
            </w:r>
            <w:r>
              <w:rPr>
                <w:spacing w:val="-11"/>
                <w:sz w:val="20"/>
              </w:rPr>
              <w:t xml:space="preserve"> </w:t>
            </w:r>
            <w:r>
              <w:rPr>
                <w:sz w:val="20"/>
              </w:rPr>
              <w:t>/</w:t>
            </w:r>
            <w:r>
              <w:rPr>
                <w:spacing w:val="-7"/>
                <w:sz w:val="20"/>
              </w:rPr>
              <w:t xml:space="preserve"> </w:t>
            </w:r>
            <w:r>
              <w:rPr>
                <w:sz w:val="20"/>
              </w:rPr>
              <w:t>income</w:t>
            </w:r>
            <w:r>
              <w:rPr>
                <w:spacing w:val="-10"/>
                <w:sz w:val="20"/>
              </w:rPr>
              <w:t xml:space="preserve"> </w:t>
            </w:r>
            <w:r>
              <w:rPr>
                <w:sz w:val="20"/>
              </w:rPr>
              <w:t>for</w:t>
            </w:r>
            <w:r>
              <w:rPr>
                <w:spacing w:val="-10"/>
                <w:sz w:val="20"/>
              </w:rPr>
              <w:t xml:space="preserve"> </w:t>
            </w:r>
            <w:r>
              <w:rPr>
                <w:sz w:val="20"/>
              </w:rPr>
              <w:t>the</w:t>
            </w:r>
            <w:r>
              <w:rPr>
                <w:spacing w:val="-9"/>
                <w:sz w:val="20"/>
              </w:rPr>
              <w:t xml:space="preserve"> </w:t>
            </w:r>
            <w:r>
              <w:rPr>
                <w:spacing w:val="-4"/>
                <w:sz w:val="20"/>
              </w:rPr>
              <w:t>year</w:t>
            </w:r>
          </w:p>
        </w:tc>
        <w:tc>
          <w:tcPr>
            <w:tcW w:w="949" w:type="dxa"/>
            <w:tcBorders>
              <w:bottom w:val="single" w:sz="4" w:space="0" w:color="000000"/>
            </w:tcBorders>
          </w:tcPr>
          <w:p w14:paraId="323775DB" w14:textId="77777777" w:rsidR="00756854" w:rsidRDefault="00E71861">
            <w:pPr>
              <w:pStyle w:val="TableParagraph"/>
              <w:spacing w:before="3" w:line="223" w:lineRule="exact"/>
              <w:ind w:right="117"/>
              <w:jc w:val="right"/>
              <w:rPr>
                <w:b/>
                <w:sz w:val="20"/>
              </w:rPr>
            </w:pPr>
            <w:r>
              <w:rPr>
                <w:b/>
                <w:spacing w:val="-2"/>
                <w:sz w:val="20"/>
              </w:rPr>
              <w:t>(4,815)</w:t>
            </w:r>
          </w:p>
        </w:tc>
        <w:tc>
          <w:tcPr>
            <w:tcW w:w="993" w:type="dxa"/>
            <w:tcBorders>
              <w:bottom w:val="single" w:sz="4" w:space="0" w:color="000000"/>
            </w:tcBorders>
          </w:tcPr>
          <w:p w14:paraId="14B12775" w14:textId="77777777" w:rsidR="00756854" w:rsidRDefault="00E71861">
            <w:pPr>
              <w:pStyle w:val="TableParagraph"/>
              <w:spacing w:before="3" w:line="223" w:lineRule="exact"/>
              <w:ind w:right="162"/>
              <w:jc w:val="right"/>
              <w:rPr>
                <w:b/>
                <w:sz w:val="20"/>
              </w:rPr>
            </w:pPr>
            <w:r>
              <w:rPr>
                <w:b/>
                <w:spacing w:val="-2"/>
                <w:sz w:val="20"/>
              </w:rPr>
              <w:t>(4,795)</w:t>
            </w:r>
          </w:p>
        </w:tc>
        <w:tc>
          <w:tcPr>
            <w:tcW w:w="956" w:type="dxa"/>
            <w:tcBorders>
              <w:bottom w:val="single" w:sz="4" w:space="0" w:color="000000"/>
            </w:tcBorders>
          </w:tcPr>
          <w:p w14:paraId="6B435F42" w14:textId="77777777" w:rsidR="00756854" w:rsidRDefault="00E71861">
            <w:pPr>
              <w:pStyle w:val="TableParagraph"/>
              <w:spacing w:before="3" w:line="223" w:lineRule="exact"/>
              <w:ind w:right="135"/>
              <w:jc w:val="right"/>
              <w:rPr>
                <w:sz w:val="20"/>
              </w:rPr>
            </w:pPr>
            <w:r>
              <w:rPr>
                <w:spacing w:val="-5"/>
                <w:sz w:val="20"/>
              </w:rPr>
              <w:t>84</w:t>
            </w:r>
          </w:p>
        </w:tc>
        <w:tc>
          <w:tcPr>
            <w:tcW w:w="974" w:type="dxa"/>
            <w:tcBorders>
              <w:bottom w:val="single" w:sz="4" w:space="0" w:color="000000"/>
            </w:tcBorders>
          </w:tcPr>
          <w:p w14:paraId="12AA6A2E" w14:textId="77777777" w:rsidR="00756854" w:rsidRDefault="00E71861">
            <w:pPr>
              <w:pStyle w:val="TableParagraph"/>
              <w:spacing w:before="3" w:line="223" w:lineRule="exact"/>
              <w:ind w:right="100"/>
              <w:jc w:val="right"/>
              <w:rPr>
                <w:sz w:val="20"/>
              </w:rPr>
            </w:pPr>
            <w:r>
              <w:rPr>
                <w:spacing w:val="-5"/>
                <w:sz w:val="20"/>
              </w:rPr>
              <w:t>79</w:t>
            </w:r>
          </w:p>
        </w:tc>
      </w:tr>
      <w:tr w:rsidR="00756854" w14:paraId="22499B69" w14:textId="77777777">
        <w:trPr>
          <w:trHeight w:val="238"/>
        </w:trPr>
        <w:tc>
          <w:tcPr>
            <w:tcW w:w="6608" w:type="dxa"/>
          </w:tcPr>
          <w:p w14:paraId="6821F17C" w14:textId="77777777" w:rsidR="00756854" w:rsidRDefault="00E71861">
            <w:pPr>
              <w:pStyle w:val="TableParagraph"/>
              <w:spacing w:line="219" w:lineRule="exact"/>
              <w:ind w:left="50"/>
              <w:rPr>
                <w:sz w:val="20"/>
              </w:rPr>
            </w:pPr>
            <w:r>
              <w:rPr>
                <w:sz w:val="20"/>
              </w:rPr>
              <w:t>Attributable</w:t>
            </w:r>
            <w:r>
              <w:rPr>
                <w:spacing w:val="-8"/>
                <w:sz w:val="20"/>
              </w:rPr>
              <w:t xml:space="preserve"> </w:t>
            </w:r>
            <w:r>
              <w:rPr>
                <w:sz w:val="20"/>
              </w:rPr>
              <w:t>to</w:t>
            </w:r>
            <w:r>
              <w:rPr>
                <w:spacing w:val="-6"/>
                <w:sz w:val="20"/>
              </w:rPr>
              <w:t xml:space="preserve"> </w:t>
            </w:r>
            <w:r>
              <w:rPr>
                <w:sz w:val="20"/>
              </w:rPr>
              <w:t>Group</w:t>
            </w:r>
            <w:r>
              <w:rPr>
                <w:spacing w:val="-7"/>
                <w:sz w:val="20"/>
              </w:rPr>
              <w:t xml:space="preserve"> </w:t>
            </w:r>
            <w:r>
              <w:rPr>
                <w:sz w:val="20"/>
              </w:rPr>
              <w:t>and</w:t>
            </w:r>
            <w:r>
              <w:rPr>
                <w:spacing w:val="-6"/>
                <w:sz w:val="20"/>
              </w:rPr>
              <w:t xml:space="preserve"> </w:t>
            </w:r>
            <w:r>
              <w:rPr>
                <w:spacing w:val="-2"/>
                <w:sz w:val="20"/>
              </w:rPr>
              <w:t>Central</w:t>
            </w:r>
          </w:p>
        </w:tc>
        <w:tc>
          <w:tcPr>
            <w:tcW w:w="949" w:type="dxa"/>
            <w:tcBorders>
              <w:top w:val="single" w:sz="4" w:space="0" w:color="000000"/>
              <w:bottom w:val="double" w:sz="6" w:space="0" w:color="000000"/>
            </w:tcBorders>
          </w:tcPr>
          <w:p w14:paraId="793A217F" w14:textId="77777777" w:rsidR="00756854" w:rsidRDefault="00E71861">
            <w:pPr>
              <w:pStyle w:val="TableParagraph"/>
              <w:spacing w:line="219" w:lineRule="exact"/>
              <w:ind w:right="117"/>
              <w:jc w:val="right"/>
              <w:rPr>
                <w:b/>
                <w:sz w:val="20"/>
              </w:rPr>
            </w:pPr>
            <w:r>
              <w:rPr>
                <w:b/>
                <w:spacing w:val="-2"/>
                <w:sz w:val="20"/>
              </w:rPr>
              <w:t>(4,810)</w:t>
            </w:r>
          </w:p>
        </w:tc>
        <w:tc>
          <w:tcPr>
            <w:tcW w:w="993" w:type="dxa"/>
            <w:tcBorders>
              <w:top w:val="single" w:sz="4" w:space="0" w:color="000000"/>
              <w:bottom w:val="double" w:sz="6" w:space="0" w:color="000000"/>
            </w:tcBorders>
          </w:tcPr>
          <w:p w14:paraId="46240437" w14:textId="77777777" w:rsidR="00756854" w:rsidRDefault="00E71861">
            <w:pPr>
              <w:pStyle w:val="TableParagraph"/>
              <w:spacing w:line="219" w:lineRule="exact"/>
              <w:ind w:right="162"/>
              <w:jc w:val="right"/>
              <w:rPr>
                <w:b/>
                <w:sz w:val="20"/>
              </w:rPr>
            </w:pPr>
            <w:r>
              <w:rPr>
                <w:b/>
                <w:spacing w:val="-2"/>
                <w:sz w:val="20"/>
              </w:rPr>
              <w:t>(4,790)</w:t>
            </w:r>
          </w:p>
        </w:tc>
        <w:tc>
          <w:tcPr>
            <w:tcW w:w="956" w:type="dxa"/>
            <w:tcBorders>
              <w:top w:val="single" w:sz="4" w:space="0" w:color="000000"/>
              <w:bottom w:val="double" w:sz="6" w:space="0" w:color="000000"/>
            </w:tcBorders>
          </w:tcPr>
          <w:p w14:paraId="6EC28E37" w14:textId="77777777" w:rsidR="00756854" w:rsidRDefault="00E71861">
            <w:pPr>
              <w:pStyle w:val="TableParagraph"/>
              <w:spacing w:line="219" w:lineRule="exact"/>
              <w:ind w:right="135"/>
              <w:jc w:val="right"/>
              <w:rPr>
                <w:b/>
                <w:sz w:val="20"/>
              </w:rPr>
            </w:pPr>
            <w:r>
              <w:rPr>
                <w:b/>
                <w:spacing w:val="-5"/>
                <w:sz w:val="20"/>
              </w:rPr>
              <w:t>628</w:t>
            </w:r>
          </w:p>
        </w:tc>
        <w:tc>
          <w:tcPr>
            <w:tcW w:w="974" w:type="dxa"/>
            <w:tcBorders>
              <w:top w:val="single" w:sz="4" w:space="0" w:color="000000"/>
              <w:bottom w:val="double" w:sz="6" w:space="0" w:color="000000"/>
            </w:tcBorders>
          </w:tcPr>
          <w:p w14:paraId="38D6C4D3" w14:textId="77777777" w:rsidR="00756854" w:rsidRDefault="00E71861">
            <w:pPr>
              <w:pStyle w:val="TableParagraph"/>
              <w:spacing w:line="219" w:lineRule="exact"/>
              <w:ind w:right="100"/>
              <w:jc w:val="right"/>
              <w:rPr>
                <w:b/>
                <w:sz w:val="20"/>
              </w:rPr>
            </w:pPr>
            <w:r>
              <w:rPr>
                <w:b/>
                <w:spacing w:val="-5"/>
                <w:sz w:val="20"/>
              </w:rPr>
              <w:t>623</w:t>
            </w:r>
          </w:p>
        </w:tc>
      </w:tr>
      <w:tr w:rsidR="00756854" w14:paraId="5857EF1F" w14:textId="77777777">
        <w:trPr>
          <w:trHeight w:val="961"/>
        </w:trPr>
        <w:tc>
          <w:tcPr>
            <w:tcW w:w="6608" w:type="dxa"/>
          </w:tcPr>
          <w:p w14:paraId="7CDBCCEE" w14:textId="77777777" w:rsidR="00756854" w:rsidRDefault="00756854">
            <w:pPr>
              <w:pStyle w:val="TableParagraph"/>
            </w:pPr>
          </w:p>
          <w:p w14:paraId="1751B2BC" w14:textId="77777777" w:rsidR="00756854" w:rsidRDefault="00756854">
            <w:pPr>
              <w:pStyle w:val="TableParagraph"/>
              <w:spacing w:before="2"/>
              <w:rPr>
                <w:sz w:val="19"/>
              </w:rPr>
            </w:pPr>
          </w:p>
          <w:p w14:paraId="34429BE8" w14:textId="77777777" w:rsidR="00756854" w:rsidRDefault="00E71861">
            <w:pPr>
              <w:pStyle w:val="TableParagraph"/>
              <w:ind w:left="50"/>
              <w:rPr>
                <w:b/>
                <w:sz w:val="20"/>
              </w:rPr>
            </w:pPr>
            <w:r>
              <w:rPr>
                <w:b/>
                <w:sz w:val="20"/>
              </w:rPr>
              <w:t>Surplus</w:t>
            </w:r>
            <w:r>
              <w:rPr>
                <w:b/>
                <w:spacing w:val="-7"/>
                <w:sz w:val="20"/>
              </w:rPr>
              <w:t xml:space="preserve"> </w:t>
            </w:r>
            <w:r>
              <w:rPr>
                <w:b/>
                <w:sz w:val="20"/>
              </w:rPr>
              <w:t>for</w:t>
            </w:r>
            <w:r>
              <w:rPr>
                <w:b/>
                <w:spacing w:val="-6"/>
                <w:sz w:val="20"/>
              </w:rPr>
              <w:t xml:space="preserve"> </w:t>
            </w:r>
            <w:r>
              <w:rPr>
                <w:b/>
                <w:sz w:val="20"/>
              </w:rPr>
              <w:t>the</w:t>
            </w:r>
            <w:r>
              <w:rPr>
                <w:b/>
                <w:spacing w:val="-7"/>
                <w:sz w:val="20"/>
              </w:rPr>
              <w:t xml:space="preserve"> </w:t>
            </w:r>
            <w:r>
              <w:rPr>
                <w:b/>
                <w:sz w:val="20"/>
              </w:rPr>
              <w:t>year</w:t>
            </w:r>
            <w:r>
              <w:rPr>
                <w:b/>
                <w:spacing w:val="-6"/>
                <w:sz w:val="20"/>
              </w:rPr>
              <w:t xml:space="preserve"> </w:t>
            </w:r>
            <w:r>
              <w:rPr>
                <w:b/>
                <w:sz w:val="20"/>
              </w:rPr>
              <w:t>attributable</w:t>
            </w:r>
            <w:r>
              <w:rPr>
                <w:b/>
                <w:spacing w:val="-6"/>
                <w:sz w:val="20"/>
              </w:rPr>
              <w:t xml:space="preserve"> </w:t>
            </w:r>
            <w:r>
              <w:rPr>
                <w:b/>
                <w:spacing w:val="-5"/>
                <w:sz w:val="20"/>
              </w:rPr>
              <w:t>to:</w:t>
            </w:r>
          </w:p>
          <w:p w14:paraId="7A63E34D" w14:textId="77777777" w:rsidR="00756854" w:rsidRDefault="00E71861">
            <w:pPr>
              <w:pStyle w:val="TableParagraph"/>
              <w:spacing w:before="8" w:line="223" w:lineRule="exact"/>
              <w:ind w:left="50"/>
              <w:rPr>
                <w:sz w:val="20"/>
              </w:rPr>
            </w:pPr>
            <w:r>
              <w:rPr>
                <w:sz w:val="20"/>
              </w:rPr>
              <w:t>Group</w:t>
            </w:r>
            <w:r>
              <w:rPr>
                <w:spacing w:val="-6"/>
                <w:sz w:val="20"/>
              </w:rPr>
              <w:t xml:space="preserve"> </w:t>
            </w:r>
            <w:r>
              <w:rPr>
                <w:sz w:val="20"/>
              </w:rPr>
              <w:t>and</w:t>
            </w:r>
            <w:r>
              <w:rPr>
                <w:spacing w:val="-8"/>
                <w:sz w:val="20"/>
              </w:rPr>
              <w:t xml:space="preserve"> </w:t>
            </w:r>
            <w:r>
              <w:rPr>
                <w:spacing w:val="-2"/>
                <w:sz w:val="20"/>
              </w:rPr>
              <w:t>Central</w:t>
            </w:r>
          </w:p>
        </w:tc>
        <w:tc>
          <w:tcPr>
            <w:tcW w:w="949" w:type="dxa"/>
            <w:tcBorders>
              <w:top w:val="double" w:sz="6" w:space="0" w:color="000000"/>
              <w:bottom w:val="single" w:sz="4" w:space="0" w:color="000000"/>
            </w:tcBorders>
          </w:tcPr>
          <w:p w14:paraId="651400E0" w14:textId="77777777" w:rsidR="00756854" w:rsidRDefault="00756854">
            <w:pPr>
              <w:pStyle w:val="TableParagraph"/>
            </w:pPr>
          </w:p>
          <w:p w14:paraId="4B726D9D" w14:textId="77777777" w:rsidR="00756854" w:rsidRDefault="00756854">
            <w:pPr>
              <w:pStyle w:val="TableParagraph"/>
            </w:pPr>
          </w:p>
          <w:p w14:paraId="7FE3EA83" w14:textId="77777777" w:rsidR="00756854" w:rsidRDefault="00756854">
            <w:pPr>
              <w:pStyle w:val="TableParagraph"/>
              <w:spacing w:before="10"/>
              <w:rPr>
                <w:sz w:val="17"/>
              </w:rPr>
            </w:pPr>
          </w:p>
          <w:p w14:paraId="65A8928F" w14:textId="77777777" w:rsidR="00756854" w:rsidRDefault="00E71861">
            <w:pPr>
              <w:pStyle w:val="TableParagraph"/>
              <w:spacing w:line="223" w:lineRule="exact"/>
              <w:ind w:right="116"/>
              <w:jc w:val="right"/>
              <w:rPr>
                <w:b/>
                <w:sz w:val="20"/>
              </w:rPr>
            </w:pPr>
            <w:r>
              <w:rPr>
                <w:b/>
                <w:spacing w:val="-5"/>
                <w:sz w:val="20"/>
              </w:rPr>
              <w:t>68</w:t>
            </w:r>
          </w:p>
        </w:tc>
        <w:tc>
          <w:tcPr>
            <w:tcW w:w="993" w:type="dxa"/>
            <w:tcBorders>
              <w:top w:val="double" w:sz="6" w:space="0" w:color="000000"/>
              <w:bottom w:val="single" w:sz="4" w:space="0" w:color="000000"/>
            </w:tcBorders>
          </w:tcPr>
          <w:p w14:paraId="0F0B523E" w14:textId="77777777" w:rsidR="00756854" w:rsidRDefault="00756854">
            <w:pPr>
              <w:pStyle w:val="TableParagraph"/>
            </w:pPr>
          </w:p>
          <w:p w14:paraId="405EC347" w14:textId="77777777" w:rsidR="00756854" w:rsidRDefault="00756854">
            <w:pPr>
              <w:pStyle w:val="TableParagraph"/>
            </w:pPr>
          </w:p>
          <w:p w14:paraId="0E7661D3" w14:textId="77777777" w:rsidR="00756854" w:rsidRDefault="00756854">
            <w:pPr>
              <w:pStyle w:val="TableParagraph"/>
              <w:spacing w:before="10"/>
              <w:rPr>
                <w:sz w:val="17"/>
              </w:rPr>
            </w:pPr>
          </w:p>
          <w:p w14:paraId="6E9385C2" w14:textId="77777777" w:rsidR="00756854" w:rsidRDefault="00E71861">
            <w:pPr>
              <w:pStyle w:val="TableParagraph"/>
              <w:spacing w:line="223" w:lineRule="exact"/>
              <w:ind w:right="160"/>
              <w:jc w:val="right"/>
              <w:rPr>
                <w:b/>
                <w:sz w:val="20"/>
              </w:rPr>
            </w:pPr>
            <w:r>
              <w:rPr>
                <w:b/>
                <w:spacing w:val="-5"/>
                <w:sz w:val="20"/>
              </w:rPr>
              <w:t>88</w:t>
            </w:r>
          </w:p>
        </w:tc>
        <w:tc>
          <w:tcPr>
            <w:tcW w:w="956" w:type="dxa"/>
            <w:tcBorders>
              <w:top w:val="double" w:sz="6" w:space="0" w:color="000000"/>
              <w:bottom w:val="single" w:sz="4" w:space="0" w:color="000000"/>
            </w:tcBorders>
          </w:tcPr>
          <w:p w14:paraId="2C7F66D4" w14:textId="77777777" w:rsidR="00756854" w:rsidRDefault="00756854">
            <w:pPr>
              <w:pStyle w:val="TableParagraph"/>
            </w:pPr>
          </w:p>
          <w:p w14:paraId="2E989687" w14:textId="77777777" w:rsidR="00756854" w:rsidRDefault="00756854">
            <w:pPr>
              <w:pStyle w:val="TableParagraph"/>
            </w:pPr>
          </w:p>
          <w:p w14:paraId="2ED385C5" w14:textId="77777777" w:rsidR="00756854" w:rsidRDefault="00756854">
            <w:pPr>
              <w:pStyle w:val="TableParagraph"/>
              <w:spacing w:before="10"/>
              <w:rPr>
                <w:sz w:val="17"/>
              </w:rPr>
            </w:pPr>
          </w:p>
          <w:p w14:paraId="03BFB069" w14:textId="77777777" w:rsidR="00756854" w:rsidRDefault="00E71861">
            <w:pPr>
              <w:pStyle w:val="TableParagraph"/>
              <w:spacing w:line="223" w:lineRule="exact"/>
              <w:ind w:right="135"/>
              <w:jc w:val="right"/>
              <w:rPr>
                <w:sz w:val="20"/>
              </w:rPr>
            </w:pPr>
            <w:r>
              <w:rPr>
                <w:spacing w:val="-5"/>
                <w:sz w:val="20"/>
              </w:rPr>
              <w:t>808</w:t>
            </w:r>
          </w:p>
        </w:tc>
        <w:tc>
          <w:tcPr>
            <w:tcW w:w="974" w:type="dxa"/>
            <w:tcBorders>
              <w:top w:val="double" w:sz="6" w:space="0" w:color="000000"/>
              <w:bottom w:val="single" w:sz="4" w:space="0" w:color="000000"/>
            </w:tcBorders>
          </w:tcPr>
          <w:p w14:paraId="6BDF5773" w14:textId="77777777" w:rsidR="00756854" w:rsidRDefault="00756854">
            <w:pPr>
              <w:pStyle w:val="TableParagraph"/>
            </w:pPr>
          </w:p>
          <w:p w14:paraId="722AD687" w14:textId="77777777" w:rsidR="00756854" w:rsidRDefault="00756854">
            <w:pPr>
              <w:pStyle w:val="TableParagraph"/>
            </w:pPr>
          </w:p>
          <w:p w14:paraId="7074EDB4" w14:textId="77777777" w:rsidR="00756854" w:rsidRDefault="00756854">
            <w:pPr>
              <w:pStyle w:val="TableParagraph"/>
              <w:spacing w:before="10"/>
              <w:rPr>
                <w:sz w:val="17"/>
              </w:rPr>
            </w:pPr>
          </w:p>
          <w:p w14:paraId="50D00B8D" w14:textId="77777777" w:rsidR="00756854" w:rsidRDefault="00E71861">
            <w:pPr>
              <w:pStyle w:val="TableParagraph"/>
              <w:spacing w:line="223" w:lineRule="exact"/>
              <w:ind w:right="100"/>
              <w:jc w:val="right"/>
              <w:rPr>
                <w:sz w:val="20"/>
              </w:rPr>
            </w:pPr>
            <w:r>
              <w:rPr>
                <w:spacing w:val="-5"/>
                <w:sz w:val="20"/>
              </w:rPr>
              <w:t>803</w:t>
            </w:r>
          </w:p>
        </w:tc>
      </w:tr>
    </w:tbl>
    <w:p w14:paraId="407D5C5E" w14:textId="77777777" w:rsidR="00756854" w:rsidRDefault="00756854">
      <w:pPr>
        <w:pStyle w:val="BodyText"/>
        <w:rPr>
          <w:sz w:val="20"/>
        </w:rPr>
      </w:pPr>
    </w:p>
    <w:p w14:paraId="244D4F67" w14:textId="77777777" w:rsidR="00756854" w:rsidRDefault="00756854">
      <w:pPr>
        <w:pStyle w:val="BodyText"/>
        <w:rPr>
          <w:sz w:val="20"/>
        </w:rPr>
      </w:pPr>
    </w:p>
    <w:p w14:paraId="44EBE04F" w14:textId="77777777" w:rsidR="00756854" w:rsidRDefault="00756854">
      <w:pPr>
        <w:pStyle w:val="BodyText"/>
        <w:rPr>
          <w:sz w:val="20"/>
        </w:rPr>
      </w:pPr>
    </w:p>
    <w:p w14:paraId="280911E4" w14:textId="77777777" w:rsidR="00756854" w:rsidRDefault="00756854">
      <w:pPr>
        <w:pStyle w:val="BodyText"/>
        <w:spacing w:before="5"/>
        <w:rPr>
          <w:sz w:val="17"/>
        </w:rPr>
      </w:pPr>
    </w:p>
    <w:p w14:paraId="7F000D79" w14:textId="77777777" w:rsidR="00756854" w:rsidRDefault="00E71861">
      <w:pPr>
        <w:spacing w:before="99"/>
        <w:ind w:left="736" w:right="1589"/>
        <w:jc w:val="both"/>
        <w:rPr>
          <w:sz w:val="20"/>
        </w:rPr>
      </w:pPr>
      <w:r>
        <w:rPr>
          <w:sz w:val="20"/>
        </w:rPr>
        <w:t xml:space="preserve">The following items relating to market revaluations until allocated in the statement of </w:t>
      </w:r>
      <w:proofErr w:type="spellStart"/>
      <w:r>
        <w:rPr>
          <w:sz w:val="20"/>
        </w:rPr>
        <w:t>recognised</w:t>
      </w:r>
      <w:proofErr w:type="spellEnd"/>
      <w:r>
        <w:rPr>
          <w:sz w:val="20"/>
        </w:rPr>
        <w:t xml:space="preserve"> gains and losses (SORP 2007) are now shown on the consolidated statement of comprehensive income and expenditure (SORP 2015):</w:t>
      </w:r>
    </w:p>
    <w:p w14:paraId="4011DD42" w14:textId="77777777" w:rsidR="00756854" w:rsidRDefault="00756854">
      <w:pPr>
        <w:pStyle w:val="BodyText"/>
      </w:pPr>
    </w:p>
    <w:p w14:paraId="08620206" w14:textId="77777777" w:rsidR="00756854" w:rsidRDefault="00756854">
      <w:pPr>
        <w:pStyle w:val="BodyText"/>
      </w:pPr>
    </w:p>
    <w:p w14:paraId="32F459E0" w14:textId="77777777" w:rsidR="00756854" w:rsidRDefault="00756854">
      <w:pPr>
        <w:pStyle w:val="BodyText"/>
        <w:spacing w:before="10"/>
        <w:rPr>
          <w:sz w:val="21"/>
        </w:rPr>
      </w:pPr>
    </w:p>
    <w:p w14:paraId="6328BAF8" w14:textId="77777777" w:rsidR="00756854" w:rsidRDefault="00E71861">
      <w:pPr>
        <w:spacing w:before="1"/>
        <w:ind w:left="7771" w:right="2250"/>
        <w:jc w:val="center"/>
        <w:rPr>
          <w:b/>
          <w:sz w:val="20"/>
        </w:rPr>
      </w:pPr>
      <w:r>
        <w:rPr>
          <w:b/>
          <w:sz w:val="20"/>
        </w:rPr>
        <w:t>Group</w:t>
      </w:r>
      <w:r>
        <w:rPr>
          <w:b/>
          <w:spacing w:val="-6"/>
          <w:sz w:val="20"/>
        </w:rPr>
        <w:t xml:space="preserve"> </w:t>
      </w:r>
      <w:r>
        <w:rPr>
          <w:b/>
          <w:sz w:val="20"/>
        </w:rPr>
        <w:t>and</w:t>
      </w:r>
      <w:r>
        <w:rPr>
          <w:b/>
          <w:spacing w:val="-6"/>
          <w:sz w:val="20"/>
        </w:rPr>
        <w:t xml:space="preserve"> </w:t>
      </w:r>
      <w:r>
        <w:rPr>
          <w:b/>
          <w:spacing w:val="-2"/>
          <w:sz w:val="20"/>
        </w:rPr>
        <w:t>Central</w:t>
      </w:r>
    </w:p>
    <w:p w14:paraId="2C9998B5" w14:textId="77777777" w:rsidR="00756854" w:rsidRDefault="00E71861">
      <w:pPr>
        <w:ind w:left="7769" w:right="2250"/>
        <w:jc w:val="center"/>
        <w:rPr>
          <w:b/>
          <w:sz w:val="20"/>
        </w:rPr>
      </w:pPr>
      <w:r>
        <w:rPr>
          <w:b/>
          <w:spacing w:val="-4"/>
          <w:sz w:val="20"/>
        </w:rPr>
        <w:t>£’000</w:t>
      </w:r>
    </w:p>
    <w:p w14:paraId="1B841EB7" w14:textId="77777777" w:rsidR="00756854" w:rsidRDefault="00756854">
      <w:pPr>
        <w:pStyle w:val="BodyText"/>
        <w:spacing w:before="2"/>
        <w:rPr>
          <w:b/>
          <w:sz w:val="20"/>
        </w:rPr>
      </w:pPr>
    </w:p>
    <w:tbl>
      <w:tblPr>
        <w:tblW w:w="0" w:type="auto"/>
        <w:tblInd w:w="715" w:type="dxa"/>
        <w:tblLayout w:type="fixed"/>
        <w:tblCellMar>
          <w:left w:w="0" w:type="dxa"/>
          <w:right w:w="0" w:type="dxa"/>
        </w:tblCellMar>
        <w:tblLook w:val="01E0" w:firstRow="1" w:lastRow="1" w:firstColumn="1" w:lastColumn="1" w:noHBand="0" w:noVBand="0"/>
      </w:tblPr>
      <w:tblGrid>
        <w:gridCol w:w="6291"/>
        <w:gridCol w:w="1871"/>
        <w:gridCol w:w="1395"/>
      </w:tblGrid>
      <w:tr w:rsidR="00756854" w14:paraId="7FE0F2CD" w14:textId="77777777">
        <w:trPr>
          <w:trHeight w:val="230"/>
        </w:trPr>
        <w:tc>
          <w:tcPr>
            <w:tcW w:w="6291" w:type="dxa"/>
            <w:vMerge w:val="restart"/>
          </w:tcPr>
          <w:p w14:paraId="369B067B" w14:textId="77777777" w:rsidR="00756854" w:rsidRDefault="00756854">
            <w:pPr>
              <w:pStyle w:val="TableParagraph"/>
              <w:rPr>
                <w:rFonts w:ascii="Times New Roman"/>
                <w:sz w:val="18"/>
              </w:rPr>
            </w:pPr>
          </w:p>
        </w:tc>
        <w:tc>
          <w:tcPr>
            <w:tcW w:w="1871" w:type="dxa"/>
          </w:tcPr>
          <w:p w14:paraId="745478C5" w14:textId="77777777" w:rsidR="00756854" w:rsidRDefault="00E71861">
            <w:pPr>
              <w:pStyle w:val="TableParagraph"/>
              <w:spacing w:line="211" w:lineRule="exact"/>
              <w:ind w:right="173"/>
              <w:jc w:val="right"/>
              <w:rPr>
                <w:b/>
                <w:sz w:val="20"/>
              </w:rPr>
            </w:pPr>
            <w:r>
              <w:rPr>
                <w:b/>
                <w:sz w:val="20"/>
              </w:rPr>
              <w:t>Year</w:t>
            </w:r>
            <w:r>
              <w:rPr>
                <w:b/>
                <w:spacing w:val="-8"/>
                <w:sz w:val="20"/>
              </w:rPr>
              <w:t xml:space="preserve"> </w:t>
            </w:r>
            <w:r>
              <w:rPr>
                <w:b/>
                <w:spacing w:val="-2"/>
                <w:sz w:val="20"/>
              </w:rPr>
              <w:t>ended</w:t>
            </w:r>
          </w:p>
        </w:tc>
        <w:tc>
          <w:tcPr>
            <w:tcW w:w="1395" w:type="dxa"/>
          </w:tcPr>
          <w:p w14:paraId="67AA0078" w14:textId="77777777" w:rsidR="00756854" w:rsidRDefault="00E71861">
            <w:pPr>
              <w:pStyle w:val="TableParagraph"/>
              <w:spacing w:line="211" w:lineRule="exact"/>
              <w:ind w:right="106"/>
              <w:jc w:val="right"/>
              <w:rPr>
                <w:sz w:val="20"/>
              </w:rPr>
            </w:pPr>
            <w:r>
              <w:rPr>
                <w:sz w:val="20"/>
              </w:rPr>
              <w:t>Year</w:t>
            </w:r>
            <w:r>
              <w:rPr>
                <w:spacing w:val="-7"/>
                <w:sz w:val="20"/>
              </w:rPr>
              <w:t xml:space="preserve"> </w:t>
            </w:r>
            <w:r>
              <w:rPr>
                <w:spacing w:val="-2"/>
                <w:sz w:val="20"/>
              </w:rPr>
              <w:t>ended</w:t>
            </w:r>
          </w:p>
        </w:tc>
      </w:tr>
      <w:tr w:rsidR="00756854" w14:paraId="4CFBB3B1" w14:textId="77777777">
        <w:trPr>
          <w:trHeight w:val="458"/>
        </w:trPr>
        <w:tc>
          <w:tcPr>
            <w:tcW w:w="6291" w:type="dxa"/>
            <w:vMerge/>
            <w:tcBorders>
              <w:top w:val="nil"/>
            </w:tcBorders>
          </w:tcPr>
          <w:p w14:paraId="73CFA24C" w14:textId="77777777" w:rsidR="00756854" w:rsidRDefault="00756854">
            <w:pPr>
              <w:rPr>
                <w:sz w:val="2"/>
                <w:szCs w:val="2"/>
              </w:rPr>
            </w:pPr>
          </w:p>
        </w:tc>
        <w:tc>
          <w:tcPr>
            <w:tcW w:w="1871" w:type="dxa"/>
          </w:tcPr>
          <w:p w14:paraId="7F923950" w14:textId="77777777" w:rsidR="00756854" w:rsidRDefault="00E71861">
            <w:pPr>
              <w:pStyle w:val="TableParagraph"/>
              <w:spacing w:line="231" w:lineRule="exact"/>
              <w:ind w:right="173"/>
              <w:jc w:val="right"/>
              <w:rPr>
                <w:b/>
                <w:sz w:val="20"/>
              </w:rPr>
            </w:pPr>
            <w:r>
              <w:rPr>
                <w:b/>
                <w:sz w:val="20"/>
              </w:rPr>
              <w:t>31</w:t>
            </w:r>
            <w:r>
              <w:rPr>
                <w:b/>
                <w:spacing w:val="-5"/>
                <w:sz w:val="20"/>
              </w:rPr>
              <w:t xml:space="preserve"> </w:t>
            </w:r>
            <w:r>
              <w:rPr>
                <w:b/>
                <w:sz w:val="20"/>
              </w:rPr>
              <w:t>July</w:t>
            </w:r>
            <w:r>
              <w:rPr>
                <w:b/>
                <w:spacing w:val="-4"/>
                <w:sz w:val="20"/>
              </w:rPr>
              <w:t xml:space="preserve"> 2020</w:t>
            </w:r>
          </w:p>
        </w:tc>
        <w:tc>
          <w:tcPr>
            <w:tcW w:w="1395" w:type="dxa"/>
          </w:tcPr>
          <w:p w14:paraId="27ADAE12" w14:textId="77777777" w:rsidR="00756854" w:rsidRDefault="00E71861">
            <w:pPr>
              <w:pStyle w:val="TableParagraph"/>
              <w:spacing w:line="231" w:lineRule="exact"/>
              <w:ind w:right="103"/>
              <w:jc w:val="right"/>
              <w:rPr>
                <w:sz w:val="20"/>
              </w:rPr>
            </w:pPr>
            <w:r>
              <w:rPr>
                <w:sz w:val="20"/>
              </w:rPr>
              <w:t>31</w:t>
            </w:r>
            <w:r>
              <w:rPr>
                <w:spacing w:val="-5"/>
                <w:sz w:val="20"/>
              </w:rPr>
              <w:t xml:space="preserve"> </w:t>
            </w:r>
            <w:r>
              <w:rPr>
                <w:sz w:val="20"/>
              </w:rPr>
              <w:t>July</w:t>
            </w:r>
            <w:r>
              <w:rPr>
                <w:spacing w:val="-5"/>
                <w:sz w:val="20"/>
              </w:rPr>
              <w:t xml:space="preserve"> </w:t>
            </w:r>
            <w:r>
              <w:rPr>
                <w:spacing w:val="-4"/>
                <w:sz w:val="20"/>
              </w:rPr>
              <w:t>2019</w:t>
            </w:r>
          </w:p>
        </w:tc>
      </w:tr>
      <w:tr w:rsidR="00756854" w14:paraId="23B380CE" w14:textId="77777777">
        <w:trPr>
          <w:trHeight w:val="691"/>
        </w:trPr>
        <w:tc>
          <w:tcPr>
            <w:tcW w:w="6291" w:type="dxa"/>
          </w:tcPr>
          <w:p w14:paraId="6F296E41" w14:textId="77777777" w:rsidR="00756854" w:rsidRDefault="00756854">
            <w:pPr>
              <w:pStyle w:val="TableParagraph"/>
              <w:spacing w:before="9"/>
              <w:rPr>
                <w:b/>
              </w:rPr>
            </w:pPr>
          </w:p>
          <w:p w14:paraId="2377B577" w14:textId="77777777" w:rsidR="00756854" w:rsidRDefault="00E71861">
            <w:pPr>
              <w:pStyle w:val="TableParagraph"/>
              <w:ind w:left="50"/>
              <w:rPr>
                <w:sz w:val="20"/>
              </w:rPr>
            </w:pPr>
            <w:r>
              <w:rPr>
                <w:sz w:val="20"/>
              </w:rPr>
              <w:t>Actuarial</w:t>
            </w:r>
            <w:r>
              <w:rPr>
                <w:spacing w:val="-6"/>
                <w:sz w:val="20"/>
              </w:rPr>
              <w:t xml:space="preserve"> </w:t>
            </w:r>
            <w:r>
              <w:rPr>
                <w:sz w:val="20"/>
              </w:rPr>
              <w:t>losses</w:t>
            </w:r>
            <w:r>
              <w:rPr>
                <w:spacing w:val="-6"/>
                <w:sz w:val="20"/>
              </w:rPr>
              <w:t xml:space="preserve"> </w:t>
            </w:r>
            <w:r>
              <w:rPr>
                <w:sz w:val="20"/>
              </w:rPr>
              <w:t>in</w:t>
            </w:r>
            <w:r>
              <w:rPr>
                <w:spacing w:val="-7"/>
                <w:sz w:val="20"/>
              </w:rPr>
              <w:t xml:space="preserve"> </w:t>
            </w:r>
            <w:r>
              <w:rPr>
                <w:sz w:val="20"/>
              </w:rPr>
              <w:t>respect</w:t>
            </w:r>
            <w:r>
              <w:rPr>
                <w:spacing w:val="-4"/>
                <w:sz w:val="20"/>
              </w:rPr>
              <w:t xml:space="preserve"> </w:t>
            </w:r>
            <w:r>
              <w:rPr>
                <w:sz w:val="20"/>
              </w:rPr>
              <w:t>of</w:t>
            </w:r>
            <w:r>
              <w:rPr>
                <w:spacing w:val="-6"/>
                <w:sz w:val="20"/>
              </w:rPr>
              <w:t xml:space="preserve"> </w:t>
            </w:r>
            <w:r>
              <w:rPr>
                <w:sz w:val="20"/>
              </w:rPr>
              <w:t>LPFA</w:t>
            </w:r>
            <w:r>
              <w:rPr>
                <w:spacing w:val="-7"/>
                <w:sz w:val="20"/>
              </w:rPr>
              <w:t xml:space="preserve"> </w:t>
            </w:r>
            <w:r>
              <w:rPr>
                <w:sz w:val="20"/>
              </w:rPr>
              <w:t>pension</w:t>
            </w:r>
            <w:r>
              <w:rPr>
                <w:spacing w:val="-8"/>
                <w:sz w:val="20"/>
              </w:rPr>
              <w:t xml:space="preserve"> </w:t>
            </w:r>
            <w:r>
              <w:rPr>
                <w:spacing w:val="-2"/>
                <w:sz w:val="20"/>
              </w:rPr>
              <w:t>scheme</w:t>
            </w:r>
          </w:p>
        </w:tc>
        <w:tc>
          <w:tcPr>
            <w:tcW w:w="1871" w:type="dxa"/>
          </w:tcPr>
          <w:p w14:paraId="427967D4" w14:textId="77777777" w:rsidR="00756854" w:rsidRDefault="00756854">
            <w:pPr>
              <w:pStyle w:val="TableParagraph"/>
              <w:spacing w:before="6"/>
              <w:rPr>
                <w:b/>
                <w:sz w:val="19"/>
              </w:rPr>
            </w:pPr>
          </w:p>
          <w:p w14:paraId="46910270" w14:textId="77777777" w:rsidR="00756854" w:rsidRDefault="00E71861">
            <w:pPr>
              <w:pStyle w:val="TableParagraph"/>
              <w:ind w:right="174"/>
              <w:jc w:val="right"/>
              <w:rPr>
                <w:b/>
                <w:sz w:val="20"/>
              </w:rPr>
            </w:pPr>
            <w:r>
              <w:rPr>
                <w:b/>
                <w:spacing w:val="-2"/>
                <w:sz w:val="20"/>
              </w:rPr>
              <w:t>(4,878)</w:t>
            </w:r>
          </w:p>
        </w:tc>
        <w:tc>
          <w:tcPr>
            <w:tcW w:w="1395" w:type="dxa"/>
          </w:tcPr>
          <w:p w14:paraId="44175509" w14:textId="77777777" w:rsidR="00756854" w:rsidRDefault="00756854">
            <w:pPr>
              <w:pStyle w:val="TableParagraph"/>
              <w:spacing w:before="6"/>
              <w:rPr>
                <w:b/>
                <w:sz w:val="19"/>
              </w:rPr>
            </w:pPr>
          </w:p>
          <w:p w14:paraId="4E2605A6" w14:textId="77777777" w:rsidR="00756854" w:rsidRDefault="00E71861">
            <w:pPr>
              <w:pStyle w:val="TableParagraph"/>
              <w:ind w:right="104"/>
              <w:jc w:val="right"/>
              <w:rPr>
                <w:sz w:val="20"/>
              </w:rPr>
            </w:pPr>
            <w:r>
              <w:rPr>
                <w:spacing w:val="-2"/>
                <w:sz w:val="20"/>
              </w:rPr>
              <w:t>(180)</w:t>
            </w:r>
          </w:p>
        </w:tc>
      </w:tr>
      <w:tr w:rsidR="00756854" w14:paraId="79E591D6" w14:textId="77777777">
        <w:trPr>
          <w:trHeight w:val="443"/>
        </w:trPr>
        <w:tc>
          <w:tcPr>
            <w:tcW w:w="6291" w:type="dxa"/>
          </w:tcPr>
          <w:p w14:paraId="38612DF6" w14:textId="77777777" w:rsidR="00756854" w:rsidRDefault="00E71861">
            <w:pPr>
              <w:pStyle w:val="TableParagraph"/>
              <w:spacing w:before="193" w:line="230" w:lineRule="exact"/>
              <w:ind w:left="50"/>
              <w:rPr>
                <w:sz w:val="20"/>
              </w:rPr>
            </w:pPr>
            <w:r>
              <w:rPr>
                <w:sz w:val="20"/>
              </w:rPr>
              <w:t>Loss</w:t>
            </w:r>
            <w:r>
              <w:rPr>
                <w:spacing w:val="-3"/>
                <w:sz w:val="20"/>
              </w:rPr>
              <w:t xml:space="preserve"> </w:t>
            </w:r>
            <w:r>
              <w:rPr>
                <w:sz w:val="20"/>
              </w:rPr>
              <w:t>on</w:t>
            </w:r>
            <w:r>
              <w:rPr>
                <w:spacing w:val="-5"/>
                <w:sz w:val="20"/>
              </w:rPr>
              <w:t xml:space="preserve"> </w:t>
            </w:r>
            <w:r>
              <w:rPr>
                <w:spacing w:val="-2"/>
                <w:sz w:val="20"/>
              </w:rPr>
              <w:t>investments</w:t>
            </w:r>
          </w:p>
        </w:tc>
        <w:tc>
          <w:tcPr>
            <w:tcW w:w="1871" w:type="dxa"/>
            <w:tcBorders>
              <w:bottom w:val="single" w:sz="4" w:space="0" w:color="000000"/>
            </w:tcBorders>
          </w:tcPr>
          <w:p w14:paraId="032D0904" w14:textId="77777777" w:rsidR="00756854" w:rsidRDefault="00756854">
            <w:pPr>
              <w:pStyle w:val="TableParagraph"/>
              <w:rPr>
                <w:b/>
                <w:sz w:val="17"/>
              </w:rPr>
            </w:pPr>
          </w:p>
          <w:p w14:paraId="71BF9F57" w14:textId="77777777" w:rsidR="00756854" w:rsidRDefault="00E71861">
            <w:pPr>
              <w:pStyle w:val="TableParagraph"/>
              <w:spacing w:before="1" w:line="230" w:lineRule="exact"/>
              <w:ind w:right="175"/>
              <w:jc w:val="right"/>
              <w:rPr>
                <w:b/>
                <w:sz w:val="20"/>
              </w:rPr>
            </w:pPr>
            <w:r>
              <w:rPr>
                <w:b/>
                <w:spacing w:val="-4"/>
                <w:sz w:val="20"/>
              </w:rPr>
              <w:t>(28)</w:t>
            </w:r>
          </w:p>
        </w:tc>
        <w:tc>
          <w:tcPr>
            <w:tcW w:w="1395" w:type="dxa"/>
            <w:tcBorders>
              <w:bottom w:val="single" w:sz="4" w:space="0" w:color="000000"/>
            </w:tcBorders>
          </w:tcPr>
          <w:p w14:paraId="5F50B1FC" w14:textId="77777777" w:rsidR="00756854" w:rsidRDefault="00756854">
            <w:pPr>
              <w:pStyle w:val="TableParagraph"/>
              <w:rPr>
                <w:b/>
                <w:sz w:val="17"/>
              </w:rPr>
            </w:pPr>
          </w:p>
          <w:p w14:paraId="35C8F82C" w14:textId="77777777" w:rsidR="00756854" w:rsidRDefault="00E71861">
            <w:pPr>
              <w:pStyle w:val="TableParagraph"/>
              <w:spacing w:before="1" w:line="230" w:lineRule="exact"/>
              <w:ind w:right="105"/>
              <w:jc w:val="right"/>
              <w:rPr>
                <w:sz w:val="20"/>
              </w:rPr>
            </w:pPr>
            <w:r>
              <w:rPr>
                <w:w w:val="99"/>
                <w:sz w:val="20"/>
              </w:rPr>
              <w:t>-</w:t>
            </w:r>
          </w:p>
        </w:tc>
      </w:tr>
      <w:tr w:rsidR="00756854" w14:paraId="1E910735" w14:textId="77777777">
        <w:trPr>
          <w:trHeight w:val="318"/>
        </w:trPr>
        <w:tc>
          <w:tcPr>
            <w:tcW w:w="6291" w:type="dxa"/>
          </w:tcPr>
          <w:p w14:paraId="7718C77C" w14:textId="77777777" w:rsidR="00756854" w:rsidRDefault="00E71861">
            <w:pPr>
              <w:pStyle w:val="TableParagraph"/>
              <w:spacing w:line="226" w:lineRule="exact"/>
              <w:ind w:left="50"/>
              <w:rPr>
                <w:b/>
                <w:sz w:val="20"/>
              </w:rPr>
            </w:pPr>
            <w:r>
              <w:rPr>
                <w:b/>
                <w:sz w:val="20"/>
              </w:rPr>
              <w:t>Total</w:t>
            </w:r>
            <w:r>
              <w:rPr>
                <w:b/>
                <w:spacing w:val="-4"/>
                <w:sz w:val="20"/>
              </w:rPr>
              <w:t xml:space="preserve"> </w:t>
            </w:r>
            <w:r>
              <w:rPr>
                <w:b/>
                <w:spacing w:val="-2"/>
                <w:sz w:val="20"/>
              </w:rPr>
              <w:t>losses</w:t>
            </w:r>
          </w:p>
        </w:tc>
        <w:tc>
          <w:tcPr>
            <w:tcW w:w="1871" w:type="dxa"/>
            <w:tcBorders>
              <w:top w:val="single" w:sz="4" w:space="0" w:color="000000"/>
              <w:bottom w:val="single" w:sz="4" w:space="0" w:color="000000"/>
            </w:tcBorders>
          </w:tcPr>
          <w:p w14:paraId="0CA9CCEC" w14:textId="77777777" w:rsidR="00756854" w:rsidRDefault="00E71861">
            <w:pPr>
              <w:pStyle w:val="TableParagraph"/>
              <w:spacing w:before="30"/>
              <w:ind w:right="174"/>
              <w:jc w:val="right"/>
              <w:rPr>
                <w:b/>
                <w:sz w:val="20"/>
              </w:rPr>
            </w:pPr>
            <w:r>
              <w:rPr>
                <w:b/>
                <w:spacing w:val="-2"/>
                <w:sz w:val="20"/>
              </w:rPr>
              <w:t>(4,906)</w:t>
            </w:r>
          </w:p>
        </w:tc>
        <w:tc>
          <w:tcPr>
            <w:tcW w:w="1395" w:type="dxa"/>
            <w:tcBorders>
              <w:top w:val="single" w:sz="4" w:space="0" w:color="000000"/>
              <w:bottom w:val="single" w:sz="4" w:space="0" w:color="000000"/>
            </w:tcBorders>
          </w:tcPr>
          <w:p w14:paraId="69272A5C" w14:textId="77777777" w:rsidR="00756854" w:rsidRDefault="00E71861">
            <w:pPr>
              <w:pStyle w:val="TableParagraph"/>
              <w:spacing w:before="30"/>
              <w:ind w:right="106"/>
              <w:jc w:val="right"/>
              <w:rPr>
                <w:b/>
                <w:sz w:val="20"/>
              </w:rPr>
            </w:pPr>
            <w:r>
              <w:rPr>
                <w:b/>
                <w:spacing w:val="-2"/>
                <w:sz w:val="20"/>
              </w:rPr>
              <w:t>(180)</w:t>
            </w:r>
          </w:p>
        </w:tc>
      </w:tr>
    </w:tbl>
    <w:p w14:paraId="3CCE326D" w14:textId="77777777" w:rsidR="00756854" w:rsidRDefault="00756854">
      <w:pPr>
        <w:jc w:val="right"/>
        <w:rPr>
          <w:sz w:val="20"/>
        </w:rPr>
        <w:sectPr w:rsidR="00756854">
          <w:type w:val="continuous"/>
          <w:pgSz w:w="11910" w:h="16840"/>
          <w:pgMar w:top="240" w:right="80" w:bottom="0" w:left="80" w:header="739" w:footer="748" w:gutter="0"/>
          <w:cols w:space="720"/>
        </w:sectPr>
      </w:pPr>
    </w:p>
    <w:p w14:paraId="4D7165F3" w14:textId="77777777" w:rsidR="00756854" w:rsidRDefault="00756854">
      <w:pPr>
        <w:pStyle w:val="BodyText"/>
        <w:spacing w:before="6"/>
        <w:rPr>
          <w:b/>
          <w:sz w:val="27"/>
        </w:rPr>
      </w:pPr>
    </w:p>
    <w:p w14:paraId="1260F9C4" w14:textId="77777777" w:rsidR="00756854" w:rsidRDefault="00E71861">
      <w:pPr>
        <w:spacing w:before="27"/>
        <w:ind w:left="594"/>
        <w:rPr>
          <w:rFonts w:ascii="Calibri"/>
          <w:sz w:val="36"/>
        </w:rPr>
      </w:pPr>
      <w:r>
        <w:rPr>
          <w:rFonts w:ascii="Calibri"/>
          <w:sz w:val="36"/>
        </w:rPr>
        <w:t>CONSOLIDATED</w:t>
      </w:r>
      <w:r>
        <w:rPr>
          <w:rFonts w:ascii="Calibri"/>
          <w:spacing w:val="-8"/>
          <w:sz w:val="36"/>
        </w:rPr>
        <w:t xml:space="preserve"> </w:t>
      </w:r>
      <w:r>
        <w:rPr>
          <w:rFonts w:ascii="Calibri"/>
          <w:sz w:val="36"/>
        </w:rPr>
        <w:t>STATEMENT</w:t>
      </w:r>
      <w:r>
        <w:rPr>
          <w:rFonts w:ascii="Calibri"/>
          <w:spacing w:val="-6"/>
          <w:sz w:val="36"/>
        </w:rPr>
        <w:t xml:space="preserve"> </w:t>
      </w:r>
      <w:r>
        <w:rPr>
          <w:rFonts w:ascii="Calibri"/>
          <w:sz w:val="36"/>
        </w:rPr>
        <w:t>OF</w:t>
      </w:r>
      <w:r>
        <w:rPr>
          <w:rFonts w:ascii="Calibri"/>
          <w:spacing w:val="-4"/>
          <w:sz w:val="36"/>
        </w:rPr>
        <w:t xml:space="preserve"> </w:t>
      </w:r>
      <w:r>
        <w:rPr>
          <w:rFonts w:ascii="Calibri"/>
          <w:sz w:val="36"/>
        </w:rPr>
        <w:t>CHANGES</w:t>
      </w:r>
      <w:r>
        <w:rPr>
          <w:rFonts w:ascii="Calibri"/>
          <w:spacing w:val="-6"/>
          <w:sz w:val="36"/>
        </w:rPr>
        <w:t xml:space="preserve"> </w:t>
      </w:r>
      <w:r>
        <w:rPr>
          <w:rFonts w:ascii="Calibri"/>
          <w:sz w:val="36"/>
        </w:rPr>
        <w:t>IN</w:t>
      </w:r>
      <w:r>
        <w:rPr>
          <w:rFonts w:ascii="Calibri"/>
          <w:spacing w:val="-4"/>
          <w:sz w:val="36"/>
        </w:rPr>
        <w:t xml:space="preserve"> </w:t>
      </w:r>
      <w:r>
        <w:rPr>
          <w:rFonts w:ascii="Calibri"/>
          <w:spacing w:val="-2"/>
          <w:sz w:val="36"/>
        </w:rPr>
        <w:t>RESERVES</w:t>
      </w:r>
    </w:p>
    <w:p w14:paraId="2D5A898E" w14:textId="77777777" w:rsidR="00756854" w:rsidRDefault="00E71861">
      <w:pPr>
        <w:spacing w:before="83"/>
        <w:ind w:left="594"/>
        <w:rPr>
          <w:b/>
          <w:sz w:val="20"/>
        </w:rPr>
      </w:pPr>
      <w:r>
        <w:rPr>
          <w:b/>
          <w:sz w:val="20"/>
        </w:rPr>
        <w:t>Year</w:t>
      </w:r>
      <w:r>
        <w:rPr>
          <w:b/>
          <w:spacing w:val="-6"/>
          <w:sz w:val="20"/>
        </w:rPr>
        <w:t xml:space="preserve"> </w:t>
      </w:r>
      <w:r>
        <w:rPr>
          <w:b/>
          <w:sz w:val="20"/>
        </w:rPr>
        <w:t>ended</w:t>
      </w:r>
      <w:r>
        <w:rPr>
          <w:b/>
          <w:spacing w:val="-6"/>
          <w:sz w:val="20"/>
        </w:rPr>
        <w:t xml:space="preserve"> </w:t>
      </w:r>
      <w:r>
        <w:rPr>
          <w:b/>
          <w:sz w:val="20"/>
        </w:rPr>
        <w:t>31</w:t>
      </w:r>
      <w:r>
        <w:rPr>
          <w:b/>
          <w:spacing w:val="-4"/>
          <w:sz w:val="20"/>
        </w:rPr>
        <w:t xml:space="preserve"> </w:t>
      </w:r>
      <w:r>
        <w:rPr>
          <w:b/>
          <w:sz w:val="20"/>
        </w:rPr>
        <w:t>July</w:t>
      </w:r>
      <w:r>
        <w:rPr>
          <w:b/>
          <w:spacing w:val="-3"/>
          <w:sz w:val="20"/>
        </w:rPr>
        <w:t xml:space="preserve"> </w:t>
      </w:r>
      <w:r>
        <w:rPr>
          <w:b/>
          <w:spacing w:val="-4"/>
          <w:sz w:val="20"/>
        </w:rPr>
        <w:t>2020</w:t>
      </w:r>
    </w:p>
    <w:p w14:paraId="055BCCA7" w14:textId="77777777" w:rsidR="00756854" w:rsidRDefault="00E71861">
      <w:pPr>
        <w:pStyle w:val="BodyText"/>
        <w:spacing w:before="2"/>
        <w:rPr>
          <w:b/>
          <w:sz w:val="28"/>
        </w:rPr>
      </w:pPr>
      <w:r>
        <w:pict w14:anchorId="20DDFC43">
          <v:shape id="docshape68" o:spid="_x0000_s2145" style="position:absolute;margin-left:28.3pt;margin-top:17.6pt;width:553.45pt;height:1pt;z-index:-15720960;mso-wrap-distance-left:0;mso-wrap-distance-right:0;mso-position-horizontal-relative:page" coordorigin="566,352" coordsize="11069,20" o:spt="100" adj="0,,0" path="m3296,352r-20,l566,352r,19l3276,371r20,l3296,352xm3528,352r-19,l3296,352r,19l3509,371r19,l3528,352xm4777,352r-1249,l3528,371r1249,l4777,352xm4796,352r-19,l4777,371r19,l4796,352xm6177,352r-20,l6157,352r-1126,l5012,352r-216,l4796,371r216,l5031,371r1126,l6157,371r20,l6177,352xm6402,352r-19,l6177,352r,19l6383,371r19,l6402,352xm7753,352r-19,l6402,352r,19l7734,371r19,l7753,352xm7979,352r-19,l7753,352r,19l7960,371r19,l7979,352xm9266,352r-1287,l7979,371r1287,l9266,352xm11434,352r-20,l11414,352r-1066,l10348,352r-19,l9285,352r-19,l9266,371r19,l10329,371r19,l10348,371r1066,l11414,371r20,l11434,352xm11635,352r-201,l11434,371r201,l11635,352xe" fillcolor="black" stroked="f">
            <v:stroke joinstyle="round"/>
            <v:formulas/>
            <v:path arrowok="t" o:connecttype="segments"/>
            <w10:wrap type="topAndBottom" anchorx="page"/>
          </v:shape>
        </w:pict>
      </w:r>
    </w:p>
    <w:p w14:paraId="2DC6E1C2" w14:textId="77777777" w:rsidR="00756854" w:rsidRDefault="00756854">
      <w:pPr>
        <w:pStyle w:val="BodyText"/>
        <w:spacing w:before="7"/>
        <w:rPr>
          <w:b/>
          <w:sz w:val="18"/>
        </w:rPr>
      </w:pPr>
    </w:p>
    <w:p w14:paraId="41CFA711" w14:textId="77777777" w:rsidR="00756854" w:rsidRDefault="00756854">
      <w:pPr>
        <w:rPr>
          <w:sz w:val="18"/>
        </w:rPr>
        <w:sectPr w:rsidR="00756854">
          <w:pgSz w:w="11910" w:h="16840"/>
          <w:pgMar w:top="1080" w:right="80" w:bottom="940" w:left="80" w:header="739" w:footer="748" w:gutter="0"/>
          <w:cols w:space="720"/>
        </w:sectPr>
      </w:pPr>
    </w:p>
    <w:p w14:paraId="56491DFA" w14:textId="77777777" w:rsidR="00756854" w:rsidRDefault="00756854">
      <w:pPr>
        <w:pStyle w:val="BodyText"/>
        <w:spacing w:before="7"/>
        <w:rPr>
          <w:b/>
          <w:sz w:val="28"/>
        </w:rPr>
      </w:pPr>
    </w:p>
    <w:p w14:paraId="4E0FE1C0" w14:textId="77777777" w:rsidR="00756854" w:rsidRDefault="00E71861">
      <w:pPr>
        <w:tabs>
          <w:tab w:val="left" w:pos="3998"/>
          <w:tab w:val="left" w:pos="7954"/>
        </w:tabs>
        <w:spacing w:before="1"/>
        <w:ind w:left="8348" w:hanging="7754"/>
        <w:jc w:val="right"/>
        <w:rPr>
          <w:b/>
          <w:sz w:val="20"/>
        </w:rPr>
      </w:pPr>
      <w:r>
        <w:rPr>
          <w:b/>
          <w:spacing w:val="-2"/>
          <w:sz w:val="20"/>
        </w:rPr>
        <w:t>Group</w:t>
      </w:r>
      <w:r>
        <w:rPr>
          <w:b/>
          <w:sz w:val="20"/>
        </w:rPr>
        <w:tab/>
        <w:t>Income and expenditure reserve</w:t>
      </w:r>
      <w:r>
        <w:rPr>
          <w:b/>
          <w:sz w:val="20"/>
        </w:rPr>
        <w:tab/>
      </w:r>
      <w:r>
        <w:rPr>
          <w:b/>
          <w:spacing w:val="-2"/>
          <w:sz w:val="20"/>
        </w:rPr>
        <w:t>Revaluation reserve</w:t>
      </w:r>
    </w:p>
    <w:p w14:paraId="52546C19" w14:textId="77777777" w:rsidR="00756854" w:rsidRDefault="00E71861">
      <w:pPr>
        <w:spacing w:before="100"/>
        <w:ind w:left="504" w:right="1490" w:hanging="327"/>
        <w:rPr>
          <w:i/>
          <w:sz w:val="20"/>
        </w:rPr>
      </w:pPr>
      <w:r>
        <w:br w:type="column"/>
      </w:r>
      <w:r>
        <w:rPr>
          <w:i/>
          <w:spacing w:val="-2"/>
          <w:sz w:val="20"/>
        </w:rPr>
        <w:t xml:space="preserve">Transfers </w:t>
      </w:r>
      <w:r>
        <w:rPr>
          <w:i/>
          <w:spacing w:val="-6"/>
          <w:sz w:val="20"/>
        </w:rPr>
        <w:t>to</w:t>
      </w:r>
    </w:p>
    <w:p w14:paraId="0BC3E3C3" w14:textId="77777777" w:rsidR="00756854" w:rsidRDefault="00E71861">
      <w:pPr>
        <w:tabs>
          <w:tab w:val="left" w:pos="1433"/>
        </w:tabs>
        <w:spacing w:before="1"/>
        <w:ind w:left="225"/>
        <w:rPr>
          <w:b/>
          <w:sz w:val="20"/>
        </w:rPr>
      </w:pPr>
      <w:r>
        <w:rPr>
          <w:i/>
          <w:spacing w:val="-2"/>
          <w:sz w:val="20"/>
        </w:rPr>
        <w:t>reserves</w:t>
      </w:r>
      <w:r>
        <w:rPr>
          <w:i/>
          <w:sz w:val="20"/>
        </w:rPr>
        <w:tab/>
      </w:r>
      <w:r>
        <w:rPr>
          <w:b/>
          <w:spacing w:val="-2"/>
          <w:sz w:val="20"/>
        </w:rPr>
        <w:t>Total</w:t>
      </w:r>
    </w:p>
    <w:p w14:paraId="750559CC" w14:textId="77777777" w:rsidR="00756854" w:rsidRDefault="00756854">
      <w:pPr>
        <w:rPr>
          <w:sz w:val="20"/>
        </w:rPr>
        <w:sectPr w:rsidR="00756854">
          <w:type w:val="continuous"/>
          <w:pgSz w:w="11910" w:h="16840"/>
          <w:pgMar w:top="240" w:right="80" w:bottom="0" w:left="80" w:header="739" w:footer="748" w:gutter="0"/>
          <w:cols w:num="2" w:space="720" w:equalWidth="0">
            <w:col w:w="9055" w:space="40"/>
            <w:col w:w="2655"/>
          </w:cols>
        </w:sectPr>
      </w:pPr>
    </w:p>
    <w:p w14:paraId="6952DC85" w14:textId="77777777" w:rsidR="00756854" w:rsidRDefault="00756854">
      <w:pPr>
        <w:pStyle w:val="BodyText"/>
        <w:rPr>
          <w:b/>
          <w:sz w:val="4"/>
        </w:rPr>
      </w:pPr>
    </w:p>
    <w:tbl>
      <w:tblPr>
        <w:tblW w:w="0" w:type="auto"/>
        <w:tblInd w:w="551" w:type="dxa"/>
        <w:tblLayout w:type="fixed"/>
        <w:tblCellMar>
          <w:left w:w="0" w:type="dxa"/>
          <w:right w:w="0" w:type="dxa"/>
        </w:tblCellMar>
        <w:tblLook w:val="01E0" w:firstRow="1" w:lastRow="1" w:firstColumn="1" w:lastColumn="1" w:noHBand="0" w:noVBand="0"/>
      </w:tblPr>
      <w:tblGrid>
        <w:gridCol w:w="2885"/>
        <w:gridCol w:w="1388"/>
        <w:gridCol w:w="1374"/>
        <w:gridCol w:w="1851"/>
        <w:gridCol w:w="1341"/>
        <w:gridCol w:w="971"/>
        <w:gridCol w:w="979"/>
      </w:tblGrid>
      <w:tr w:rsidR="00756854" w14:paraId="4A26CBB9" w14:textId="77777777">
        <w:trPr>
          <w:trHeight w:val="310"/>
        </w:trPr>
        <w:tc>
          <w:tcPr>
            <w:tcW w:w="2885" w:type="dxa"/>
            <w:vMerge w:val="restart"/>
          </w:tcPr>
          <w:p w14:paraId="2AE2CC6F" w14:textId="77777777" w:rsidR="00756854" w:rsidRDefault="00756854">
            <w:pPr>
              <w:pStyle w:val="TableParagraph"/>
              <w:rPr>
                <w:rFonts w:ascii="Times New Roman"/>
                <w:sz w:val="20"/>
              </w:rPr>
            </w:pPr>
          </w:p>
        </w:tc>
        <w:tc>
          <w:tcPr>
            <w:tcW w:w="1388" w:type="dxa"/>
          </w:tcPr>
          <w:p w14:paraId="59C98A4D" w14:textId="77777777" w:rsidR="00756854" w:rsidRDefault="00E71861">
            <w:pPr>
              <w:pStyle w:val="TableParagraph"/>
              <w:spacing w:line="231" w:lineRule="exact"/>
              <w:ind w:right="230"/>
              <w:jc w:val="right"/>
              <w:rPr>
                <w:i/>
                <w:sz w:val="20"/>
              </w:rPr>
            </w:pPr>
            <w:r>
              <w:rPr>
                <w:i/>
                <w:spacing w:val="-2"/>
                <w:sz w:val="20"/>
              </w:rPr>
              <w:t>Endowment</w:t>
            </w:r>
          </w:p>
        </w:tc>
        <w:tc>
          <w:tcPr>
            <w:tcW w:w="1374" w:type="dxa"/>
          </w:tcPr>
          <w:p w14:paraId="23CB8CDB" w14:textId="77777777" w:rsidR="00756854" w:rsidRDefault="00E71861">
            <w:pPr>
              <w:pStyle w:val="TableParagraph"/>
              <w:spacing w:line="231" w:lineRule="exact"/>
              <w:ind w:right="220"/>
              <w:jc w:val="right"/>
              <w:rPr>
                <w:i/>
                <w:sz w:val="20"/>
              </w:rPr>
            </w:pPr>
            <w:r>
              <w:rPr>
                <w:i/>
                <w:spacing w:val="-2"/>
                <w:sz w:val="20"/>
              </w:rPr>
              <w:t>Restricted</w:t>
            </w:r>
          </w:p>
        </w:tc>
        <w:tc>
          <w:tcPr>
            <w:tcW w:w="1851" w:type="dxa"/>
          </w:tcPr>
          <w:p w14:paraId="52E78214" w14:textId="77777777" w:rsidR="00756854" w:rsidRDefault="00E71861">
            <w:pPr>
              <w:pStyle w:val="TableParagraph"/>
              <w:spacing w:line="231" w:lineRule="exact"/>
              <w:ind w:right="497"/>
              <w:jc w:val="right"/>
              <w:rPr>
                <w:i/>
                <w:sz w:val="20"/>
              </w:rPr>
            </w:pPr>
            <w:r>
              <w:rPr>
                <w:i/>
                <w:spacing w:val="-2"/>
                <w:sz w:val="20"/>
              </w:rPr>
              <w:t>Unrestricted</w:t>
            </w:r>
          </w:p>
        </w:tc>
        <w:tc>
          <w:tcPr>
            <w:tcW w:w="3291" w:type="dxa"/>
            <w:gridSpan w:val="3"/>
          </w:tcPr>
          <w:p w14:paraId="16760EE9" w14:textId="77777777" w:rsidR="00756854" w:rsidRDefault="00756854">
            <w:pPr>
              <w:pStyle w:val="TableParagraph"/>
              <w:rPr>
                <w:rFonts w:ascii="Times New Roman"/>
                <w:sz w:val="20"/>
              </w:rPr>
            </w:pPr>
          </w:p>
        </w:tc>
      </w:tr>
      <w:tr w:rsidR="00756854" w14:paraId="190A96A5" w14:textId="77777777">
        <w:trPr>
          <w:trHeight w:val="489"/>
        </w:trPr>
        <w:tc>
          <w:tcPr>
            <w:tcW w:w="2885" w:type="dxa"/>
            <w:vMerge/>
            <w:tcBorders>
              <w:top w:val="nil"/>
            </w:tcBorders>
          </w:tcPr>
          <w:p w14:paraId="4D625232" w14:textId="77777777" w:rsidR="00756854" w:rsidRDefault="00756854">
            <w:pPr>
              <w:rPr>
                <w:sz w:val="2"/>
                <w:szCs w:val="2"/>
              </w:rPr>
            </w:pPr>
          </w:p>
        </w:tc>
        <w:tc>
          <w:tcPr>
            <w:tcW w:w="1388" w:type="dxa"/>
          </w:tcPr>
          <w:p w14:paraId="4FF827C6" w14:textId="77777777" w:rsidR="00756854" w:rsidRDefault="00E71861">
            <w:pPr>
              <w:pStyle w:val="TableParagraph"/>
              <w:spacing w:before="78"/>
              <w:ind w:right="228"/>
              <w:jc w:val="right"/>
              <w:rPr>
                <w:sz w:val="20"/>
              </w:rPr>
            </w:pPr>
            <w:r>
              <w:rPr>
                <w:spacing w:val="-2"/>
                <w:sz w:val="20"/>
              </w:rPr>
              <w:t>£'000</w:t>
            </w:r>
          </w:p>
        </w:tc>
        <w:tc>
          <w:tcPr>
            <w:tcW w:w="1374" w:type="dxa"/>
          </w:tcPr>
          <w:p w14:paraId="7E1AA813" w14:textId="77777777" w:rsidR="00756854" w:rsidRDefault="00E71861">
            <w:pPr>
              <w:pStyle w:val="TableParagraph"/>
              <w:spacing w:before="78"/>
              <w:ind w:right="222"/>
              <w:jc w:val="right"/>
              <w:rPr>
                <w:sz w:val="20"/>
              </w:rPr>
            </w:pPr>
            <w:r>
              <w:rPr>
                <w:spacing w:val="-2"/>
                <w:sz w:val="20"/>
              </w:rPr>
              <w:t>£'000</w:t>
            </w:r>
          </w:p>
        </w:tc>
        <w:tc>
          <w:tcPr>
            <w:tcW w:w="1851" w:type="dxa"/>
          </w:tcPr>
          <w:p w14:paraId="5FAED63D" w14:textId="77777777" w:rsidR="00756854" w:rsidRDefault="00E71861">
            <w:pPr>
              <w:pStyle w:val="TableParagraph"/>
              <w:spacing w:before="78"/>
              <w:ind w:right="495"/>
              <w:jc w:val="right"/>
              <w:rPr>
                <w:sz w:val="20"/>
              </w:rPr>
            </w:pPr>
            <w:r>
              <w:rPr>
                <w:spacing w:val="-2"/>
                <w:sz w:val="20"/>
              </w:rPr>
              <w:t>£'000</w:t>
            </w:r>
          </w:p>
        </w:tc>
        <w:tc>
          <w:tcPr>
            <w:tcW w:w="1341" w:type="dxa"/>
          </w:tcPr>
          <w:p w14:paraId="515DCD62" w14:textId="77777777" w:rsidR="00756854" w:rsidRDefault="00E71861">
            <w:pPr>
              <w:pStyle w:val="TableParagraph"/>
              <w:spacing w:before="78"/>
              <w:ind w:right="305"/>
              <w:jc w:val="right"/>
              <w:rPr>
                <w:sz w:val="20"/>
              </w:rPr>
            </w:pPr>
            <w:r>
              <w:rPr>
                <w:spacing w:val="-2"/>
                <w:sz w:val="20"/>
              </w:rPr>
              <w:t>£'000</w:t>
            </w:r>
          </w:p>
        </w:tc>
        <w:tc>
          <w:tcPr>
            <w:tcW w:w="971" w:type="dxa"/>
          </w:tcPr>
          <w:p w14:paraId="169CFFAC" w14:textId="77777777" w:rsidR="00756854" w:rsidRDefault="00E71861">
            <w:pPr>
              <w:pStyle w:val="TableParagraph"/>
              <w:spacing w:before="78"/>
              <w:ind w:right="212"/>
              <w:jc w:val="right"/>
              <w:rPr>
                <w:sz w:val="20"/>
              </w:rPr>
            </w:pPr>
            <w:r>
              <w:rPr>
                <w:spacing w:val="-2"/>
                <w:sz w:val="20"/>
              </w:rPr>
              <w:t>£'000</w:t>
            </w:r>
          </w:p>
        </w:tc>
        <w:tc>
          <w:tcPr>
            <w:tcW w:w="979" w:type="dxa"/>
          </w:tcPr>
          <w:p w14:paraId="20091F83" w14:textId="77777777" w:rsidR="00756854" w:rsidRDefault="00E71861">
            <w:pPr>
              <w:pStyle w:val="TableParagraph"/>
              <w:spacing w:before="78"/>
              <w:ind w:left="-1" w:right="106"/>
              <w:jc w:val="right"/>
              <w:rPr>
                <w:sz w:val="20"/>
              </w:rPr>
            </w:pPr>
            <w:r>
              <w:rPr>
                <w:spacing w:val="-2"/>
                <w:sz w:val="20"/>
              </w:rPr>
              <w:t>£'000</w:t>
            </w:r>
          </w:p>
        </w:tc>
      </w:tr>
      <w:tr w:rsidR="00756854" w14:paraId="343A426C" w14:textId="77777777">
        <w:trPr>
          <w:trHeight w:val="621"/>
        </w:trPr>
        <w:tc>
          <w:tcPr>
            <w:tcW w:w="2885" w:type="dxa"/>
          </w:tcPr>
          <w:p w14:paraId="4641F84E" w14:textId="77777777" w:rsidR="00756854" w:rsidRDefault="00E71861">
            <w:pPr>
              <w:pStyle w:val="TableParagraph"/>
              <w:spacing w:before="179"/>
              <w:ind w:left="50"/>
              <w:rPr>
                <w:b/>
                <w:sz w:val="20"/>
              </w:rPr>
            </w:pPr>
            <w:r>
              <w:rPr>
                <w:b/>
                <w:sz w:val="20"/>
              </w:rPr>
              <w:t>Balance</w:t>
            </w:r>
            <w:r>
              <w:rPr>
                <w:b/>
                <w:spacing w:val="-6"/>
                <w:sz w:val="20"/>
              </w:rPr>
              <w:t xml:space="preserve"> </w:t>
            </w:r>
            <w:proofErr w:type="gramStart"/>
            <w:r>
              <w:rPr>
                <w:b/>
                <w:sz w:val="20"/>
              </w:rPr>
              <w:t>at</w:t>
            </w:r>
            <w:proofErr w:type="gramEnd"/>
            <w:r>
              <w:rPr>
                <w:b/>
                <w:spacing w:val="-6"/>
                <w:sz w:val="20"/>
              </w:rPr>
              <w:t xml:space="preserve"> </w:t>
            </w:r>
            <w:r>
              <w:rPr>
                <w:b/>
                <w:sz w:val="20"/>
              </w:rPr>
              <w:t>1</w:t>
            </w:r>
            <w:r>
              <w:rPr>
                <w:b/>
                <w:spacing w:val="-5"/>
                <w:sz w:val="20"/>
              </w:rPr>
              <w:t xml:space="preserve"> </w:t>
            </w:r>
            <w:r>
              <w:rPr>
                <w:b/>
                <w:sz w:val="20"/>
              </w:rPr>
              <w:t>August</w:t>
            </w:r>
            <w:r>
              <w:rPr>
                <w:b/>
                <w:spacing w:val="-5"/>
                <w:sz w:val="20"/>
              </w:rPr>
              <w:t xml:space="preserve"> </w:t>
            </w:r>
            <w:r>
              <w:rPr>
                <w:b/>
                <w:spacing w:val="-4"/>
                <w:sz w:val="20"/>
              </w:rPr>
              <w:t>2018</w:t>
            </w:r>
          </w:p>
        </w:tc>
        <w:tc>
          <w:tcPr>
            <w:tcW w:w="1388" w:type="dxa"/>
          </w:tcPr>
          <w:p w14:paraId="6BDFA34C" w14:textId="77777777" w:rsidR="00756854" w:rsidRDefault="00E71861">
            <w:pPr>
              <w:pStyle w:val="TableParagraph"/>
              <w:spacing w:before="179"/>
              <w:ind w:right="224"/>
              <w:jc w:val="right"/>
              <w:rPr>
                <w:b/>
                <w:sz w:val="20"/>
              </w:rPr>
            </w:pPr>
            <w:r>
              <w:rPr>
                <w:b/>
                <w:spacing w:val="-5"/>
                <w:sz w:val="20"/>
              </w:rPr>
              <w:t>402</w:t>
            </w:r>
          </w:p>
        </w:tc>
        <w:tc>
          <w:tcPr>
            <w:tcW w:w="1374" w:type="dxa"/>
          </w:tcPr>
          <w:p w14:paraId="7D888814" w14:textId="77777777" w:rsidR="00756854" w:rsidRDefault="00E71861">
            <w:pPr>
              <w:pStyle w:val="TableParagraph"/>
              <w:spacing w:before="179"/>
              <w:ind w:right="222"/>
              <w:jc w:val="right"/>
              <w:rPr>
                <w:b/>
                <w:sz w:val="20"/>
              </w:rPr>
            </w:pPr>
            <w:r>
              <w:rPr>
                <w:b/>
                <w:spacing w:val="-4"/>
                <w:sz w:val="20"/>
              </w:rPr>
              <w:t>1,491</w:t>
            </w:r>
          </w:p>
        </w:tc>
        <w:tc>
          <w:tcPr>
            <w:tcW w:w="1851" w:type="dxa"/>
          </w:tcPr>
          <w:p w14:paraId="79D94FA3" w14:textId="77777777" w:rsidR="00756854" w:rsidRDefault="00E71861">
            <w:pPr>
              <w:pStyle w:val="TableParagraph"/>
              <w:spacing w:before="179"/>
              <w:ind w:right="496"/>
              <w:jc w:val="right"/>
              <w:rPr>
                <w:b/>
                <w:sz w:val="20"/>
              </w:rPr>
            </w:pPr>
            <w:r>
              <w:rPr>
                <w:b/>
                <w:spacing w:val="-2"/>
                <w:sz w:val="20"/>
              </w:rPr>
              <w:t>21,166</w:t>
            </w:r>
          </w:p>
        </w:tc>
        <w:tc>
          <w:tcPr>
            <w:tcW w:w="1341" w:type="dxa"/>
          </w:tcPr>
          <w:p w14:paraId="20D12178" w14:textId="77777777" w:rsidR="00756854" w:rsidRDefault="00E71861">
            <w:pPr>
              <w:pStyle w:val="TableParagraph"/>
              <w:spacing w:before="179"/>
              <w:ind w:right="305"/>
              <w:jc w:val="right"/>
              <w:rPr>
                <w:b/>
                <w:sz w:val="20"/>
              </w:rPr>
            </w:pPr>
            <w:r>
              <w:rPr>
                <w:b/>
                <w:spacing w:val="-4"/>
                <w:sz w:val="20"/>
              </w:rPr>
              <w:t>1,270</w:t>
            </w:r>
          </w:p>
        </w:tc>
        <w:tc>
          <w:tcPr>
            <w:tcW w:w="971" w:type="dxa"/>
          </w:tcPr>
          <w:p w14:paraId="11FDB8CF" w14:textId="77777777" w:rsidR="00756854" w:rsidRDefault="00E71861">
            <w:pPr>
              <w:pStyle w:val="TableParagraph"/>
              <w:spacing w:before="179"/>
              <w:ind w:right="208"/>
              <w:jc w:val="right"/>
              <w:rPr>
                <w:i/>
                <w:sz w:val="20"/>
              </w:rPr>
            </w:pPr>
            <w:r>
              <w:rPr>
                <w:i/>
                <w:spacing w:val="-5"/>
                <w:sz w:val="20"/>
              </w:rPr>
              <w:t>44</w:t>
            </w:r>
          </w:p>
        </w:tc>
        <w:tc>
          <w:tcPr>
            <w:tcW w:w="979" w:type="dxa"/>
          </w:tcPr>
          <w:p w14:paraId="4DA7AA3A" w14:textId="77777777" w:rsidR="00756854" w:rsidRDefault="00E71861">
            <w:pPr>
              <w:pStyle w:val="TableParagraph"/>
              <w:spacing w:before="179"/>
              <w:ind w:left="-1" w:right="107"/>
              <w:jc w:val="right"/>
              <w:rPr>
                <w:b/>
                <w:sz w:val="20"/>
              </w:rPr>
            </w:pPr>
            <w:r>
              <w:rPr>
                <w:b/>
                <w:spacing w:val="-2"/>
                <w:sz w:val="20"/>
              </w:rPr>
              <w:t>24,373</w:t>
            </w:r>
          </w:p>
        </w:tc>
      </w:tr>
      <w:tr w:rsidR="00756854" w14:paraId="6539D061" w14:textId="77777777">
        <w:trPr>
          <w:trHeight w:val="675"/>
        </w:trPr>
        <w:tc>
          <w:tcPr>
            <w:tcW w:w="2885" w:type="dxa"/>
          </w:tcPr>
          <w:p w14:paraId="3A12EA6C" w14:textId="77777777" w:rsidR="00756854" w:rsidRDefault="00E71861">
            <w:pPr>
              <w:pStyle w:val="TableParagraph"/>
              <w:spacing w:before="191" w:line="230" w:lineRule="atLeast"/>
              <w:ind w:left="50" w:right="334"/>
              <w:rPr>
                <w:sz w:val="20"/>
              </w:rPr>
            </w:pPr>
            <w:r>
              <w:rPr>
                <w:sz w:val="20"/>
              </w:rPr>
              <w:t>Surplus from the income and</w:t>
            </w:r>
            <w:r>
              <w:rPr>
                <w:spacing w:val="-16"/>
                <w:sz w:val="20"/>
              </w:rPr>
              <w:t xml:space="preserve"> </w:t>
            </w:r>
            <w:r>
              <w:rPr>
                <w:sz w:val="20"/>
              </w:rPr>
              <w:t>expenditure</w:t>
            </w:r>
            <w:r>
              <w:rPr>
                <w:spacing w:val="-15"/>
                <w:sz w:val="20"/>
              </w:rPr>
              <w:t xml:space="preserve"> </w:t>
            </w:r>
            <w:r>
              <w:rPr>
                <w:sz w:val="20"/>
              </w:rPr>
              <w:t>statement</w:t>
            </w:r>
          </w:p>
        </w:tc>
        <w:tc>
          <w:tcPr>
            <w:tcW w:w="1388" w:type="dxa"/>
          </w:tcPr>
          <w:p w14:paraId="02B80C20" w14:textId="77777777" w:rsidR="00756854" w:rsidRDefault="00756854">
            <w:pPr>
              <w:pStyle w:val="TableParagraph"/>
              <w:rPr>
                <w:b/>
              </w:rPr>
            </w:pPr>
          </w:p>
          <w:p w14:paraId="69B5E7C3" w14:textId="77777777" w:rsidR="00756854" w:rsidRDefault="00E71861">
            <w:pPr>
              <w:pStyle w:val="TableParagraph"/>
              <w:spacing w:before="187" w:line="213" w:lineRule="exact"/>
              <w:ind w:right="225"/>
              <w:jc w:val="right"/>
              <w:rPr>
                <w:sz w:val="20"/>
              </w:rPr>
            </w:pPr>
            <w:r>
              <w:rPr>
                <w:spacing w:val="-5"/>
                <w:sz w:val="20"/>
              </w:rPr>
              <w:t>13</w:t>
            </w:r>
          </w:p>
        </w:tc>
        <w:tc>
          <w:tcPr>
            <w:tcW w:w="1374" w:type="dxa"/>
          </w:tcPr>
          <w:p w14:paraId="02891044" w14:textId="77777777" w:rsidR="00756854" w:rsidRDefault="00756854">
            <w:pPr>
              <w:pStyle w:val="TableParagraph"/>
              <w:rPr>
                <w:b/>
              </w:rPr>
            </w:pPr>
          </w:p>
          <w:p w14:paraId="5F41C4D0" w14:textId="77777777" w:rsidR="00756854" w:rsidRDefault="00E71861">
            <w:pPr>
              <w:pStyle w:val="TableParagraph"/>
              <w:spacing w:before="187" w:line="213" w:lineRule="exact"/>
              <w:ind w:right="219"/>
              <w:jc w:val="right"/>
              <w:rPr>
                <w:sz w:val="20"/>
              </w:rPr>
            </w:pPr>
            <w:r>
              <w:rPr>
                <w:spacing w:val="-5"/>
                <w:sz w:val="20"/>
              </w:rPr>
              <w:t>752</w:t>
            </w:r>
          </w:p>
        </w:tc>
        <w:tc>
          <w:tcPr>
            <w:tcW w:w="1851" w:type="dxa"/>
          </w:tcPr>
          <w:p w14:paraId="79283DAC" w14:textId="77777777" w:rsidR="00756854" w:rsidRDefault="00756854">
            <w:pPr>
              <w:pStyle w:val="TableParagraph"/>
              <w:rPr>
                <w:b/>
              </w:rPr>
            </w:pPr>
          </w:p>
          <w:p w14:paraId="17D2E5B9" w14:textId="77777777" w:rsidR="00756854" w:rsidRDefault="00E71861">
            <w:pPr>
              <w:pStyle w:val="TableParagraph"/>
              <w:spacing w:before="187" w:line="213" w:lineRule="exact"/>
              <w:ind w:right="491"/>
              <w:jc w:val="right"/>
              <w:rPr>
                <w:sz w:val="20"/>
              </w:rPr>
            </w:pPr>
            <w:r>
              <w:rPr>
                <w:spacing w:val="-5"/>
                <w:sz w:val="20"/>
              </w:rPr>
              <w:t>43</w:t>
            </w:r>
          </w:p>
        </w:tc>
        <w:tc>
          <w:tcPr>
            <w:tcW w:w="1341" w:type="dxa"/>
          </w:tcPr>
          <w:p w14:paraId="10C3B5F6" w14:textId="77777777" w:rsidR="00756854" w:rsidRDefault="00756854">
            <w:pPr>
              <w:pStyle w:val="TableParagraph"/>
              <w:rPr>
                <w:b/>
              </w:rPr>
            </w:pPr>
          </w:p>
          <w:p w14:paraId="3F286A58" w14:textId="77777777" w:rsidR="00756854" w:rsidRDefault="00E71861">
            <w:pPr>
              <w:pStyle w:val="TableParagraph"/>
              <w:spacing w:before="187" w:line="213" w:lineRule="exact"/>
              <w:ind w:right="302"/>
              <w:jc w:val="right"/>
              <w:rPr>
                <w:sz w:val="20"/>
              </w:rPr>
            </w:pPr>
            <w:r>
              <w:rPr>
                <w:w w:val="99"/>
                <w:sz w:val="20"/>
              </w:rPr>
              <w:t>-</w:t>
            </w:r>
          </w:p>
        </w:tc>
        <w:tc>
          <w:tcPr>
            <w:tcW w:w="971" w:type="dxa"/>
          </w:tcPr>
          <w:p w14:paraId="0C8492DB" w14:textId="77777777" w:rsidR="00756854" w:rsidRDefault="00756854">
            <w:pPr>
              <w:pStyle w:val="TableParagraph"/>
              <w:rPr>
                <w:b/>
              </w:rPr>
            </w:pPr>
          </w:p>
          <w:p w14:paraId="550289B7" w14:textId="77777777" w:rsidR="00756854" w:rsidRDefault="00E71861">
            <w:pPr>
              <w:pStyle w:val="TableParagraph"/>
              <w:spacing w:before="187" w:line="213" w:lineRule="exact"/>
              <w:ind w:right="212"/>
              <w:jc w:val="right"/>
              <w:rPr>
                <w:i/>
                <w:sz w:val="20"/>
              </w:rPr>
            </w:pPr>
            <w:r>
              <w:rPr>
                <w:i/>
                <w:w w:val="99"/>
                <w:sz w:val="20"/>
              </w:rPr>
              <w:t>-</w:t>
            </w:r>
          </w:p>
        </w:tc>
        <w:tc>
          <w:tcPr>
            <w:tcW w:w="979" w:type="dxa"/>
          </w:tcPr>
          <w:p w14:paraId="5D6A071F" w14:textId="77777777" w:rsidR="00756854" w:rsidRDefault="00756854">
            <w:pPr>
              <w:pStyle w:val="TableParagraph"/>
              <w:rPr>
                <w:b/>
              </w:rPr>
            </w:pPr>
          </w:p>
          <w:p w14:paraId="47A021B4" w14:textId="77777777" w:rsidR="00756854" w:rsidRDefault="00E71861">
            <w:pPr>
              <w:pStyle w:val="TableParagraph"/>
              <w:spacing w:before="187" w:line="213" w:lineRule="exact"/>
              <w:ind w:left="-1" w:right="102"/>
              <w:jc w:val="right"/>
              <w:rPr>
                <w:sz w:val="20"/>
              </w:rPr>
            </w:pPr>
            <w:r>
              <w:rPr>
                <w:spacing w:val="-5"/>
                <w:sz w:val="20"/>
              </w:rPr>
              <w:t>808</w:t>
            </w:r>
          </w:p>
        </w:tc>
      </w:tr>
      <w:tr w:rsidR="00756854" w14:paraId="330B3846" w14:textId="77777777">
        <w:trPr>
          <w:trHeight w:val="463"/>
        </w:trPr>
        <w:tc>
          <w:tcPr>
            <w:tcW w:w="2885" w:type="dxa"/>
          </w:tcPr>
          <w:p w14:paraId="75FBF8D8" w14:textId="77777777" w:rsidR="00756854" w:rsidRDefault="00E71861">
            <w:pPr>
              <w:pStyle w:val="TableParagraph"/>
              <w:spacing w:line="230" w:lineRule="exact"/>
              <w:ind w:left="50" w:right="917"/>
              <w:rPr>
                <w:sz w:val="20"/>
              </w:rPr>
            </w:pPr>
            <w:r>
              <w:rPr>
                <w:sz w:val="20"/>
              </w:rPr>
              <w:t>Other</w:t>
            </w:r>
            <w:r>
              <w:rPr>
                <w:spacing w:val="-16"/>
                <w:sz w:val="20"/>
              </w:rPr>
              <w:t xml:space="preserve"> </w:t>
            </w:r>
            <w:r>
              <w:rPr>
                <w:sz w:val="20"/>
              </w:rPr>
              <w:t xml:space="preserve">comprehensive </w:t>
            </w:r>
            <w:r>
              <w:rPr>
                <w:spacing w:val="-2"/>
                <w:sz w:val="20"/>
              </w:rPr>
              <w:t>income</w:t>
            </w:r>
          </w:p>
        </w:tc>
        <w:tc>
          <w:tcPr>
            <w:tcW w:w="1388" w:type="dxa"/>
          </w:tcPr>
          <w:p w14:paraId="5E866DFA" w14:textId="77777777" w:rsidR="00756854" w:rsidRDefault="00756854">
            <w:pPr>
              <w:pStyle w:val="TableParagraph"/>
              <w:spacing w:before="9"/>
              <w:rPr>
                <w:b/>
                <w:sz w:val="19"/>
              </w:rPr>
            </w:pPr>
          </w:p>
          <w:p w14:paraId="6636053B" w14:textId="77777777" w:rsidR="00756854" w:rsidRDefault="00E71861">
            <w:pPr>
              <w:pStyle w:val="TableParagraph"/>
              <w:spacing w:line="213" w:lineRule="exact"/>
              <w:ind w:right="225"/>
              <w:jc w:val="right"/>
              <w:rPr>
                <w:sz w:val="20"/>
              </w:rPr>
            </w:pPr>
            <w:r>
              <w:rPr>
                <w:w w:val="99"/>
                <w:sz w:val="20"/>
              </w:rPr>
              <w:t>-</w:t>
            </w:r>
          </w:p>
        </w:tc>
        <w:tc>
          <w:tcPr>
            <w:tcW w:w="1374" w:type="dxa"/>
          </w:tcPr>
          <w:p w14:paraId="41739A7A" w14:textId="77777777" w:rsidR="00756854" w:rsidRDefault="00756854">
            <w:pPr>
              <w:pStyle w:val="TableParagraph"/>
              <w:spacing w:before="9"/>
              <w:rPr>
                <w:b/>
                <w:sz w:val="19"/>
              </w:rPr>
            </w:pPr>
          </w:p>
          <w:p w14:paraId="0AF9FF55" w14:textId="77777777" w:rsidR="00756854" w:rsidRDefault="00E71861">
            <w:pPr>
              <w:pStyle w:val="TableParagraph"/>
              <w:spacing w:line="213" w:lineRule="exact"/>
              <w:ind w:right="218"/>
              <w:jc w:val="right"/>
              <w:rPr>
                <w:sz w:val="20"/>
              </w:rPr>
            </w:pPr>
            <w:r>
              <w:rPr>
                <w:w w:val="99"/>
                <w:sz w:val="20"/>
              </w:rPr>
              <w:t>-</w:t>
            </w:r>
          </w:p>
        </w:tc>
        <w:tc>
          <w:tcPr>
            <w:tcW w:w="1851" w:type="dxa"/>
          </w:tcPr>
          <w:p w14:paraId="33C51E85" w14:textId="77777777" w:rsidR="00756854" w:rsidRDefault="00756854">
            <w:pPr>
              <w:pStyle w:val="TableParagraph"/>
              <w:spacing w:before="9"/>
              <w:rPr>
                <w:b/>
                <w:sz w:val="19"/>
              </w:rPr>
            </w:pPr>
          </w:p>
          <w:p w14:paraId="2C30A876" w14:textId="77777777" w:rsidR="00756854" w:rsidRDefault="00E71861">
            <w:pPr>
              <w:pStyle w:val="TableParagraph"/>
              <w:spacing w:line="213" w:lineRule="exact"/>
              <w:ind w:right="493"/>
              <w:jc w:val="right"/>
              <w:rPr>
                <w:sz w:val="20"/>
              </w:rPr>
            </w:pPr>
            <w:r>
              <w:rPr>
                <w:spacing w:val="-2"/>
                <w:sz w:val="20"/>
              </w:rPr>
              <w:t>(180)</w:t>
            </w:r>
          </w:p>
        </w:tc>
        <w:tc>
          <w:tcPr>
            <w:tcW w:w="1341" w:type="dxa"/>
          </w:tcPr>
          <w:p w14:paraId="61BB9008" w14:textId="77777777" w:rsidR="00756854" w:rsidRDefault="00756854">
            <w:pPr>
              <w:pStyle w:val="TableParagraph"/>
              <w:spacing w:before="9"/>
              <w:rPr>
                <w:b/>
                <w:sz w:val="19"/>
              </w:rPr>
            </w:pPr>
          </w:p>
          <w:p w14:paraId="73916296" w14:textId="77777777" w:rsidR="00756854" w:rsidRDefault="00E71861">
            <w:pPr>
              <w:pStyle w:val="TableParagraph"/>
              <w:spacing w:line="213" w:lineRule="exact"/>
              <w:ind w:right="302"/>
              <w:jc w:val="right"/>
              <w:rPr>
                <w:sz w:val="20"/>
              </w:rPr>
            </w:pPr>
            <w:r>
              <w:rPr>
                <w:w w:val="99"/>
                <w:sz w:val="20"/>
              </w:rPr>
              <w:t>-</w:t>
            </w:r>
          </w:p>
        </w:tc>
        <w:tc>
          <w:tcPr>
            <w:tcW w:w="971" w:type="dxa"/>
          </w:tcPr>
          <w:p w14:paraId="2B8012F9" w14:textId="77777777" w:rsidR="00756854" w:rsidRDefault="00756854">
            <w:pPr>
              <w:pStyle w:val="TableParagraph"/>
              <w:spacing w:before="9"/>
              <w:rPr>
                <w:b/>
                <w:sz w:val="19"/>
              </w:rPr>
            </w:pPr>
          </w:p>
          <w:p w14:paraId="6B64A54F" w14:textId="77777777" w:rsidR="00756854" w:rsidRDefault="00E71861">
            <w:pPr>
              <w:pStyle w:val="TableParagraph"/>
              <w:spacing w:line="213" w:lineRule="exact"/>
              <w:ind w:right="212"/>
              <w:jc w:val="right"/>
              <w:rPr>
                <w:i/>
                <w:sz w:val="20"/>
              </w:rPr>
            </w:pPr>
            <w:r>
              <w:rPr>
                <w:i/>
                <w:w w:val="99"/>
                <w:sz w:val="20"/>
              </w:rPr>
              <w:t>-</w:t>
            </w:r>
          </w:p>
        </w:tc>
        <w:tc>
          <w:tcPr>
            <w:tcW w:w="979" w:type="dxa"/>
          </w:tcPr>
          <w:p w14:paraId="0F26B326" w14:textId="77777777" w:rsidR="00756854" w:rsidRDefault="00756854">
            <w:pPr>
              <w:pStyle w:val="TableParagraph"/>
              <w:spacing w:before="9"/>
              <w:rPr>
                <w:b/>
                <w:sz w:val="19"/>
              </w:rPr>
            </w:pPr>
          </w:p>
          <w:p w14:paraId="5AB37E90" w14:textId="77777777" w:rsidR="00756854" w:rsidRDefault="00E71861">
            <w:pPr>
              <w:pStyle w:val="TableParagraph"/>
              <w:spacing w:line="213" w:lineRule="exact"/>
              <w:ind w:left="-1" w:right="104"/>
              <w:jc w:val="right"/>
              <w:rPr>
                <w:sz w:val="20"/>
              </w:rPr>
            </w:pPr>
            <w:r>
              <w:rPr>
                <w:spacing w:val="-2"/>
                <w:sz w:val="20"/>
              </w:rPr>
              <w:t>(180)</w:t>
            </w:r>
          </w:p>
        </w:tc>
      </w:tr>
      <w:tr w:rsidR="00756854" w14:paraId="1A1FC101" w14:textId="77777777">
        <w:trPr>
          <w:trHeight w:val="691"/>
        </w:trPr>
        <w:tc>
          <w:tcPr>
            <w:tcW w:w="2885" w:type="dxa"/>
          </w:tcPr>
          <w:p w14:paraId="507AA6BA" w14:textId="77777777" w:rsidR="00756854" w:rsidRDefault="00E71861">
            <w:pPr>
              <w:pStyle w:val="TableParagraph"/>
              <w:ind w:left="50"/>
              <w:rPr>
                <w:sz w:val="20"/>
              </w:rPr>
            </w:pPr>
            <w:r>
              <w:rPr>
                <w:sz w:val="20"/>
              </w:rPr>
              <w:t>Release</w:t>
            </w:r>
            <w:r>
              <w:rPr>
                <w:spacing w:val="-15"/>
                <w:sz w:val="20"/>
              </w:rPr>
              <w:t xml:space="preserve"> </w:t>
            </w:r>
            <w:r>
              <w:rPr>
                <w:sz w:val="20"/>
              </w:rPr>
              <w:t>of</w:t>
            </w:r>
            <w:r>
              <w:rPr>
                <w:spacing w:val="-14"/>
                <w:sz w:val="20"/>
              </w:rPr>
              <w:t xml:space="preserve"> </w:t>
            </w:r>
            <w:r>
              <w:rPr>
                <w:sz w:val="20"/>
              </w:rPr>
              <w:t>restricted</w:t>
            </w:r>
            <w:r>
              <w:rPr>
                <w:spacing w:val="-15"/>
                <w:sz w:val="20"/>
              </w:rPr>
              <w:t xml:space="preserve"> </w:t>
            </w:r>
            <w:r>
              <w:rPr>
                <w:sz w:val="20"/>
              </w:rPr>
              <w:t>funds spent in year</w:t>
            </w:r>
          </w:p>
        </w:tc>
        <w:tc>
          <w:tcPr>
            <w:tcW w:w="1388" w:type="dxa"/>
            <w:tcBorders>
              <w:bottom w:val="double" w:sz="4" w:space="0" w:color="000000"/>
            </w:tcBorders>
          </w:tcPr>
          <w:p w14:paraId="0C5B0A7C" w14:textId="77777777" w:rsidR="00756854" w:rsidRDefault="00756854">
            <w:pPr>
              <w:pStyle w:val="TableParagraph"/>
              <w:rPr>
                <w:b/>
                <w:sz w:val="20"/>
              </w:rPr>
            </w:pPr>
          </w:p>
          <w:p w14:paraId="1BADF384" w14:textId="77777777" w:rsidR="00756854" w:rsidRDefault="00E71861">
            <w:pPr>
              <w:pStyle w:val="TableParagraph"/>
              <w:ind w:right="227"/>
              <w:jc w:val="right"/>
              <w:rPr>
                <w:sz w:val="20"/>
              </w:rPr>
            </w:pPr>
            <w:r>
              <w:rPr>
                <w:spacing w:val="-5"/>
                <w:sz w:val="20"/>
              </w:rPr>
              <w:t>(7)</w:t>
            </w:r>
          </w:p>
        </w:tc>
        <w:tc>
          <w:tcPr>
            <w:tcW w:w="1374" w:type="dxa"/>
            <w:tcBorders>
              <w:bottom w:val="double" w:sz="4" w:space="0" w:color="000000"/>
            </w:tcBorders>
          </w:tcPr>
          <w:p w14:paraId="7B63D8D4" w14:textId="77777777" w:rsidR="00756854" w:rsidRDefault="00756854">
            <w:pPr>
              <w:pStyle w:val="TableParagraph"/>
              <w:rPr>
                <w:b/>
                <w:sz w:val="20"/>
              </w:rPr>
            </w:pPr>
          </w:p>
          <w:p w14:paraId="408240F7" w14:textId="77777777" w:rsidR="00756854" w:rsidRDefault="00E71861">
            <w:pPr>
              <w:pStyle w:val="TableParagraph"/>
              <w:ind w:right="220"/>
              <w:jc w:val="right"/>
              <w:rPr>
                <w:sz w:val="20"/>
              </w:rPr>
            </w:pPr>
            <w:r>
              <w:rPr>
                <w:spacing w:val="-2"/>
                <w:sz w:val="20"/>
              </w:rPr>
              <w:t>(214)</w:t>
            </w:r>
          </w:p>
        </w:tc>
        <w:tc>
          <w:tcPr>
            <w:tcW w:w="1851" w:type="dxa"/>
            <w:tcBorders>
              <w:bottom w:val="double" w:sz="4" w:space="0" w:color="000000"/>
            </w:tcBorders>
          </w:tcPr>
          <w:p w14:paraId="6003189F" w14:textId="77777777" w:rsidR="00756854" w:rsidRDefault="00756854">
            <w:pPr>
              <w:pStyle w:val="TableParagraph"/>
              <w:rPr>
                <w:b/>
                <w:sz w:val="20"/>
              </w:rPr>
            </w:pPr>
          </w:p>
          <w:p w14:paraId="71D4843E" w14:textId="77777777" w:rsidR="00756854" w:rsidRDefault="00E71861">
            <w:pPr>
              <w:pStyle w:val="TableParagraph"/>
              <w:ind w:right="491"/>
              <w:jc w:val="right"/>
              <w:rPr>
                <w:sz w:val="20"/>
              </w:rPr>
            </w:pPr>
            <w:r>
              <w:rPr>
                <w:spacing w:val="-5"/>
                <w:sz w:val="20"/>
              </w:rPr>
              <w:t>221</w:t>
            </w:r>
          </w:p>
        </w:tc>
        <w:tc>
          <w:tcPr>
            <w:tcW w:w="1341" w:type="dxa"/>
            <w:tcBorders>
              <w:bottom w:val="double" w:sz="4" w:space="0" w:color="000000"/>
            </w:tcBorders>
          </w:tcPr>
          <w:p w14:paraId="00E241BA" w14:textId="77777777" w:rsidR="00756854" w:rsidRDefault="00756854">
            <w:pPr>
              <w:pStyle w:val="TableParagraph"/>
              <w:rPr>
                <w:b/>
                <w:sz w:val="20"/>
              </w:rPr>
            </w:pPr>
          </w:p>
          <w:p w14:paraId="03003226" w14:textId="77777777" w:rsidR="00756854" w:rsidRDefault="00E71861">
            <w:pPr>
              <w:pStyle w:val="TableParagraph"/>
              <w:ind w:right="302"/>
              <w:jc w:val="right"/>
              <w:rPr>
                <w:sz w:val="20"/>
              </w:rPr>
            </w:pPr>
            <w:r>
              <w:rPr>
                <w:w w:val="99"/>
                <w:sz w:val="20"/>
              </w:rPr>
              <w:t>-</w:t>
            </w:r>
          </w:p>
        </w:tc>
        <w:tc>
          <w:tcPr>
            <w:tcW w:w="971" w:type="dxa"/>
            <w:tcBorders>
              <w:bottom w:val="double" w:sz="4" w:space="0" w:color="000000"/>
            </w:tcBorders>
          </w:tcPr>
          <w:p w14:paraId="39908A69" w14:textId="77777777" w:rsidR="00756854" w:rsidRDefault="00756854">
            <w:pPr>
              <w:pStyle w:val="TableParagraph"/>
              <w:rPr>
                <w:b/>
                <w:sz w:val="20"/>
              </w:rPr>
            </w:pPr>
          </w:p>
          <w:p w14:paraId="791AC2BB" w14:textId="77777777" w:rsidR="00756854" w:rsidRDefault="00E71861">
            <w:pPr>
              <w:pStyle w:val="TableParagraph"/>
              <w:ind w:right="212"/>
              <w:jc w:val="right"/>
              <w:rPr>
                <w:i/>
                <w:sz w:val="20"/>
              </w:rPr>
            </w:pPr>
            <w:r>
              <w:rPr>
                <w:i/>
                <w:w w:val="99"/>
                <w:sz w:val="20"/>
              </w:rPr>
              <w:t>-</w:t>
            </w:r>
          </w:p>
        </w:tc>
        <w:tc>
          <w:tcPr>
            <w:tcW w:w="979" w:type="dxa"/>
            <w:tcBorders>
              <w:bottom w:val="double" w:sz="4" w:space="0" w:color="000000"/>
            </w:tcBorders>
          </w:tcPr>
          <w:p w14:paraId="12AD76B3" w14:textId="77777777" w:rsidR="00756854" w:rsidRDefault="00756854">
            <w:pPr>
              <w:pStyle w:val="TableParagraph"/>
              <w:rPr>
                <w:b/>
                <w:sz w:val="20"/>
              </w:rPr>
            </w:pPr>
          </w:p>
          <w:p w14:paraId="23AF60C2" w14:textId="77777777" w:rsidR="00756854" w:rsidRDefault="00E71861">
            <w:pPr>
              <w:pStyle w:val="TableParagraph"/>
              <w:ind w:right="103"/>
              <w:jc w:val="right"/>
              <w:rPr>
                <w:sz w:val="20"/>
              </w:rPr>
            </w:pPr>
            <w:r>
              <w:rPr>
                <w:w w:val="99"/>
                <w:sz w:val="20"/>
              </w:rPr>
              <w:t>-</w:t>
            </w:r>
          </w:p>
        </w:tc>
      </w:tr>
      <w:tr w:rsidR="00756854" w14:paraId="4838099A" w14:textId="77777777">
        <w:trPr>
          <w:trHeight w:val="743"/>
        </w:trPr>
        <w:tc>
          <w:tcPr>
            <w:tcW w:w="2885" w:type="dxa"/>
          </w:tcPr>
          <w:p w14:paraId="4F3C04A0" w14:textId="77777777" w:rsidR="00756854" w:rsidRDefault="00E71861">
            <w:pPr>
              <w:pStyle w:val="TableParagraph"/>
              <w:ind w:left="50" w:right="439"/>
              <w:rPr>
                <w:b/>
                <w:sz w:val="20"/>
              </w:rPr>
            </w:pPr>
            <w:r>
              <w:rPr>
                <w:b/>
                <w:sz w:val="20"/>
              </w:rPr>
              <w:t>Total comprehensive income</w:t>
            </w:r>
            <w:r>
              <w:rPr>
                <w:b/>
                <w:spacing w:val="-16"/>
                <w:sz w:val="20"/>
              </w:rPr>
              <w:t xml:space="preserve"> </w:t>
            </w:r>
            <w:r>
              <w:rPr>
                <w:b/>
                <w:sz w:val="20"/>
              </w:rPr>
              <w:t>/</w:t>
            </w:r>
            <w:r>
              <w:rPr>
                <w:b/>
                <w:spacing w:val="-15"/>
                <w:sz w:val="20"/>
              </w:rPr>
              <w:t xml:space="preserve"> </w:t>
            </w:r>
            <w:r>
              <w:rPr>
                <w:b/>
                <w:sz w:val="20"/>
              </w:rPr>
              <w:t>(expenditure) for the year</w:t>
            </w:r>
          </w:p>
        </w:tc>
        <w:tc>
          <w:tcPr>
            <w:tcW w:w="1388" w:type="dxa"/>
            <w:tcBorders>
              <w:top w:val="double" w:sz="4" w:space="0" w:color="000000"/>
            </w:tcBorders>
          </w:tcPr>
          <w:p w14:paraId="4C8A4FFB" w14:textId="77777777" w:rsidR="00756854" w:rsidRDefault="00756854">
            <w:pPr>
              <w:pStyle w:val="TableParagraph"/>
              <w:rPr>
                <w:b/>
              </w:rPr>
            </w:pPr>
          </w:p>
          <w:p w14:paraId="712B3290" w14:textId="77777777" w:rsidR="00756854" w:rsidRDefault="00756854">
            <w:pPr>
              <w:pStyle w:val="TableParagraph"/>
              <w:spacing w:before="1"/>
              <w:rPr>
                <w:b/>
                <w:sz w:val="17"/>
              </w:rPr>
            </w:pPr>
          </w:p>
          <w:p w14:paraId="213FAB1C" w14:textId="77777777" w:rsidR="00756854" w:rsidRDefault="00E71861">
            <w:pPr>
              <w:pStyle w:val="TableParagraph"/>
              <w:spacing w:before="1"/>
              <w:ind w:right="227"/>
              <w:jc w:val="right"/>
              <w:rPr>
                <w:sz w:val="20"/>
              </w:rPr>
            </w:pPr>
            <w:r>
              <w:rPr>
                <w:w w:val="99"/>
                <w:sz w:val="20"/>
              </w:rPr>
              <w:t>6</w:t>
            </w:r>
          </w:p>
        </w:tc>
        <w:tc>
          <w:tcPr>
            <w:tcW w:w="1374" w:type="dxa"/>
            <w:tcBorders>
              <w:top w:val="double" w:sz="4" w:space="0" w:color="000000"/>
            </w:tcBorders>
          </w:tcPr>
          <w:p w14:paraId="2294211F" w14:textId="77777777" w:rsidR="00756854" w:rsidRDefault="00756854">
            <w:pPr>
              <w:pStyle w:val="TableParagraph"/>
              <w:rPr>
                <w:b/>
              </w:rPr>
            </w:pPr>
          </w:p>
          <w:p w14:paraId="27C774D6" w14:textId="77777777" w:rsidR="00756854" w:rsidRDefault="00756854">
            <w:pPr>
              <w:pStyle w:val="TableParagraph"/>
              <w:spacing w:before="1"/>
              <w:rPr>
                <w:b/>
                <w:sz w:val="17"/>
              </w:rPr>
            </w:pPr>
          </w:p>
          <w:p w14:paraId="29D9EFAA" w14:textId="77777777" w:rsidR="00756854" w:rsidRDefault="00E71861">
            <w:pPr>
              <w:pStyle w:val="TableParagraph"/>
              <w:spacing w:before="1"/>
              <w:ind w:right="219"/>
              <w:jc w:val="right"/>
              <w:rPr>
                <w:sz w:val="20"/>
              </w:rPr>
            </w:pPr>
            <w:r>
              <w:rPr>
                <w:spacing w:val="-5"/>
                <w:sz w:val="20"/>
              </w:rPr>
              <w:t>538</w:t>
            </w:r>
          </w:p>
        </w:tc>
        <w:tc>
          <w:tcPr>
            <w:tcW w:w="1851" w:type="dxa"/>
            <w:tcBorders>
              <w:top w:val="double" w:sz="4" w:space="0" w:color="000000"/>
            </w:tcBorders>
          </w:tcPr>
          <w:p w14:paraId="28CC0FE5" w14:textId="77777777" w:rsidR="00756854" w:rsidRDefault="00756854">
            <w:pPr>
              <w:pStyle w:val="TableParagraph"/>
              <w:rPr>
                <w:b/>
              </w:rPr>
            </w:pPr>
          </w:p>
          <w:p w14:paraId="378A9471" w14:textId="77777777" w:rsidR="00756854" w:rsidRDefault="00756854">
            <w:pPr>
              <w:pStyle w:val="TableParagraph"/>
              <w:spacing w:before="1"/>
              <w:rPr>
                <w:b/>
                <w:sz w:val="17"/>
              </w:rPr>
            </w:pPr>
          </w:p>
          <w:p w14:paraId="5A6D7B21" w14:textId="77777777" w:rsidR="00756854" w:rsidRDefault="00E71861">
            <w:pPr>
              <w:pStyle w:val="TableParagraph"/>
              <w:spacing w:before="1"/>
              <w:ind w:right="491"/>
              <w:jc w:val="right"/>
              <w:rPr>
                <w:sz w:val="20"/>
              </w:rPr>
            </w:pPr>
            <w:r>
              <w:rPr>
                <w:spacing w:val="-5"/>
                <w:sz w:val="20"/>
              </w:rPr>
              <w:t>84</w:t>
            </w:r>
          </w:p>
        </w:tc>
        <w:tc>
          <w:tcPr>
            <w:tcW w:w="1341" w:type="dxa"/>
            <w:tcBorders>
              <w:top w:val="double" w:sz="4" w:space="0" w:color="000000"/>
            </w:tcBorders>
          </w:tcPr>
          <w:p w14:paraId="35199727" w14:textId="77777777" w:rsidR="00756854" w:rsidRDefault="00756854">
            <w:pPr>
              <w:pStyle w:val="TableParagraph"/>
              <w:rPr>
                <w:b/>
              </w:rPr>
            </w:pPr>
          </w:p>
          <w:p w14:paraId="31C877CE" w14:textId="77777777" w:rsidR="00756854" w:rsidRDefault="00756854">
            <w:pPr>
              <w:pStyle w:val="TableParagraph"/>
              <w:spacing w:before="1"/>
              <w:rPr>
                <w:b/>
                <w:sz w:val="17"/>
              </w:rPr>
            </w:pPr>
          </w:p>
          <w:p w14:paraId="72A8DBFF" w14:textId="77777777" w:rsidR="00756854" w:rsidRDefault="00E71861">
            <w:pPr>
              <w:pStyle w:val="TableParagraph"/>
              <w:spacing w:before="1"/>
              <w:ind w:right="304"/>
              <w:jc w:val="right"/>
              <w:rPr>
                <w:sz w:val="20"/>
              </w:rPr>
            </w:pPr>
            <w:r>
              <w:rPr>
                <w:w w:val="99"/>
                <w:sz w:val="20"/>
              </w:rPr>
              <w:t>-</w:t>
            </w:r>
          </w:p>
        </w:tc>
        <w:tc>
          <w:tcPr>
            <w:tcW w:w="971" w:type="dxa"/>
            <w:tcBorders>
              <w:top w:val="double" w:sz="4" w:space="0" w:color="000000"/>
            </w:tcBorders>
          </w:tcPr>
          <w:p w14:paraId="530CAE63" w14:textId="77777777" w:rsidR="00756854" w:rsidRDefault="00756854">
            <w:pPr>
              <w:pStyle w:val="TableParagraph"/>
              <w:rPr>
                <w:b/>
              </w:rPr>
            </w:pPr>
          </w:p>
          <w:p w14:paraId="288AE368" w14:textId="77777777" w:rsidR="00756854" w:rsidRDefault="00756854">
            <w:pPr>
              <w:pStyle w:val="TableParagraph"/>
              <w:spacing w:before="1"/>
              <w:rPr>
                <w:b/>
                <w:sz w:val="17"/>
              </w:rPr>
            </w:pPr>
          </w:p>
          <w:p w14:paraId="7342E5A5" w14:textId="77777777" w:rsidR="00756854" w:rsidRDefault="00E71861">
            <w:pPr>
              <w:pStyle w:val="TableParagraph"/>
              <w:spacing w:before="1"/>
              <w:ind w:right="212"/>
              <w:jc w:val="right"/>
              <w:rPr>
                <w:i/>
                <w:sz w:val="20"/>
              </w:rPr>
            </w:pPr>
            <w:r>
              <w:rPr>
                <w:i/>
                <w:w w:val="99"/>
                <w:sz w:val="20"/>
              </w:rPr>
              <w:t>-</w:t>
            </w:r>
          </w:p>
        </w:tc>
        <w:tc>
          <w:tcPr>
            <w:tcW w:w="979" w:type="dxa"/>
            <w:tcBorders>
              <w:top w:val="double" w:sz="4" w:space="0" w:color="000000"/>
            </w:tcBorders>
          </w:tcPr>
          <w:p w14:paraId="6870D51D" w14:textId="77777777" w:rsidR="00756854" w:rsidRDefault="00756854">
            <w:pPr>
              <w:pStyle w:val="TableParagraph"/>
              <w:rPr>
                <w:b/>
              </w:rPr>
            </w:pPr>
          </w:p>
          <w:p w14:paraId="4BACA236" w14:textId="77777777" w:rsidR="00756854" w:rsidRDefault="00756854">
            <w:pPr>
              <w:pStyle w:val="TableParagraph"/>
              <w:spacing w:before="1"/>
              <w:rPr>
                <w:b/>
                <w:sz w:val="17"/>
              </w:rPr>
            </w:pPr>
          </w:p>
          <w:p w14:paraId="38D7C1F1" w14:textId="77777777" w:rsidR="00756854" w:rsidRDefault="00E71861">
            <w:pPr>
              <w:pStyle w:val="TableParagraph"/>
              <w:spacing w:before="1"/>
              <w:ind w:left="-1" w:right="102"/>
              <w:jc w:val="right"/>
              <w:rPr>
                <w:sz w:val="20"/>
              </w:rPr>
            </w:pPr>
            <w:r>
              <w:rPr>
                <w:spacing w:val="-5"/>
                <w:sz w:val="20"/>
              </w:rPr>
              <w:t>628</w:t>
            </w:r>
          </w:p>
        </w:tc>
      </w:tr>
      <w:tr w:rsidR="00756854" w14:paraId="2909944D" w14:textId="77777777">
        <w:trPr>
          <w:trHeight w:val="514"/>
        </w:trPr>
        <w:tc>
          <w:tcPr>
            <w:tcW w:w="2885" w:type="dxa"/>
          </w:tcPr>
          <w:p w14:paraId="28D524A0" w14:textId="77777777" w:rsidR="00756854" w:rsidRDefault="00E71861">
            <w:pPr>
              <w:pStyle w:val="TableParagraph"/>
              <w:spacing w:before="55"/>
              <w:ind w:left="50"/>
              <w:rPr>
                <w:sz w:val="20"/>
              </w:rPr>
            </w:pPr>
            <w:r>
              <w:rPr>
                <w:sz w:val="20"/>
              </w:rPr>
              <w:t>Endowment</w:t>
            </w:r>
            <w:r>
              <w:rPr>
                <w:spacing w:val="-14"/>
                <w:sz w:val="20"/>
              </w:rPr>
              <w:t xml:space="preserve"> </w:t>
            </w:r>
            <w:r>
              <w:rPr>
                <w:spacing w:val="-2"/>
                <w:sz w:val="20"/>
              </w:rPr>
              <w:t>transfer</w:t>
            </w:r>
          </w:p>
        </w:tc>
        <w:tc>
          <w:tcPr>
            <w:tcW w:w="1388" w:type="dxa"/>
            <w:tcBorders>
              <w:bottom w:val="single" w:sz="4" w:space="0" w:color="000000"/>
            </w:tcBorders>
          </w:tcPr>
          <w:p w14:paraId="13EAD323" w14:textId="77777777" w:rsidR="00756854" w:rsidRDefault="00756854">
            <w:pPr>
              <w:pStyle w:val="TableParagraph"/>
              <w:rPr>
                <w:rFonts w:ascii="Times New Roman"/>
                <w:sz w:val="20"/>
              </w:rPr>
            </w:pPr>
          </w:p>
        </w:tc>
        <w:tc>
          <w:tcPr>
            <w:tcW w:w="1374" w:type="dxa"/>
            <w:tcBorders>
              <w:bottom w:val="single" w:sz="4" w:space="0" w:color="000000"/>
            </w:tcBorders>
          </w:tcPr>
          <w:p w14:paraId="32B2A45B" w14:textId="77777777" w:rsidR="00756854" w:rsidRDefault="00756854">
            <w:pPr>
              <w:pStyle w:val="TableParagraph"/>
              <w:rPr>
                <w:rFonts w:ascii="Times New Roman"/>
                <w:sz w:val="20"/>
              </w:rPr>
            </w:pPr>
          </w:p>
        </w:tc>
        <w:tc>
          <w:tcPr>
            <w:tcW w:w="1851" w:type="dxa"/>
            <w:tcBorders>
              <w:bottom w:val="single" w:sz="4" w:space="0" w:color="000000"/>
            </w:tcBorders>
          </w:tcPr>
          <w:p w14:paraId="0A580B35" w14:textId="77777777" w:rsidR="00756854" w:rsidRDefault="00756854">
            <w:pPr>
              <w:pStyle w:val="TableParagraph"/>
              <w:rPr>
                <w:rFonts w:ascii="Times New Roman"/>
                <w:sz w:val="20"/>
              </w:rPr>
            </w:pPr>
          </w:p>
        </w:tc>
        <w:tc>
          <w:tcPr>
            <w:tcW w:w="1341" w:type="dxa"/>
            <w:tcBorders>
              <w:bottom w:val="single" w:sz="4" w:space="0" w:color="000000"/>
            </w:tcBorders>
          </w:tcPr>
          <w:p w14:paraId="6EB2A30E" w14:textId="77777777" w:rsidR="00756854" w:rsidRDefault="00756854">
            <w:pPr>
              <w:pStyle w:val="TableParagraph"/>
              <w:rPr>
                <w:rFonts w:ascii="Times New Roman"/>
                <w:sz w:val="20"/>
              </w:rPr>
            </w:pPr>
          </w:p>
        </w:tc>
        <w:tc>
          <w:tcPr>
            <w:tcW w:w="971" w:type="dxa"/>
            <w:tcBorders>
              <w:bottom w:val="single" w:sz="4" w:space="0" w:color="000000"/>
            </w:tcBorders>
          </w:tcPr>
          <w:p w14:paraId="56262FC5" w14:textId="77777777" w:rsidR="00756854" w:rsidRDefault="00E71861">
            <w:pPr>
              <w:pStyle w:val="TableParagraph"/>
              <w:spacing w:before="55"/>
              <w:ind w:right="212"/>
              <w:jc w:val="right"/>
              <w:rPr>
                <w:i/>
                <w:sz w:val="20"/>
              </w:rPr>
            </w:pPr>
            <w:r>
              <w:rPr>
                <w:i/>
                <w:w w:val="99"/>
                <w:sz w:val="20"/>
              </w:rPr>
              <w:t>6</w:t>
            </w:r>
          </w:p>
        </w:tc>
        <w:tc>
          <w:tcPr>
            <w:tcW w:w="979" w:type="dxa"/>
            <w:tcBorders>
              <w:bottom w:val="single" w:sz="4" w:space="0" w:color="000000"/>
            </w:tcBorders>
          </w:tcPr>
          <w:p w14:paraId="120370C3" w14:textId="77777777" w:rsidR="00756854" w:rsidRDefault="00E71861">
            <w:pPr>
              <w:pStyle w:val="TableParagraph"/>
              <w:spacing w:before="55"/>
              <w:ind w:right="106"/>
              <w:jc w:val="right"/>
              <w:rPr>
                <w:sz w:val="20"/>
              </w:rPr>
            </w:pPr>
            <w:r>
              <w:rPr>
                <w:w w:val="99"/>
                <w:sz w:val="20"/>
              </w:rPr>
              <w:t>6</w:t>
            </w:r>
          </w:p>
        </w:tc>
      </w:tr>
      <w:tr w:rsidR="00756854" w14:paraId="621BE4CF" w14:textId="77777777">
        <w:trPr>
          <w:trHeight w:val="342"/>
        </w:trPr>
        <w:tc>
          <w:tcPr>
            <w:tcW w:w="2885" w:type="dxa"/>
          </w:tcPr>
          <w:p w14:paraId="6F8B0EEF" w14:textId="77777777" w:rsidR="00756854" w:rsidRDefault="00E71861">
            <w:pPr>
              <w:pStyle w:val="TableParagraph"/>
              <w:spacing w:before="100" w:line="222" w:lineRule="exact"/>
              <w:ind w:left="50"/>
              <w:rPr>
                <w:b/>
                <w:sz w:val="20"/>
              </w:rPr>
            </w:pPr>
            <w:r>
              <w:rPr>
                <w:b/>
                <w:sz w:val="20"/>
              </w:rPr>
              <w:t>Balance</w:t>
            </w:r>
            <w:r>
              <w:rPr>
                <w:b/>
                <w:spacing w:val="-6"/>
                <w:sz w:val="20"/>
              </w:rPr>
              <w:t xml:space="preserve"> </w:t>
            </w:r>
            <w:proofErr w:type="gramStart"/>
            <w:r>
              <w:rPr>
                <w:b/>
                <w:sz w:val="20"/>
              </w:rPr>
              <w:t>at</w:t>
            </w:r>
            <w:proofErr w:type="gramEnd"/>
            <w:r>
              <w:rPr>
                <w:b/>
                <w:spacing w:val="-6"/>
                <w:sz w:val="20"/>
              </w:rPr>
              <w:t xml:space="preserve"> </w:t>
            </w:r>
            <w:r>
              <w:rPr>
                <w:b/>
                <w:sz w:val="20"/>
              </w:rPr>
              <w:t>1</w:t>
            </w:r>
            <w:r>
              <w:rPr>
                <w:b/>
                <w:spacing w:val="-5"/>
                <w:sz w:val="20"/>
              </w:rPr>
              <w:t xml:space="preserve"> </w:t>
            </w:r>
            <w:r>
              <w:rPr>
                <w:b/>
                <w:sz w:val="20"/>
              </w:rPr>
              <w:t>August</w:t>
            </w:r>
            <w:r>
              <w:rPr>
                <w:b/>
                <w:spacing w:val="-5"/>
                <w:sz w:val="20"/>
              </w:rPr>
              <w:t xml:space="preserve"> </w:t>
            </w:r>
            <w:r>
              <w:rPr>
                <w:b/>
                <w:spacing w:val="-4"/>
                <w:sz w:val="20"/>
              </w:rPr>
              <w:t>2019</w:t>
            </w:r>
          </w:p>
        </w:tc>
        <w:tc>
          <w:tcPr>
            <w:tcW w:w="1388" w:type="dxa"/>
            <w:tcBorders>
              <w:top w:val="single" w:sz="4" w:space="0" w:color="000000"/>
              <w:bottom w:val="double" w:sz="4" w:space="0" w:color="000000"/>
            </w:tcBorders>
          </w:tcPr>
          <w:p w14:paraId="44C8D32C" w14:textId="77777777" w:rsidR="00756854" w:rsidRDefault="00E71861">
            <w:pPr>
              <w:pStyle w:val="TableParagraph"/>
              <w:spacing w:before="100" w:line="222" w:lineRule="exact"/>
              <w:ind w:right="224"/>
              <w:jc w:val="right"/>
              <w:rPr>
                <w:b/>
                <w:sz w:val="20"/>
              </w:rPr>
            </w:pPr>
            <w:r>
              <w:rPr>
                <w:b/>
                <w:spacing w:val="-5"/>
                <w:sz w:val="20"/>
              </w:rPr>
              <w:t>408</w:t>
            </w:r>
          </w:p>
        </w:tc>
        <w:tc>
          <w:tcPr>
            <w:tcW w:w="1374" w:type="dxa"/>
            <w:tcBorders>
              <w:top w:val="single" w:sz="4" w:space="0" w:color="000000"/>
              <w:bottom w:val="double" w:sz="4" w:space="0" w:color="000000"/>
            </w:tcBorders>
          </w:tcPr>
          <w:p w14:paraId="675A0BA2" w14:textId="77777777" w:rsidR="00756854" w:rsidRDefault="00E71861">
            <w:pPr>
              <w:pStyle w:val="TableParagraph"/>
              <w:spacing w:before="100" w:line="222" w:lineRule="exact"/>
              <w:ind w:right="222"/>
              <w:jc w:val="right"/>
              <w:rPr>
                <w:b/>
                <w:sz w:val="20"/>
              </w:rPr>
            </w:pPr>
            <w:r>
              <w:rPr>
                <w:b/>
                <w:spacing w:val="-4"/>
                <w:sz w:val="20"/>
              </w:rPr>
              <w:t>2,029</w:t>
            </w:r>
          </w:p>
        </w:tc>
        <w:tc>
          <w:tcPr>
            <w:tcW w:w="1851" w:type="dxa"/>
            <w:tcBorders>
              <w:top w:val="single" w:sz="4" w:space="0" w:color="000000"/>
              <w:bottom w:val="double" w:sz="4" w:space="0" w:color="000000"/>
            </w:tcBorders>
          </w:tcPr>
          <w:p w14:paraId="047D3F17" w14:textId="77777777" w:rsidR="00756854" w:rsidRDefault="00E71861">
            <w:pPr>
              <w:pStyle w:val="TableParagraph"/>
              <w:spacing w:before="100" w:line="222" w:lineRule="exact"/>
              <w:ind w:right="496"/>
              <w:jc w:val="right"/>
              <w:rPr>
                <w:b/>
                <w:sz w:val="20"/>
              </w:rPr>
            </w:pPr>
            <w:r>
              <w:rPr>
                <w:b/>
                <w:spacing w:val="-2"/>
                <w:sz w:val="20"/>
              </w:rPr>
              <w:t>21,250</w:t>
            </w:r>
          </w:p>
        </w:tc>
        <w:tc>
          <w:tcPr>
            <w:tcW w:w="1341" w:type="dxa"/>
            <w:tcBorders>
              <w:top w:val="single" w:sz="4" w:space="0" w:color="000000"/>
              <w:bottom w:val="double" w:sz="4" w:space="0" w:color="000000"/>
            </w:tcBorders>
          </w:tcPr>
          <w:p w14:paraId="53EA04C9" w14:textId="77777777" w:rsidR="00756854" w:rsidRDefault="00E71861">
            <w:pPr>
              <w:pStyle w:val="TableParagraph"/>
              <w:spacing w:before="100" w:line="222" w:lineRule="exact"/>
              <w:ind w:right="305"/>
              <w:jc w:val="right"/>
              <w:rPr>
                <w:b/>
                <w:sz w:val="20"/>
              </w:rPr>
            </w:pPr>
            <w:r>
              <w:rPr>
                <w:b/>
                <w:spacing w:val="-4"/>
                <w:sz w:val="20"/>
              </w:rPr>
              <w:t>1,270</w:t>
            </w:r>
          </w:p>
        </w:tc>
        <w:tc>
          <w:tcPr>
            <w:tcW w:w="971" w:type="dxa"/>
            <w:tcBorders>
              <w:top w:val="single" w:sz="4" w:space="0" w:color="000000"/>
              <w:bottom w:val="double" w:sz="4" w:space="0" w:color="000000"/>
            </w:tcBorders>
          </w:tcPr>
          <w:p w14:paraId="53C66C09" w14:textId="77777777" w:rsidR="00756854" w:rsidRDefault="00E71861">
            <w:pPr>
              <w:pStyle w:val="TableParagraph"/>
              <w:spacing w:before="100" w:line="222" w:lineRule="exact"/>
              <w:ind w:right="208"/>
              <w:jc w:val="right"/>
              <w:rPr>
                <w:i/>
                <w:sz w:val="20"/>
              </w:rPr>
            </w:pPr>
            <w:r>
              <w:rPr>
                <w:i/>
                <w:spacing w:val="-5"/>
                <w:sz w:val="20"/>
              </w:rPr>
              <w:t>50</w:t>
            </w:r>
          </w:p>
        </w:tc>
        <w:tc>
          <w:tcPr>
            <w:tcW w:w="979" w:type="dxa"/>
            <w:tcBorders>
              <w:top w:val="single" w:sz="4" w:space="0" w:color="000000"/>
              <w:bottom w:val="double" w:sz="4" w:space="0" w:color="000000"/>
            </w:tcBorders>
          </w:tcPr>
          <w:p w14:paraId="7E2B6703" w14:textId="77777777" w:rsidR="00756854" w:rsidRDefault="00E71861">
            <w:pPr>
              <w:pStyle w:val="TableParagraph"/>
              <w:spacing w:before="100" w:line="222" w:lineRule="exact"/>
              <w:ind w:left="-1" w:right="107"/>
              <w:jc w:val="right"/>
              <w:rPr>
                <w:b/>
                <w:sz w:val="20"/>
              </w:rPr>
            </w:pPr>
            <w:r>
              <w:rPr>
                <w:b/>
                <w:spacing w:val="-2"/>
                <w:sz w:val="20"/>
              </w:rPr>
              <w:t>25,007</w:t>
            </w:r>
          </w:p>
        </w:tc>
      </w:tr>
      <w:tr w:rsidR="00756854" w14:paraId="05ABF97A" w14:textId="77777777">
        <w:trPr>
          <w:trHeight w:val="843"/>
        </w:trPr>
        <w:tc>
          <w:tcPr>
            <w:tcW w:w="2885" w:type="dxa"/>
          </w:tcPr>
          <w:p w14:paraId="6325C9D1" w14:textId="77777777" w:rsidR="00756854" w:rsidRDefault="00756854">
            <w:pPr>
              <w:pStyle w:val="TableParagraph"/>
              <w:spacing w:before="10"/>
              <w:rPr>
                <w:b/>
                <w:sz w:val="30"/>
              </w:rPr>
            </w:pPr>
          </w:p>
          <w:p w14:paraId="3BBC30FD" w14:textId="77777777" w:rsidR="00756854" w:rsidRDefault="00E71861">
            <w:pPr>
              <w:pStyle w:val="TableParagraph"/>
              <w:spacing w:before="1" w:line="230" w:lineRule="atLeast"/>
              <w:ind w:left="50" w:right="334"/>
              <w:rPr>
                <w:sz w:val="20"/>
              </w:rPr>
            </w:pPr>
            <w:r>
              <w:rPr>
                <w:sz w:val="20"/>
              </w:rPr>
              <w:t>Surplus from the income and</w:t>
            </w:r>
            <w:r>
              <w:rPr>
                <w:spacing w:val="-16"/>
                <w:sz w:val="20"/>
              </w:rPr>
              <w:t xml:space="preserve"> </w:t>
            </w:r>
            <w:r>
              <w:rPr>
                <w:sz w:val="20"/>
              </w:rPr>
              <w:t>expenditure</w:t>
            </w:r>
            <w:r>
              <w:rPr>
                <w:spacing w:val="-15"/>
                <w:sz w:val="20"/>
              </w:rPr>
              <w:t xml:space="preserve"> </w:t>
            </w:r>
            <w:r>
              <w:rPr>
                <w:sz w:val="20"/>
              </w:rPr>
              <w:t>statement</w:t>
            </w:r>
          </w:p>
        </w:tc>
        <w:tc>
          <w:tcPr>
            <w:tcW w:w="1388" w:type="dxa"/>
            <w:tcBorders>
              <w:top w:val="double" w:sz="4" w:space="0" w:color="000000"/>
            </w:tcBorders>
          </w:tcPr>
          <w:p w14:paraId="3DB0407D" w14:textId="77777777" w:rsidR="00756854" w:rsidRDefault="00756854">
            <w:pPr>
              <w:pStyle w:val="TableParagraph"/>
              <w:rPr>
                <w:b/>
              </w:rPr>
            </w:pPr>
          </w:p>
          <w:p w14:paraId="2DA6C870" w14:textId="77777777" w:rsidR="00756854" w:rsidRDefault="00756854">
            <w:pPr>
              <w:pStyle w:val="TableParagraph"/>
              <w:spacing w:before="7"/>
              <w:rPr>
                <w:b/>
                <w:sz w:val="30"/>
              </w:rPr>
            </w:pPr>
          </w:p>
          <w:p w14:paraId="72644009" w14:textId="77777777" w:rsidR="00756854" w:rsidRDefault="00E71861">
            <w:pPr>
              <w:pStyle w:val="TableParagraph"/>
              <w:spacing w:line="213" w:lineRule="exact"/>
              <w:ind w:right="227"/>
              <w:jc w:val="right"/>
              <w:rPr>
                <w:sz w:val="20"/>
              </w:rPr>
            </w:pPr>
            <w:r>
              <w:rPr>
                <w:spacing w:val="-5"/>
                <w:sz w:val="20"/>
              </w:rPr>
              <w:t>(4)</w:t>
            </w:r>
          </w:p>
        </w:tc>
        <w:tc>
          <w:tcPr>
            <w:tcW w:w="1374" w:type="dxa"/>
            <w:tcBorders>
              <w:top w:val="double" w:sz="4" w:space="0" w:color="000000"/>
            </w:tcBorders>
          </w:tcPr>
          <w:p w14:paraId="0AF980D3" w14:textId="77777777" w:rsidR="00756854" w:rsidRDefault="00756854">
            <w:pPr>
              <w:pStyle w:val="TableParagraph"/>
              <w:rPr>
                <w:b/>
              </w:rPr>
            </w:pPr>
          </w:p>
          <w:p w14:paraId="20CFD354" w14:textId="77777777" w:rsidR="00756854" w:rsidRDefault="00756854">
            <w:pPr>
              <w:pStyle w:val="TableParagraph"/>
              <w:spacing w:before="7"/>
              <w:rPr>
                <w:b/>
                <w:sz w:val="30"/>
              </w:rPr>
            </w:pPr>
          </w:p>
          <w:p w14:paraId="5FEB0B97" w14:textId="77777777" w:rsidR="00756854" w:rsidRDefault="00E71861">
            <w:pPr>
              <w:pStyle w:val="TableParagraph"/>
              <w:spacing w:line="213" w:lineRule="exact"/>
              <w:ind w:right="219"/>
              <w:jc w:val="right"/>
              <w:rPr>
                <w:sz w:val="20"/>
              </w:rPr>
            </w:pPr>
            <w:r>
              <w:rPr>
                <w:spacing w:val="-5"/>
                <w:sz w:val="20"/>
              </w:rPr>
              <w:t>246</w:t>
            </w:r>
          </w:p>
        </w:tc>
        <w:tc>
          <w:tcPr>
            <w:tcW w:w="1851" w:type="dxa"/>
            <w:tcBorders>
              <w:top w:val="double" w:sz="4" w:space="0" w:color="000000"/>
            </w:tcBorders>
          </w:tcPr>
          <w:p w14:paraId="57288409" w14:textId="77777777" w:rsidR="00756854" w:rsidRDefault="00756854">
            <w:pPr>
              <w:pStyle w:val="TableParagraph"/>
              <w:rPr>
                <w:b/>
              </w:rPr>
            </w:pPr>
          </w:p>
          <w:p w14:paraId="485E217D" w14:textId="77777777" w:rsidR="00756854" w:rsidRDefault="00756854">
            <w:pPr>
              <w:pStyle w:val="TableParagraph"/>
              <w:spacing w:before="7"/>
              <w:rPr>
                <w:b/>
                <w:sz w:val="30"/>
              </w:rPr>
            </w:pPr>
          </w:p>
          <w:p w14:paraId="5E37988B" w14:textId="77777777" w:rsidR="00756854" w:rsidRDefault="00E71861">
            <w:pPr>
              <w:pStyle w:val="TableParagraph"/>
              <w:spacing w:line="213" w:lineRule="exact"/>
              <w:ind w:right="493"/>
              <w:jc w:val="right"/>
              <w:rPr>
                <w:sz w:val="20"/>
              </w:rPr>
            </w:pPr>
            <w:r>
              <w:rPr>
                <w:spacing w:val="-2"/>
                <w:sz w:val="20"/>
              </w:rPr>
              <w:t>(174)</w:t>
            </w:r>
          </w:p>
        </w:tc>
        <w:tc>
          <w:tcPr>
            <w:tcW w:w="1341" w:type="dxa"/>
            <w:tcBorders>
              <w:top w:val="double" w:sz="4" w:space="0" w:color="000000"/>
            </w:tcBorders>
          </w:tcPr>
          <w:p w14:paraId="15E3E810" w14:textId="77777777" w:rsidR="00756854" w:rsidRDefault="00756854">
            <w:pPr>
              <w:pStyle w:val="TableParagraph"/>
              <w:rPr>
                <w:b/>
              </w:rPr>
            </w:pPr>
          </w:p>
          <w:p w14:paraId="634A5FF0" w14:textId="77777777" w:rsidR="00756854" w:rsidRDefault="00756854">
            <w:pPr>
              <w:pStyle w:val="TableParagraph"/>
              <w:spacing w:before="7"/>
              <w:rPr>
                <w:b/>
                <w:sz w:val="30"/>
              </w:rPr>
            </w:pPr>
          </w:p>
          <w:p w14:paraId="374F67E2" w14:textId="77777777" w:rsidR="00756854" w:rsidRDefault="00E71861">
            <w:pPr>
              <w:pStyle w:val="TableParagraph"/>
              <w:spacing w:line="213" w:lineRule="exact"/>
              <w:ind w:right="302"/>
              <w:jc w:val="right"/>
              <w:rPr>
                <w:sz w:val="20"/>
              </w:rPr>
            </w:pPr>
            <w:r>
              <w:rPr>
                <w:w w:val="99"/>
                <w:sz w:val="20"/>
              </w:rPr>
              <w:t>-</w:t>
            </w:r>
          </w:p>
        </w:tc>
        <w:tc>
          <w:tcPr>
            <w:tcW w:w="971" w:type="dxa"/>
            <w:tcBorders>
              <w:top w:val="double" w:sz="4" w:space="0" w:color="000000"/>
            </w:tcBorders>
          </w:tcPr>
          <w:p w14:paraId="7C511FF1" w14:textId="77777777" w:rsidR="00756854" w:rsidRDefault="00756854">
            <w:pPr>
              <w:pStyle w:val="TableParagraph"/>
              <w:rPr>
                <w:rFonts w:ascii="Times New Roman"/>
                <w:sz w:val="20"/>
              </w:rPr>
            </w:pPr>
          </w:p>
        </w:tc>
        <w:tc>
          <w:tcPr>
            <w:tcW w:w="979" w:type="dxa"/>
            <w:tcBorders>
              <w:top w:val="double" w:sz="4" w:space="0" w:color="000000"/>
            </w:tcBorders>
          </w:tcPr>
          <w:p w14:paraId="4F434E65" w14:textId="77777777" w:rsidR="00756854" w:rsidRDefault="00756854">
            <w:pPr>
              <w:pStyle w:val="TableParagraph"/>
              <w:rPr>
                <w:b/>
              </w:rPr>
            </w:pPr>
          </w:p>
          <w:p w14:paraId="64235D9E" w14:textId="77777777" w:rsidR="00756854" w:rsidRDefault="00756854">
            <w:pPr>
              <w:pStyle w:val="TableParagraph"/>
              <w:spacing w:before="7"/>
              <w:rPr>
                <w:b/>
                <w:sz w:val="30"/>
              </w:rPr>
            </w:pPr>
          </w:p>
          <w:p w14:paraId="3BCB69F0" w14:textId="77777777" w:rsidR="00756854" w:rsidRDefault="00E71861">
            <w:pPr>
              <w:pStyle w:val="TableParagraph"/>
              <w:spacing w:line="213" w:lineRule="exact"/>
              <w:ind w:left="-1" w:right="102"/>
              <w:jc w:val="right"/>
              <w:rPr>
                <w:sz w:val="20"/>
              </w:rPr>
            </w:pPr>
            <w:r>
              <w:rPr>
                <w:spacing w:val="-5"/>
                <w:sz w:val="20"/>
              </w:rPr>
              <w:t>68</w:t>
            </w:r>
          </w:p>
        </w:tc>
      </w:tr>
      <w:tr w:rsidR="00756854" w14:paraId="344CB021" w14:textId="77777777">
        <w:trPr>
          <w:trHeight w:val="463"/>
        </w:trPr>
        <w:tc>
          <w:tcPr>
            <w:tcW w:w="2885" w:type="dxa"/>
          </w:tcPr>
          <w:p w14:paraId="318E7644" w14:textId="77777777" w:rsidR="00756854" w:rsidRDefault="00E71861">
            <w:pPr>
              <w:pStyle w:val="TableParagraph"/>
              <w:spacing w:line="230" w:lineRule="exact"/>
              <w:ind w:left="50" w:right="917"/>
              <w:rPr>
                <w:sz w:val="20"/>
              </w:rPr>
            </w:pPr>
            <w:r>
              <w:rPr>
                <w:sz w:val="20"/>
              </w:rPr>
              <w:t>Other</w:t>
            </w:r>
            <w:r>
              <w:rPr>
                <w:spacing w:val="-16"/>
                <w:sz w:val="20"/>
              </w:rPr>
              <w:t xml:space="preserve"> </w:t>
            </w:r>
            <w:r>
              <w:rPr>
                <w:sz w:val="20"/>
              </w:rPr>
              <w:t xml:space="preserve">comprehensive </w:t>
            </w:r>
            <w:r>
              <w:rPr>
                <w:spacing w:val="-2"/>
                <w:sz w:val="20"/>
              </w:rPr>
              <w:t>income</w:t>
            </w:r>
          </w:p>
        </w:tc>
        <w:tc>
          <w:tcPr>
            <w:tcW w:w="1388" w:type="dxa"/>
          </w:tcPr>
          <w:p w14:paraId="415BEA57" w14:textId="77777777" w:rsidR="00756854" w:rsidRDefault="00756854">
            <w:pPr>
              <w:pStyle w:val="TableParagraph"/>
              <w:spacing w:before="9"/>
              <w:rPr>
                <w:b/>
                <w:sz w:val="19"/>
              </w:rPr>
            </w:pPr>
          </w:p>
          <w:p w14:paraId="7E39EB10" w14:textId="77777777" w:rsidR="00756854" w:rsidRDefault="00E71861">
            <w:pPr>
              <w:pStyle w:val="TableParagraph"/>
              <w:spacing w:line="213" w:lineRule="exact"/>
              <w:ind w:right="225"/>
              <w:jc w:val="right"/>
              <w:rPr>
                <w:sz w:val="20"/>
              </w:rPr>
            </w:pPr>
            <w:r>
              <w:rPr>
                <w:w w:val="99"/>
                <w:sz w:val="20"/>
              </w:rPr>
              <w:t>-</w:t>
            </w:r>
          </w:p>
        </w:tc>
        <w:tc>
          <w:tcPr>
            <w:tcW w:w="1374" w:type="dxa"/>
          </w:tcPr>
          <w:p w14:paraId="0EFBAE64" w14:textId="77777777" w:rsidR="00756854" w:rsidRDefault="00756854">
            <w:pPr>
              <w:pStyle w:val="TableParagraph"/>
              <w:spacing w:before="9"/>
              <w:rPr>
                <w:b/>
                <w:sz w:val="19"/>
              </w:rPr>
            </w:pPr>
          </w:p>
          <w:p w14:paraId="685DE341" w14:textId="77777777" w:rsidR="00756854" w:rsidRDefault="00E71861">
            <w:pPr>
              <w:pStyle w:val="TableParagraph"/>
              <w:spacing w:line="213" w:lineRule="exact"/>
              <w:ind w:right="218"/>
              <w:jc w:val="right"/>
              <w:rPr>
                <w:sz w:val="20"/>
              </w:rPr>
            </w:pPr>
            <w:r>
              <w:rPr>
                <w:w w:val="99"/>
                <w:sz w:val="20"/>
              </w:rPr>
              <w:t>-</w:t>
            </w:r>
          </w:p>
        </w:tc>
        <w:tc>
          <w:tcPr>
            <w:tcW w:w="1851" w:type="dxa"/>
          </w:tcPr>
          <w:p w14:paraId="74E425E7" w14:textId="77777777" w:rsidR="00756854" w:rsidRDefault="00756854">
            <w:pPr>
              <w:pStyle w:val="TableParagraph"/>
              <w:spacing w:before="9"/>
              <w:rPr>
                <w:b/>
                <w:sz w:val="19"/>
              </w:rPr>
            </w:pPr>
          </w:p>
          <w:p w14:paraId="6F8F0155" w14:textId="77777777" w:rsidR="00756854" w:rsidRDefault="00E71861">
            <w:pPr>
              <w:pStyle w:val="TableParagraph"/>
              <w:spacing w:line="213" w:lineRule="exact"/>
              <w:ind w:right="495"/>
              <w:jc w:val="right"/>
              <w:rPr>
                <w:sz w:val="20"/>
              </w:rPr>
            </w:pPr>
            <w:r>
              <w:rPr>
                <w:spacing w:val="-2"/>
                <w:sz w:val="20"/>
              </w:rPr>
              <w:t>(4,878)</w:t>
            </w:r>
          </w:p>
        </w:tc>
        <w:tc>
          <w:tcPr>
            <w:tcW w:w="1341" w:type="dxa"/>
          </w:tcPr>
          <w:p w14:paraId="5C3301CE" w14:textId="77777777" w:rsidR="00756854" w:rsidRDefault="00756854">
            <w:pPr>
              <w:pStyle w:val="TableParagraph"/>
              <w:spacing w:before="9"/>
              <w:rPr>
                <w:b/>
                <w:sz w:val="19"/>
              </w:rPr>
            </w:pPr>
          </w:p>
          <w:p w14:paraId="2BD91347" w14:textId="77777777" w:rsidR="00756854" w:rsidRDefault="00E71861">
            <w:pPr>
              <w:pStyle w:val="TableParagraph"/>
              <w:spacing w:line="213" w:lineRule="exact"/>
              <w:ind w:right="302"/>
              <w:jc w:val="right"/>
              <w:rPr>
                <w:sz w:val="20"/>
              </w:rPr>
            </w:pPr>
            <w:r>
              <w:rPr>
                <w:w w:val="99"/>
                <w:sz w:val="20"/>
              </w:rPr>
              <w:t>-</w:t>
            </w:r>
          </w:p>
        </w:tc>
        <w:tc>
          <w:tcPr>
            <w:tcW w:w="971" w:type="dxa"/>
          </w:tcPr>
          <w:p w14:paraId="41C563A8" w14:textId="77777777" w:rsidR="00756854" w:rsidRDefault="00756854">
            <w:pPr>
              <w:pStyle w:val="TableParagraph"/>
              <w:rPr>
                <w:rFonts w:ascii="Times New Roman"/>
                <w:sz w:val="20"/>
              </w:rPr>
            </w:pPr>
          </w:p>
        </w:tc>
        <w:tc>
          <w:tcPr>
            <w:tcW w:w="979" w:type="dxa"/>
          </w:tcPr>
          <w:p w14:paraId="4C8D0E34" w14:textId="77777777" w:rsidR="00756854" w:rsidRDefault="00756854">
            <w:pPr>
              <w:pStyle w:val="TableParagraph"/>
              <w:spacing w:before="9"/>
              <w:rPr>
                <w:b/>
                <w:sz w:val="19"/>
              </w:rPr>
            </w:pPr>
          </w:p>
          <w:p w14:paraId="5A66C97D" w14:textId="77777777" w:rsidR="00756854" w:rsidRDefault="00E71861">
            <w:pPr>
              <w:pStyle w:val="TableParagraph"/>
              <w:spacing w:line="213" w:lineRule="exact"/>
              <w:ind w:left="-1" w:right="106"/>
              <w:jc w:val="right"/>
              <w:rPr>
                <w:sz w:val="20"/>
              </w:rPr>
            </w:pPr>
            <w:r>
              <w:rPr>
                <w:spacing w:val="-2"/>
                <w:sz w:val="20"/>
              </w:rPr>
              <w:t>(4,878)</w:t>
            </w:r>
          </w:p>
        </w:tc>
      </w:tr>
      <w:tr w:rsidR="00756854" w14:paraId="59CFF6FA" w14:textId="77777777">
        <w:trPr>
          <w:trHeight w:val="641"/>
        </w:trPr>
        <w:tc>
          <w:tcPr>
            <w:tcW w:w="2885" w:type="dxa"/>
          </w:tcPr>
          <w:p w14:paraId="7D0DB528" w14:textId="77777777" w:rsidR="00756854" w:rsidRDefault="00E71861">
            <w:pPr>
              <w:pStyle w:val="TableParagraph"/>
              <w:ind w:left="50"/>
              <w:rPr>
                <w:sz w:val="20"/>
              </w:rPr>
            </w:pPr>
            <w:r>
              <w:rPr>
                <w:sz w:val="20"/>
              </w:rPr>
              <w:t>Release</w:t>
            </w:r>
            <w:r>
              <w:rPr>
                <w:spacing w:val="-15"/>
                <w:sz w:val="20"/>
              </w:rPr>
              <w:t xml:space="preserve"> </w:t>
            </w:r>
            <w:r>
              <w:rPr>
                <w:sz w:val="20"/>
              </w:rPr>
              <w:t>of</w:t>
            </w:r>
            <w:r>
              <w:rPr>
                <w:spacing w:val="-14"/>
                <w:sz w:val="20"/>
              </w:rPr>
              <w:t xml:space="preserve"> </w:t>
            </w:r>
            <w:r>
              <w:rPr>
                <w:sz w:val="20"/>
              </w:rPr>
              <w:t>restricted</w:t>
            </w:r>
            <w:r>
              <w:rPr>
                <w:spacing w:val="-15"/>
                <w:sz w:val="20"/>
              </w:rPr>
              <w:t xml:space="preserve"> </w:t>
            </w:r>
            <w:r>
              <w:rPr>
                <w:sz w:val="20"/>
              </w:rPr>
              <w:t>funds spent in year</w:t>
            </w:r>
          </w:p>
        </w:tc>
        <w:tc>
          <w:tcPr>
            <w:tcW w:w="1388" w:type="dxa"/>
            <w:tcBorders>
              <w:bottom w:val="single" w:sz="4" w:space="0" w:color="000000"/>
            </w:tcBorders>
          </w:tcPr>
          <w:p w14:paraId="11EBB133" w14:textId="77777777" w:rsidR="00756854" w:rsidRDefault="00756854">
            <w:pPr>
              <w:pStyle w:val="TableParagraph"/>
              <w:rPr>
                <w:b/>
                <w:sz w:val="20"/>
              </w:rPr>
            </w:pPr>
          </w:p>
          <w:p w14:paraId="19F9BA23" w14:textId="77777777" w:rsidR="00756854" w:rsidRDefault="00E71861">
            <w:pPr>
              <w:pStyle w:val="TableParagraph"/>
              <w:ind w:right="227"/>
              <w:jc w:val="right"/>
              <w:rPr>
                <w:sz w:val="20"/>
              </w:rPr>
            </w:pPr>
            <w:r>
              <w:rPr>
                <w:spacing w:val="-4"/>
                <w:sz w:val="20"/>
              </w:rPr>
              <w:t>(18)</w:t>
            </w:r>
          </w:p>
        </w:tc>
        <w:tc>
          <w:tcPr>
            <w:tcW w:w="1374" w:type="dxa"/>
            <w:tcBorders>
              <w:bottom w:val="dotted" w:sz="4" w:space="0" w:color="000000"/>
            </w:tcBorders>
          </w:tcPr>
          <w:p w14:paraId="1C668491" w14:textId="77777777" w:rsidR="00756854" w:rsidRDefault="00756854">
            <w:pPr>
              <w:pStyle w:val="TableParagraph"/>
              <w:rPr>
                <w:b/>
                <w:sz w:val="20"/>
              </w:rPr>
            </w:pPr>
          </w:p>
          <w:p w14:paraId="23F87CD4" w14:textId="77777777" w:rsidR="00756854" w:rsidRDefault="00E71861">
            <w:pPr>
              <w:pStyle w:val="TableParagraph"/>
              <w:ind w:right="218"/>
              <w:jc w:val="right"/>
              <w:rPr>
                <w:sz w:val="20"/>
              </w:rPr>
            </w:pPr>
            <w:r>
              <w:rPr>
                <w:spacing w:val="-2"/>
                <w:sz w:val="20"/>
              </w:rPr>
              <w:t>(219)</w:t>
            </w:r>
          </w:p>
        </w:tc>
        <w:tc>
          <w:tcPr>
            <w:tcW w:w="1851" w:type="dxa"/>
            <w:tcBorders>
              <w:bottom w:val="dashSmallGap" w:sz="4" w:space="0" w:color="000000"/>
            </w:tcBorders>
          </w:tcPr>
          <w:p w14:paraId="0ED995CE" w14:textId="77777777" w:rsidR="00756854" w:rsidRDefault="00756854">
            <w:pPr>
              <w:pStyle w:val="TableParagraph"/>
              <w:rPr>
                <w:b/>
                <w:sz w:val="20"/>
              </w:rPr>
            </w:pPr>
          </w:p>
          <w:p w14:paraId="4C54A992" w14:textId="77777777" w:rsidR="00756854" w:rsidRDefault="00E71861">
            <w:pPr>
              <w:pStyle w:val="TableParagraph"/>
              <w:ind w:right="491"/>
              <w:jc w:val="right"/>
              <w:rPr>
                <w:sz w:val="20"/>
              </w:rPr>
            </w:pPr>
            <w:r>
              <w:rPr>
                <w:spacing w:val="-5"/>
                <w:sz w:val="20"/>
              </w:rPr>
              <w:t>237</w:t>
            </w:r>
          </w:p>
        </w:tc>
        <w:tc>
          <w:tcPr>
            <w:tcW w:w="1341" w:type="dxa"/>
            <w:tcBorders>
              <w:bottom w:val="dashSmallGap" w:sz="4" w:space="0" w:color="000000"/>
            </w:tcBorders>
          </w:tcPr>
          <w:p w14:paraId="66FA268B" w14:textId="77777777" w:rsidR="00756854" w:rsidRDefault="00756854">
            <w:pPr>
              <w:pStyle w:val="TableParagraph"/>
              <w:rPr>
                <w:b/>
                <w:sz w:val="20"/>
              </w:rPr>
            </w:pPr>
          </w:p>
          <w:p w14:paraId="25A5A0E7" w14:textId="77777777" w:rsidR="00756854" w:rsidRDefault="00E71861">
            <w:pPr>
              <w:pStyle w:val="TableParagraph"/>
              <w:ind w:right="302"/>
              <w:jc w:val="right"/>
              <w:rPr>
                <w:sz w:val="20"/>
              </w:rPr>
            </w:pPr>
            <w:r>
              <w:rPr>
                <w:w w:val="99"/>
                <w:sz w:val="20"/>
              </w:rPr>
              <w:t>-</w:t>
            </w:r>
          </w:p>
        </w:tc>
        <w:tc>
          <w:tcPr>
            <w:tcW w:w="971" w:type="dxa"/>
            <w:tcBorders>
              <w:bottom w:val="dashSmallGap" w:sz="4" w:space="0" w:color="000000"/>
            </w:tcBorders>
          </w:tcPr>
          <w:p w14:paraId="5E1A81CD" w14:textId="77777777" w:rsidR="00756854" w:rsidRDefault="00756854">
            <w:pPr>
              <w:pStyle w:val="TableParagraph"/>
              <w:rPr>
                <w:rFonts w:ascii="Times New Roman"/>
                <w:sz w:val="20"/>
              </w:rPr>
            </w:pPr>
          </w:p>
        </w:tc>
        <w:tc>
          <w:tcPr>
            <w:tcW w:w="979" w:type="dxa"/>
            <w:tcBorders>
              <w:bottom w:val="single" w:sz="4" w:space="0" w:color="000000"/>
            </w:tcBorders>
          </w:tcPr>
          <w:p w14:paraId="39F2850B" w14:textId="77777777" w:rsidR="00756854" w:rsidRDefault="00756854">
            <w:pPr>
              <w:pStyle w:val="TableParagraph"/>
              <w:rPr>
                <w:b/>
                <w:sz w:val="20"/>
              </w:rPr>
            </w:pPr>
          </w:p>
          <w:p w14:paraId="27E6BC3B" w14:textId="77777777" w:rsidR="00756854" w:rsidRDefault="00E71861">
            <w:pPr>
              <w:pStyle w:val="TableParagraph"/>
              <w:ind w:right="103"/>
              <w:jc w:val="right"/>
              <w:rPr>
                <w:sz w:val="20"/>
              </w:rPr>
            </w:pPr>
            <w:r>
              <w:rPr>
                <w:w w:val="99"/>
                <w:sz w:val="20"/>
              </w:rPr>
              <w:t>-</w:t>
            </w:r>
          </w:p>
        </w:tc>
      </w:tr>
      <w:tr w:rsidR="00756854" w14:paraId="049AA9CB" w14:textId="77777777">
        <w:trPr>
          <w:trHeight w:val="746"/>
        </w:trPr>
        <w:tc>
          <w:tcPr>
            <w:tcW w:w="2885" w:type="dxa"/>
          </w:tcPr>
          <w:p w14:paraId="1A42C2F8" w14:textId="77777777" w:rsidR="00756854" w:rsidRDefault="00E71861">
            <w:pPr>
              <w:pStyle w:val="TableParagraph"/>
              <w:ind w:left="50" w:right="439"/>
              <w:rPr>
                <w:b/>
                <w:sz w:val="20"/>
              </w:rPr>
            </w:pPr>
            <w:r>
              <w:rPr>
                <w:b/>
                <w:sz w:val="20"/>
              </w:rPr>
              <w:t>Total comprehensive income</w:t>
            </w:r>
            <w:r>
              <w:rPr>
                <w:b/>
                <w:spacing w:val="-16"/>
                <w:sz w:val="20"/>
              </w:rPr>
              <w:t xml:space="preserve"> </w:t>
            </w:r>
            <w:r>
              <w:rPr>
                <w:b/>
                <w:sz w:val="20"/>
              </w:rPr>
              <w:t>/</w:t>
            </w:r>
            <w:r>
              <w:rPr>
                <w:b/>
                <w:spacing w:val="-15"/>
                <w:sz w:val="20"/>
              </w:rPr>
              <w:t xml:space="preserve"> </w:t>
            </w:r>
            <w:r>
              <w:rPr>
                <w:b/>
                <w:sz w:val="20"/>
              </w:rPr>
              <w:t>(expenditure) for the year</w:t>
            </w:r>
          </w:p>
        </w:tc>
        <w:tc>
          <w:tcPr>
            <w:tcW w:w="1388" w:type="dxa"/>
            <w:tcBorders>
              <w:top w:val="single" w:sz="4" w:space="0" w:color="000000"/>
            </w:tcBorders>
          </w:tcPr>
          <w:p w14:paraId="0E3E5806" w14:textId="77777777" w:rsidR="00756854" w:rsidRDefault="00756854">
            <w:pPr>
              <w:pStyle w:val="TableParagraph"/>
              <w:rPr>
                <w:b/>
              </w:rPr>
            </w:pPr>
          </w:p>
          <w:p w14:paraId="08C38CF0" w14:textId="77777777" w:rsidR="00756854" w:rsidRDefault="00E71861">
            <w:pPr>
              <w:pStyle w:val="TableParagraph"/>
              <w:spacing w:before="198"/>
              <w:ind w:right="228"/>
              <w:jc w:val="right"/>
              <w:rPr>
                <w:sz w:val="20"/>
              </w:rPr>
            </w:pPr>
            <w:r>
              <w:rPr>
                <w:spacing w:val="-4"/>
                <w:sz w:val="20"/>
              </w:rPr>
              <w:t>(22)</w:t>
            </w:r>
          </w:p>
        </w:tc>
        <w:tc>
          <w:tcPr>
            <w:tcW w:w="1374" w:type="dxa"/>
            <w:tcBorders>
              <w:top w:val="dotted" w:sz="4" w:space="0" w:color="000000"/>
            </w:tcBorders>
          </w:tcPr>
          <w:p w14:paraId="510293DA" w14:textId="77777777" w:rsidR="00756854" w:rsidRDefault="00756854">
            <w:pPr>
              <w:pStyle w:val="TableParagraph"/>
              <w:rPr>
                <w:b/>
              </w:rPr>
            </w:pPr>
          </w:p>
          <w:p w14:paraId="6AEEE2AA" w14:textId="77777777" w:rsidR="00756854" w:rsidRDefault="00E71861">
            <w:pPr>
              <w:pStyle w:val="TableParagraph"/>
              <w:spacing w:before="198"/>
              <w:ind w:right="219"/>
              <w:jc w:val="right"/>
              <w:rPr>
                <w:sz w:val="20"/>
              </w:rPr>
            </w:pPr>
            <w:r>
              <w:rPr>
                <w:spacing w:val="-5"/>
                <w:sz w:val="20"/>
              </w:rPr>
              <w:t>27</w:t>
            </w:r>
          </w:p>
        </w:tc>
        <w:tc>
          <w:tcPr>
            <w:tcW w:w="1851" w:type="dxa"/>
            <w:tcBorders>
              <w:top w:val="dashSmallGap" w:sz="4" w:space="0" w:color="000000"/>
            </w:tcBorders>
          </w:tcPr>
          <w:p w14:paraId="697A971B" w14:textId="77777777" w:rsidR="00756854" w:rsidRDefault="00756854">
            <w:pPr>
              <w:pStyle w:val="TableParagraph"/>
              <w:rPr>
                <w:b/>
              </w:rPr>
            </w:pPr>
          </w:p>
          <w:p w14:paraId="1F03D0AF" w14:textId="77777777" w:rsidR="00756854" w:rsidRDefault="00E71861">
            <w:pPr>
              <w:pStyle w:val="TableParagraph"/>
              <w:spacing w:before="198"/>
              <w:ind w:right="495"/>
              <w:jc w:val="right"/>
              <w:rPr>
                <w:sz w:val="20"/>
              </w:rPr>
            </w:pPr>
            <w:r>
              <w:rPr>
                <w:spacing w:val="-2"/>
                <w:sz w:val="20"/>
              </w:rPr>
              <w:t>(4,815)</w:t>
            </w:r>
          </w:p>
        </w:tc>
        <w:tc>
          <w:tcPr>
            <w:tcW w:w="1341" w:type="dxa"/>
            <w:tcBorders>
              <w:top w:val="dashSmallGap" w:sz="4" w:space="0" w:color="000000"/>
            </w:tcBorders>
          </w:tcPr>
          <w:p w14:paraId="7069964C" w14:textId="77777777" w:rsidR="00756854" w:rsidRDefault="00756854">
            <w:pPr>
              <w:pStyle w:val="TableParagraph"/>
              <w:rPr>
                <w:b/>
              </w:rPr>
            </w:pPr>
          </w:p>
          <w:p w14:paraId="1DB7E1D0" w14:textId="77777777" w:rsidR="00756854" w:rsidRDefault="00E71861">
            <w:pPr>
              <w:pStyle w:val="TableParagraph"/>
              <w:spacing w:before="198"/>
              <w:ind w:right="304"/>
              <w:jc w:val="right"/>
              <w:rPr>
                <w:sz w:val="20"/>
              </w:rPr>
            </w:pPr>
            <w:r>
              <w:rPr>
                <w:w w:val="99"/>
                <w:sz w:val="20"/>
              </w:rPr>
              <w:t>-</w:t>
            </w:r>
          </w:p>
        </w:tc>
        <w:tc>
          <w:tcPr>
            <w:tcW w:w="971" w:type="dxa"/>
            <w:tcBorders>
              <w:top w:val="dashSmallGap" w:sz="4" w:space="0" w:color="000000"/>
            </w:tcBorders>
          </w:tcPr>
          <w:p w14:paraId="325EBA4F" w14:textId="77777777" w:rsidR="00756854" w:rsidRDefault="00756854">
            <w:pPr>
              <w:pStyle w:val="TableParagraph"/>
              <w:rPr>
                <w:rFonts w:ascii="Times New Roman"/>
                <w:sz w:val="20"/>
              </w:rPr>
            </w:pPr>
          </w:p>
        </w:tc>
        <w:tc>
          <w:tcPr>
            <w:tcW w:w="979" w:type="dxa"/>
            <w:tcBorders>
              <w:top w:val="single" w:sz="4" w:space="0" w:color="000000"/>
            </w:tcBorders>
          </w:tcPr>
          <w:p w14:paraId="771E490E" w14:textId="77777777" w:rsidR="00756854" w:rsidRDefault="00756854">
            <w:pPr>
              <w:pStyle w:val="TableParagraph"/>
              <w:rPr>
                <w:b/>
              </w:rPr>
            </w:pPr>
          </w:p>
          <w:p w14:paraId="5FE58E8D" w14:textId="77777777" w:rsidR="00756854" w:rsidRDefault="00E71861">
            <w:pPr>
              <w:pStyle w:val="TableParagraph"/>
              <w:spacing w:before="198"/>
              <w:ind w:left="-1" w:right="106"/>
              <w:jc w:val="right"/>
              <w:rPr>
                <w:sz w:val="20"/>
              </w:rPr>
            </w:pPr>
            <w:r>
              <w:rPr>
                <w:spacing w:val="-2"/>
                <w:sz w:val="20"/>
              </w:rPr>
              <w:t>(4,810)</w:t>
            </w:r>
          </w:p>
        </w:tc>
      </w:tr>
      <w:tr w:rsidR="00756854" w14:paraId="03F5B8ED" w14:textId="77777777">
        <w:trPr>
          <w:trHeight w:val="482"/>
        </w:trPr>
        <w:tc>
          <w:tcPr>
            <w:tcW w:w="2885" w:type="dxa"/>
          </w:tcPr>
          <w:p w14:paraId="3C7079CF" w14:textId="77777777" w:rsidR="00756854" w:rsidRDefault="00E71861">
            <w:pPr>
              <w:pStyle w:val="TableParagraph"/>
              <w:spacing w:before="55"/>
              <w:ind w:left="50"/>
              <w:rPr>
                <w:sz w:val="20"/>
              </w:rPr>
            </w:pPr>
            <w:r>
              <w:rPr>
                <w:sz w:val="20"/>
              </w:rPr>
              <w:t>Endowment</w:t>
            </w:r>
            <w:r>
              <w:rPr>
                <w:spacing w:val="-14"/>
                <w:sz w:val="20"/>
              </w:rPr>
              <w:t xml:space="preserve"> </w:t>
            </w:r>
            <w:r>
              <w:rPr>
                <w:spacing w:val="-2"/>
                <w:sz w:val="20"/>
              </w:rPr>
              <w:t>transfer</w:t>
            </w:r>
          </w:p>
        </w:tc>
        <w:tc>
          <w:tcPr>
            <w:tcW w:w="1388" w:type="dxa"/>
            <w:tcBorders>
              <w:bottom w:val="single" w:sz="4" w:space="0" w:color="000000"/>
            </w:tcBorders>
          </w:tcPr>
          <w:p w14:paraId="41FDC25B" w14:textId="77777777" w:rsidR="00756854" w:rsidRDefault="00756854">
            <w:pPr>
              <w:pStyle w:val="TableParagraph"/>
              <w:rPr>
                <w:rFonts w:ascii="Times New Roman"/>
                <w:sz w:val="20"/>
              </w:rPr>
            </w:pPr>
          </w:p>
        </w:tc>
        <w:tc>
          <w:tcPr>
            <w:tcW w:w="1374" w:type="dxa"/>
            <w:tcBorders>
              <w:bottom w:val="single" w:sz="4" w:space="0" w:color="000000"/>
            </w:tcBorders>
          </w:tcPr>
          <w:p w14:paraId="3F15F3D3" w14:textId="77777777" w:rsidR="00756854" w:rsidRDefault="00756854">
            <w:pPr>
              <w:pStyle w:val="TableParagraph"/>
              <w:rPr>
                <w:rFonts w:ascii="Times New Roman"/>
                <w:sz w:val="20"/>
              </w:rPr>
            </w:pPr>
          </w:p>
        </w:tc>
        <w:tc>
          <w:tcPr>
            <w:tcW w:w="1851" w:type="dxa"/>
            <w:tcBorders>
              <w:bottom w:val="single" w:sz="4" w:space="0" w:color="000000"/>
            </w:tcBorders>
          </w:tcPr>
          <w:p w14:paraId="4837CC87" w14:textId="77777777" w:rsidR="00756854" w:rsidRDefault="00756854">
            <w:pPr>
              <w:pStyle w:val="TableParagraph"/>
              <w:rPr>
                <w:rFonts w:ascii="Times New Roman"/>
                <w:sz w:val="20"/>
              </w:rPr>
            </w:pPr>
          </w:p>
        </w:tc>
        <w:tc>
          <w:tcPr>
            <w:tcW w:w="1341" w:type="dxa"/>
            <w:tcBorders>
              <w:bottom w:val="single" w:sz="4" w:space="0" w:color="000000"/>
            </w:tcBorders>
          </w:tcPr>
          <w:p w14:paraId="1FAE3FF2" w14:textId="77777777" w:rsidR="00756854" w:rsidRDefault="00756854">
            <w:pPr>
              <w:pStyle w:val="TableParagraph"/>
              <w:rPr>
                <w:rFonts w:ascii="Times New Roman"/>
                <w:sz w:val="20"/>
              </w:rPr>
            </w:pPr>
          </w:p>
        </w:tc>
        <w:tc>
          <w:tcPr>
            <w:tcW w:w="971" w:type="dxa"/>
            <w:tcBorders>
              <w:bottom w:val="single" w:sz="4" w:space="0" w:color="000000"/>
            </w:tcBorders>
          </w:tcPr>
          <w:p w14:paraId="7AD7E5C7" w14:textId="77777777" w:rsidR="00756854" w:rsidRDefault="00E71861">
            <w:pPr>
              <w:pStyle w:val="TableParagraph"/>
              <w:spacing w:before="55"/>
              <w:ind w:right="208"/>
              <w:jc w:val="right"/>
              <w:rPr>
                <w:i/>
                <w:sz w:val="20"/>
              </w:rPr>
            </w:pPr>
            <w:r>
              <w:rPr>
                <w:i/>
                <w:spacing w:val="-5"/>
                <w:sz w:val="20"/>
              </w:rPr>
              <w:t>22</w:t>
            </w:r>
          </w:p>
        </w:tc>
        <w:tc>
          <w:tcPr>
            <w:tcW w:w="979" w:type="dxa"/>
            <w:tcBorders>
              <w:bottom w:val="single" w:sz="4" w:space="0" w:color="000000"/>
            </w:tcBorders>
          </w:tcPr>
          <w:p w14:paraId="4796EC58" w14:textId="77777777" w:rsidR="00756854" w:rsidRDefault="00E71861">
            <w:pPr>
              <w:pStyle w:val="TableParagraph"/>
              <w:spacing w:before="55"/>
              <w:ind w:left="-1" w:right="106"/>
              <w:jc w:val="right"/>
              <w:rPr>
                <w:sz w:val="20"/>
              </w:rPr>
            </w:pPr>
            <w:r>
              <w:rPr>
                <w:spacing w:val="-4"/>
                <w:sz w:val="20"/>
              </w:rPr>
              <w:t>(22)</w:t>
            </w:r>
          </w:p>
        </w:tc>
      </w:tr>
      <w:tr w:rsidR="00756854" w14:paraId="455BBE96" w14:textId="77777777">
        <w:trPr>
          <w:trHeight w:val="356"/>
        </w:trPr>
        <w:tc>
          <w:tcPr>
            <w:tcW w:w="2885" w:type="dxa"/>
          </w:tcPr>
          <w:p w14:paraId="04C3FE1E" w14:textId="77777777" w:rsidR="00756854" w:rsidRDefault="00E71861">
            <w:pPr>
              <w:pStyle w:val="TableParagraph"/>
              <w:spacing w:before="114" w:line="222" w:lineRule="exact"/>
              <w:ind w:left="50"/>
              <w:rPr>
                <w:b/>
                <w:sz w:val="20"/>
              </w:rPr>
            </w:pPr>
            <w:r>
              <w:rPr>
                <w:b/>
                <w:sz w:val="20"/>
              </w:rPr>
              <w:t>Balance</w:t>
            </w:r>
            <w:r>
              <w:rPr>
                <w:b/>
                <w:spacing w:val="-5"/>
                <w:sz w:val="20"/>
              </w:rPr>
              <w:t xml:space="preserve"> </w:t>
            </w:r>
            <w:proofErr w:type="gramStart"/>
            <w:r>
              <w:rPr>
                <w:b/>
                <w:sz w:val="20"/>
              </w:rPr>
              <w:t>at</w:t>
            </w:r>
            <w:proofErr w:type="gramEnd"/>
            <w:r>
              <w:rPr>
                <w:b/>
                <w:spacing w:val="-6"/>
                <w:sz w:val="20"/>
              </w:rPr>
              <w:t xml:space="preserve"> </w:t>
            </w:r>
            <w:r>
              <w:rPr>
                <w:b/>
                <w:sz w:val="20"/>
              </w:rPr>
              <w:t>31</w:t>
            </w:r>
            <w:r>
              <w:rPr>
                <w:b/>
                <w:spacing w:val="-3"/>
                <w:sz w:val="20"/>
              </w:rPr>
              <w:t xml:space="preserve"> </w:t>
            </w:r>
            <w:r>
              <w:rPr>
                <w:b/>
                <w:sz w:val="20"/>
              </w:rPr>
              <w:t>July</w:t>
            </w:r>
            <w:r>
              <w:rPr>
                <w:b/>
                <w:spacing w:val="-7"/>
                <w:sz w:val="20"/>
              </w:rPr>
              <w:t xml:space="preserve"> </w:t>
            </w:r>
            <w:r>
              <w:rPr>
                <w:b/>
                <w:spacing w:val="-4"/>
                <w:sz w:val="20"/>
              </w:rPr>
              <w:t>2020</w:t>
            </w:r>
          </w:p>
        </w:tc>
        <w:tc>
          <w:tcPr>
            <w:tcW w:w="1388" w:type="dxa"/>
            <w:tcBorders>
              <w:top w:val="single" w:sz="4" w:space="0" w:color="000000"/>
              <w:bottom w:val="double" w:sz="4" w:space="0" w:color="000000"/>
            </w:tcBorders>
          </w:tcPr>
          <w:p w14:paraId="6DF88A34" w14:textId="77777777" w:rsidR="00756854" w:rsidRDefault="00E71861">
            <w:pPr>
              <w:pStyle w:val="TableParagraph"/>
              <w:spacing w:before="114" w:line="222" w:lineRule="exact"/>
              <w:ind w:right="224"/>
              <w:jc w:val="right"/>
              <w:rPr>
                <w:b/>
                <w:sz w:val="20"/>
              </w:rPr>
            </w:pPr>
            <w:r>
              <w:rPr>
                <w:b/>
                <w:spacing w:val="-5"/>
                <w:sz w:val="20"/>
              </w:rPr>
              <w:t>386</w:t>
            </w:r>
          </w:p>
        </w:tc>
        <w:tc>
          <w:tcPr>
            <w:tcW w:w="1374" w:type="dxa"/>
            <w:tcBorders>
              <w:top w:val="single" w:sz="4" w:space="0" w:color="000000"/>
              <w:bottom w:val="double" w:sz="4" w:space="0" w:color="000000"/>
            </w:tcBorders>
          </w:tcPr>
          <w:p w14:paraId="72DAEDC4" w14:textId="77777777" w:rsidR="00756854" w:rsidRDefault="00E71861">
            <w:pPr>
              <w:pStyle w:val="TableParagraph"/>
              <w:spacing w:before="114" w:line="222" w:lineRule="exact"/>
              <w:ind w:right="220"/>
              <w:jc w:val="right"/>
              <w:rPr>
                <w:b/>
                <w:sz w:val="20"/>
              </w:rPr>
            </w:pPr>
            <w:r>
              <w:rPr>
                <w:b/>
                <w:spacing w:val="-4"/>
                <w:sz w:val="20"/>
              </w:rPr>
              <w:t>2,056</w:t>
            </w:r>
          </w:p>
        </w:tc>
        <w:tc>
          <w:tcPr>
            <w:tcW w:w="1851" w:type="dxa"/>
            <w:tcBorders>
              <w:top w:val="single" w:sz="4" w:space="0" w:color="000000"/>
              <w:bottom w:val="double" w:sz="4" w:space="0" w:color="000000"/>
            </w:tcBorders>
          </w:tcPr>
          <w:p w14:paraId="53E0623A" w14:textId="77777777" w:rsidR="00756854" w:rsidRDefault="00E71861">
            <w:pPr>
              <w:pStyle w:val="TableParagraph"/>
              <w:spacing w:before="114" w:line="222" w:lineRule="exact"/>
              <w:ind w:right="495"/>
              <w:jc w:val="right"/>
              <w:rPr>
                <w:b/>
                <w:sz w:val="20"/>
              </w:rPr>
            </w:pPr>
            <w:r>
              <w:rPr>
                <w:b/>
                <w:spacing w:val="-2"/>
                <w:sz w:val="20"/>
              </w:rPr>
              <w:t>16,435</w:t>
            </w:r>
          </w:p>
        </w:tc>
        <w:tc>
          <w:tcPr>
            <w:tcW w:w="1341" w:type="dxa"/>
            <w:tcBorders>
              <w:top w:val="single" w:sz="4" w:space="0" w:color="000000"/>
              <w:bottom w:val="double" w:sz="4" w:space="0" w:color="000000"/>
            </w:tcBorders>
          </w:tcPr>
          <w:p w14:paraId="622525CF" w14:textId="77777777" w:rsidR="00756854" w:rsidRDefault="00E71861">
            <w:pPr>
              <w:pStyle w:val="TableParagraph"/>
              <w:spacing w:before="114" w:line="222" w:lineRule="exact"/>
              <w:ind w:right="305"/>
              <w:jc w:val="right"/>
              <w:rPr>
                <w:b/>
                <w:sz w:val="20"/>
              </w:rPr>
            </w:pPr>
            <w:r>
              <w:rPr>
                <w:b/>
                <w:spacing w:val="-4"/>
                <w:sz w:val="20"/>
              </w:rPr>
              <w:t>1,270</w:t>
            </w:r>
          </w:p>
        </w:tc>
        <w:tc>
          <w:tcPr>
            <w:tcW w:w="971" w:type="dxa"/>
            <w:tcBorders>
              <w:top w:val="single" w:sz="4" w:space="0" w:color="000000"/>
              <w:bottom w:val="double" w:sz="4" w:space="0" w:color="000000"/>
            </w:tcBorders>
          </w:tcPr>
          <w:p w14:paraId="46284EC4" w14:textId="77777777" w:rsidR="00756854" w:rsidRDefault="00E71861">
            <w:pPr>
              <w:pStyle w:val="TableParagraph"/>
              <w:spacing w:before="114" w:line="222" w:lineRule="exact"/>
              <w:ind w:right="208"/>
              <w:jc w:val="right"/>
              <w:rPr>
                <w:i/>
                <w:sz w:val="20"/>
              </w:rPr>
            </w:pPr>
            <w:r>
              <w:rPr>
                <w:i/>
                <w:spacing w:val="-5"/>
                <w:sz w:val="20"/>
              </w:rPr>
              <w:t>28</w:t>
            </w:r>
          </w:p>
        </w:tc>
        <w:tc>
          <w:tcPr>
            <w:tcW w:w="979" w:type="dxa"/>
            <w:tcBorders>
              <w:top w:val="single" w:sz="4" w:space="0" w:color="000000"/>
              <w:bottom w:val="double" w:sz="4" w:space="0" w:color="000000"/>
            </w:tcBorders>
          </w:tcPr>
          <w:p w14:paraId="13628382" w14:textId="77777777" w:rsidR="00756854" w:rsidRDefault="00E71861">
            <w:pPr>
              <w:pStyle w:val="TableParagraph"/>
              <w:spacing w:before="114" w:line="222" w:lineRule="exact"/>
              <w:ind w:left="-1" w:right="105"/>
              <w:jc w:val="right"/>
              <w:rPr>
                <w:b/>
                <w:sz w:val="20"/>
              </w:rPr>
            </w:pPr>
            <w:r>
              <w:rPr>
                <w:b/>
                <w:spacing w:val="-2"/>
                <w:sz w:val="20"/>
              </w:rPr>
              <w:t>20,175</w:t>
            </w:r>
          </w:p>
        </w:tc>
      </w:tr>
    </w:tbl>
    <w:p w14:paraId="6BAB4859" w14:textId="77777777" w:rsidR="00756854" w:rsidRDefault="00756854">
      <w:pPr>
        <w:spacing w:line="222" w:lineRule="exact"/>
        <w:jc w:val="right"/>
        <w:rPr>
          <w:sz w:val="20"/>
        </w:rPr>
        <w:sectPr w:rsidR="00756854">
          <w:type w:val="continuous"/>
          <w:pgSz w:w="11910" w:h="16840"/>
          <w:pgMar w:top="240" w:right="80" w:bottom="0" w:left="80" w:header="739" w:footer="748" w:gutter="0"/>
          <w:cols w:space="720"/>
        </w:sectPr>
      </w:pPr>
    </w:p>
    <w:p w14:paraId="25035F97" w14:textId="77777777" w:rsidR="00756854" w:rsidRDefault="00756854">
      <w:pPr>
        <w:pStyle w:val="BodyText"/>
        <w:spacing w:before="5"/>
        <w:rPr>
          <w:b/>
          <w:sz w:val="27"/>
        </w:rPr>
      </w:pPr>
    </w:p>
    <w:p w14:paraId="0D76F502" w14:textId="77777777" w:rsidR="00756854" w:rsidRDefault="00E71861">
      <w:pPr>
        <w:pStyle w:val="Heading3"/>
        <w:spacing w:line="312" w:lineRule="auto"/>
        <w:ind w:left="596" w:right="5433"/>
      </w:pPr>
      <w:r>
        <w:t>Consolidated</w:t>
      </w:r>
      <w:r>
        <w:rPr>
          <w:spacing w:val="40"/>
        </w:rPr>
        <w:t xml:space="preserve"> </w:t>
      </w:r>
      <w:r>
        <w:t>Statement</w:t>
      </w:r>
      <w:r>
        <w:rPr>
          <w:spacing w:val="-7"/>
        </w:rPr>
        <w:t xml:space="preserve"> </w:t>
      </w:r>
      <w:r>
        <w:t>of</w:t>
      </w:r>
      <w:r>
        <w:rPr>
          <w:spacing w:val="-7"/>
        </w:rPr>
        <w:t xml:space="preserve"> </w:t>
      </w:r>
      <w:r>
        <w:t>Changes</w:t>
      </w:r>
      <w:r>
        <w:rPr>
          <w:spacing w:val="-7"/>
        </w:rPr>
        <w:t xml:space="preserve"> </w:t>
      </w:r>
      <w:r>
        <w:t>in</w:t>
      </w:r>
      <w:r>
        <w:rPr>
          <w:spacing w:val="-8"/>
        </w:rPr>
        <w:t xml:space="preserve"> </w:t>
      </w:r>
      <w:r>
        <w:t>Reserves Year ended 31 July 2020 (continued)</w:t>
      </w:r>
    </w:p>
    <w:p w14:paraId="27A1F657" w14:textId="77777777" w:rsidR="00756854" w:rsidRDefault="00756854">
      <w:pPr>
        <w:pStyle w:val="BodyText"/>
        <w:rPr>
          <w:b/>
          <w:sz w:val="20"/>
        </w:rPr>
      </w:pPr>
    </w:p>
    <w:p w14:paraId="0B742C51" w14:textId="77777777" w:rsidR="00756854" w:rsidRDefault="00756854">
      <w:pPr>
        <w:pStyle w:val="BodyText"/>
        <w:spacing w:before="4"/>
        <w:rPr>
          <w:b/>
          <w:sz w:val="20"/>
        </w:rPr>
      </w:pPr>
    </w:p>
    <w:p w14:paraId="02D4E88F" w14:textId="77777777" w:rsidR="00756854" w:rsidRDefault="00756854">
      <w:pPr>
        <w:rPr>
          <w:sz w:val="20"/>
        </w:rPr>
        <w:sectPr w:rsidR="00756854">
          <w:pgSz w:w="11910" w:h="16840"/>
          <w:pgMar w:top="1080" w:right="80" w:bottom="940" w:left="80" w:header="739" w:footer="748" w:gutter="0"/>
          <w:cols w:space="720"/>
        </w:sectPr>
      </w:pPr>
    </w:p>
    <w:p w14:paraId="3CEA7437" w14:textId="77777777" w:rsidR="00756854" w:rsidRDefault="00756854">
      <w:pPr>
        <w:pStyle w:val="BodyText"/>
        <w:spacing w:before="5"/>
        <w:rPr>
          <w:b/>
          <w:sz w:val="24"/>
        </w:rPr>
      </w:pPr>
    </w:p>
    <w:p w14:paraId="097939A7" w14:textId="77777777" w:rsidR="00756854" w:rsidRDefault="00E71861">
      <w:pPr>
        <w:tabs>
          <w:tab w:val="left" w:pos="4533"/>
          <w:tab w:val="left" w:pos="8131"/>
        </w:tabs>
        <w:spacing w:line="213" w:lineRule="auto"/>
        <w:ind w:left="8451" w:hanging="7855"/>
        <w:jc w:val="right"/>
        <w:rPr>
          <w:b/>
          <w:sz w:val="16"/>
        </w:rPr>
      </w:pPr>
      <w:r>
        <w:rPr>
          <w:b/>
          <w:spacing w:val="-2"/>
          <w:sz w:val="20"/>
        </w:rPr>
        <w:t>Central</w:t>
      </w:r>
      <w:r>
        <w:rPr>
          <w:b/>
          <w:sz w:val="20"/>
        </w:rPr>
        <w:tab/>
        <w:t>Income and expenditure account</w:t>
      </w:r>
      <w:r>
        <w:rPr>
          <w:b/>
          <w:sz w:val="20"/>
        </w:rPr>
        <w:tab/>
      </w:r>
      <w:r>
        <w:rPr>
          <w:b/>
          <w:spacing w:val="-2"/>
          <w:position w:val="1"/>
          <w:sz w:val="16"/>
        </w:rPr>
        <w:t xml:space="preserve">Revaluation </w:t>
      </w:r>
      <w:r>
        <w:rPr>
          <w:b/>
          <w:spacing w:val="-2"/>
          <w:sz w:val="16"/>
        </w:rPr>
        <w:t>reserve</w:t>
      </w:r>
    </w:p>
    <w:p w14:paraId="0AA573B8" w14:textId="77777777" w:rsidR="00756854" w:rsidRDefault="00E71861">
      <w:pPr>
        <w:spacing w:before="101"/>
        <w:ind w:right="1738"/>
        <w:jc w:val="right"/>
        <w:rPr>
          <w:b/>
          <w:sz w:val="16"/>
        </w:rPr>
      </w:pPr>
      <w:r>
        <w:br w:type="column"/>
      </w:r>
      <w:r>
        <w:rPr>
          <w:b/>
          <w:spacing w:val="-2"/>
          <w:sz w:val="16"/>
        </w:rPr>
        <w:t>Transfers</w:t>
      </w:r>
    </w:p>
    <w:p w14:paraId="0855083A" w14:textId="77777777" w:rsidR="00756854" w:rsidRDefault="00E71861">
      <w:pPr>
        <w:spacing w:before="2" w:line="162" w:lineRule="exact"/>
        <w:ind w:right="1737"/>
        <w:jc w:val="right"/>
        <w:rPr>
          <w:b/>
          <w:sz w:val="16"/>
        </w:rPr>
      </w:pPr>
      <w:r>
        <w:rPr>
          <w:b/>
          <w:spacing w:val="-5"/>
          <w:sz w:val="16"/>
        </w:rPr>
        <w:t>to</w:t>
      </w:r>
    </w:p>
    <w:p w14:paraId="41295D41" w14:textId="77777777" w:rsidR="00756854" w:rsidRDefault="00E71861">
      <w:pPr>
        <w:tabs>
          <w:tab w:val="left" w:pos="1384"/>
        </w:tabs>
        <w:spacing w:line="209" w:lineRule="exact"/>
        <w:ind w:left="314"/>
        <w:rPr>
          <w:b/>
          <w:sz w:val="20"/>
        </w:rPr>
      </w:pPr>
      <w:r>
        <w:rPr>
          <w:b/>
          <w:spacing w:val="-2"/>
          <w:sz w:val="16"/>
        </w:rPr>
        <w:t>reserves</w:t>
      </w:r>
      <w:r>
        <w:rPr>
          <w:b/>
          <w:sz w:val="16"/>
        </w:rPr>
        <w:tab/>
      </w:r>
      <w:r>
        <w:rPr>
          <w:b/>
          <w:spacing w:val="-2"/>
          <w:position w:val="1"/>
          <w:sz w:val="20"/>
        </w:rPr>
        <w:t>Total</w:t>
      </w:r>
    </w:p>
    <w:p w14:paraId="6AEB6BB0" w14:textId="77777777" w:rsidR="00756854" w:rsidRDefault="00756854">
      <w:pPr>
        <w:spacing w:line="209" w:lineRule="exact"/>
        <w:rPr>
          <w:sz w:val="20"/>
        </w:rPr>
        <w:sectPr w:rsidR="00756854">
          <w:type w:val="continuous"/>
          <w:pgSz w:w="11910" w:h="16840"/>
          <w:pgMar w:top="240" w:right="80" w:bottom="0" w:left="80" w:header="739" w:footer="748" w:gutter="0"/>
          <w:cols w:num="2" w:space="720" w:equalWidth="0">
            <w:col w:w="9019" w:space="40"/>
            <w:col w:w="2691"/>
          </w:cols>
        </w:sectPr>
      </w:pPr>
    </w:p>
    <w:p w14:paraId="648F4069" w14:textId="77777777" w:rsidR="00756854" w:rsidRDefault="00E71861">
      <w:pPr>
        <w:pStyle w:val="BodyText"/>
        <w:spacing w:before="7"/>
        <w:rPr>
          <w:b/>
          <w:sz w:val="2"/>
        </w:rPr>
      </w:pPr>
      <w:r>
        <w:pict w14:anchorId="7F236982">
          <v:shape id="docshape69" o:spid="_x0000_s2144" style="position:absolute;margin-left:450.2pt;margin-top:320.55pt;width:4.1pt;height:12.6pt;z-index:-20810752;mso-position-horizontal-relative:page;mso-position-vertical-relative:page" coordorigin="9004,6411" coordsize="82,252" path="m9086,6411r-72,l9004,6411r,10l9004,6654r,9l9014,6663r,-9l9014,6421r72,l9086,6411xe" fillcolor="black" stroked="f">
            <v:path arrowok="t"/>
            <w10:wrap anchorx="page" anchory="page"/>
          </v:shape>
        </w:pict>
      </w:r>
      <w:r>
        <w:pict w14:anchorId="0C9391E5">
          <v:shape id="docshape70" o:spid="_x0000_s2143" style="position:absolute;margin-left:499.8pt;margin-top:320.55pt;width:4.2pt;height:12.6pt;z-index:-20810240;mso-position-horizontal-relative:page;mso-position-vertical-relative:page" coordorigin="9996,6411" coordsize="84,252" path="m10080,6411r-75,l9996,6411r,10l9996,6654r,9l10005,6663r,-9l10005,6421r75,l10080,6411xe" fillcolor="black" stroked="f">
            <v:path arrowok="t"/>
            <w10:wrap anchorx="page" anchory="page"/>
          </v:shape>
        </w:pict>
      </w:r>
    </w:p>
    <w:tbl>
      <w:tblPr>
        <w:tblW w:w="0" w:type="auto"/>
        <w:tblInd w:w="554" w:type="dxa"/>
        <w:tblLayout w:type="fixed"/>
        <w:tblCellMar>
          <w:left w:w="0" w:type="dxa"/>
          <w:right w:w="0" w:type="dxa"/>
        </w:tblCellMar>
        <w:tblLook w:val="01E0" w:firstRow="1" w:lastRow="1" w:firstColumn="1" w:lastColumn="1" w:noHBand="0" w:noVBand="0"/>
      </w:tblPr>
      <w:tblGrid>
        <w:gridCol w:w="3593"/>
        <w:gridCol w:w="1335"/>
        <w:gridCol w:w="1233"/>
        <w:gridCol w:w="1469"/>
        <w:gridCol w:w="835"/>
        <w:gridCol w:w="993"/>
        <w:gridCol w:w="1239"/>
      </w:tblGrid>
      <w:tr w:rsidR="00756854" w14:paraId="0B323564" w14:textId="77777777">
        <w:trPr>
          <w:trHeight w:val="275"/>
        </w:trPr>
        <w:tc>
          <w:tcPr>
            <w:tcW w:w="3593" w:type="dxa"/>
            <w:vMerge w:val="restart"/>
          </w:tcPr>
          <w:p w14:paraId="66A6F78D" w14:textId="77777777" w:rsidR="00756854" w:rsidRDefault="00756854">
            <w:pPr>
              <w:pStyle w:val="TableParagraph"/>
              <w:rPr>
                <w:rFonts w:ascii="Times New Roman"/>
                <w:sz w:val="18"/>
              </w:rPr>
            </w:pPr>
          </w:p>
        </w:tc>
        <w:tc>
          <w:tcPr>
            <w:tcW w:w="1335" w:type="dxa"/>
          </w:tcPr>
          <w:p w14:paraId="2E73BC48" w14:textId="77777777" w:rsidR="00756854" w:rsidRDefault="00E71861">
            <w:pPr>
              <w:pStyle w:val="TableParagraph"/>
              <w:ind w:right="277"/>
              <w:jc w:val="right"/>
              <w:rPr>
                <w:i/>
                <w:sz w:val="18"/>
              </w:rPr>
            </w:pPr>
            <w:r>
              <w:rPr>
                <w:i/>
                <w:spacing w:val="-2"/>
                <w:sz w:val="18"/>
              </w:rPr>
              <w:t>Endowment</w:t>
            </w:r>
          </w:p>
        </w:tc>
        <w:tc>
          <w:tcPr>
            <w:tcW w:w="1233" w:type="dxa"/>
          </w:tcPr>
          <w:p w14:paraId="290AEAC1" w14:textId="77777777" w:rsidR="00756854" w:rsidRDefault="00E71861">
            <w:pPr>
              <w:pStyle w:val="TableParagraph"/>
              <w:ind w:right="154"/>
              <w:jc w:val="right"/>
              <w:rPr>
                <w:i/>
                <w:sz w:val="18"/>
              </w:rPr>
            </w:pPr>
            <w:r>
              <w:rPr>
                <w:i/>
                <w:spacing w:val="-2"/>
                <w:sz w:val="18"/>
              </w:rPr>
              <w:t>Restricted</w:t>
            </w:r>
          </w:p>
        </w:tc>
        <w:tc>
          <w:tcPr>
            <w:tcW w:w="1469" w:type="dxa"/>
          </w:tcPr>
          <w:p w14:paraId="22DCA45D" w14:textId="77777777" w:rsidR="00756854" w:rsidRDefault="00E71861">
            <w:pPr>
              <w:pStyle w:val="TableParagraph"/>
              <w:ind w:right="289"/>
              <w:jc w:val="right"/>
              <w:rPr>
                <w:i/>
                <w:sz w:val="18"/>
              </w:rPr>
            </w:pPr>
            <w:r>
              <w:rPr>
                <w:i/>
                <w:spacing w:val="-2"/>
                <w:sz w:val="18"/>
              </w:rPr>
              <w:t>Unrestricted</w:t>
            </w:r>
          </w:p>
        </w:tc>
        <w:tc>
          <w:tcPr>
            <w:tcW w:w="3067" w:type="dxa"/>
            <w:gridSpan w:val="3"/>
          </w:tcPr>
          <w:p w14:paraId="059A4ABF" w14:textId="77777777" w:rsidR="00756854" w:rsidRDefault="00756854">
            <w:pPr>
              <w:pStyle w:val="TableParagraph"/>
              <w:rPr>
                <w:rFonts w:ascii="Times New Roman"/>
                <w:sz w:val="18"/>
              </w:rPr>
            </w:pPr>
          </w:p>
        </w:tc>
      </w:tr>
      <w:tr w:rsidR="00756854" w14:paraId="2A389B5E" w14:textId="77777777">
        <w:trPr>
          <w:trHeight w:val="580"/>
        </w:trPr>
        <w:tc>
          <w:tcPr>
            <w:tcW w:w="3593" w:type="dxa"/>
            <w:vMerge/>
            <w:tcBorders>
              <w:top w:val="nil"/>
            </w:tcBorders>
          </w:tcPr>
          <w:p w14:paraId="2036F30E" w14:textId="77777777" w:rsidR="00756854" w:rsidRDefault="00756854">
            <w:pPr>
              <w:rPr>
                <w:sz w:val="2"/>
                <w:szCs w:val="2"/>
              </w:rPr>
            </w:pPr>
          </w:p>
        </w:tc>
        <w:tc>
          <w:tcPr>
            <w:tcW w:w="1335" w:type="dxa"/>
          </w:tcPr>
          <w:p w14:paraId="77171CA0" w14:textId="77777777" w:rsidR="00756854" w:rsidRDefault="00E71861">
            <w:pPr>
              <w:pStyle w:val="TableParagraph"/>
              <w:spacing w:before="65"/>
              <w:ind w:right="239"/>
              <w:jc w:val="right"/>
              <w:rPr>
                <w:sz w:val="20"/>
              </w:rPr>
            </w:pPr>
            <w:r>
              <w:rPr>
                <w:spacing w:val="-2"/>
                <w:sz w:val="20"/>
              </w:rPr>
              <w:t>£'000</w:t>
            </w:r>
          </w:p>
        </w:tc>
        <w:tc>
          <w:tcPr>
            <w:tcW w:w="1233" w:type="dxa"/>
          </w:tcPr>
          <w:p w14:paraId="4CB21D56" w14:textId="77777777" w:rsidR="00756854" w:rsidRDefault="00E71861">
            <w:pPr>
              <w:pStyle w:val="TableParagraph"/>
              <w:spacing w:before="65"/>
              <w:ind w:right="154"/>
              <w:jc w:val="right"/>
              <w:rPr>
                <w:sz w:val="20"/>
              </w:rPr>
            </w:pPr>
            <w:r>
              <w:rPr>
                <w:spacing w:val="-2"/>
                <w:sz w:val="20"/>
              </w:rPr>
              <w:t>£'000</w:t>
            </w:r>
          </w:p>
        </w:tc>
        <w:tc>
          <w:tcPr>
            <w:tcW w:w="1469" w:type="dxa"/>
          </w:tcPr>
          <w:p w14:paraId="681C45C8" w14:textId="77777777" w:rsidR="00756854" w:rsidRDefault="00E71861">
            <w:pPr>
              <w:pStyle w:val="TableParagraph"/>
              <w:spacing w:before="65"/>
              <w:ind w:right="291"/>
              <w:jc w:val="right"/>
              <w:rPr>
                <w:sz w:val="20"/>
              </w:rPr>
            </w:pPr>
            <w:r>
              <w:rPr>
                <w:spacing w:val="-2"/>
                <w:sz w:val="20"/>
              </w:rPr>
              <w:t>£'000</w:t>
            </w:r>
          </w:p>
        </w:tc>
        <w:tc>
          <w:tcPr>
            <w:tcW w:w="835" w:type="dxa"/>
          </w:tcPr>
          <w:p w14:paraId="1FADE5D2" w14:textId="77777777" w:rsidR="00756854" w:rsidRDefault="00E71861">
            <w:pPr>
              <w:pStyle w:val="TableParagraph"/>
              <w:spacing w:before="65"/>
              <w:ind w:right="-15"/>
              <w:jc w:val="right"/>
              <w:rPr>
                <w:sz w:val="20"/>
              </w:rPr>
            </w:pPr>
            <w:r>
              <w:rPr>
                <w:spacing w:val="-2"/>
                <w:sz w:val="20"/>
              </w:rPr>
              <w:t>£'000</w:t>
            </w:r>
          </w:p>
        </w:tc>
        <w:tc>
          <w:tcPr>
            <w:tcW w:w="993" w:type="dxa"/>
          </w:tcPr>
          <w:p w14:paraId="6D566CCC" w14:textId="77777777" w:rsidR="00756854" w:rsidRDefault="00E71861">
            <w:pPr>
              <w:pStyle w:val="TableParagraph"/>
              <w:spacing w:line="197" w:lineRule="exact"/>
              <w:ind w:right="-15"/>
              <w:jc w:val="right"/>
              <w:rPr>
                <w:sz w:val="20"/>
              </w:rPr>
            </w:pPr>
            <w:r>
              <w:rPr>
                <w:spacing w:val="-2"/>
                <w:sz w:val="20"/>
              </w:rPr>
              <w:t>£’000</w:t>
            </w:r>
          </w:p>
        </w:tc>
        <w:tc>
          <w:tcPr>
            <w:tcW w:w="1239" w:type="dxa"/>
          </w:tcPr>
          <w:p w14:paraId="2798C133" w14:textId="77777777" w:rsidR="00756854" w:rsidRDefault="00E71861">
            <w:pPr>
              <w:pStyle w:val="TableParagraph"/>
              <w:spacing w:before="65"/>
              <w:ind w:right="101"/>
              <w:jc w:val="right"/>
              <w:rPr>
                <w:sz w:val="20"/>
              </w:rPr>
            </w:pPr>
            <w:r>
              <w:rPr>
                <w:spacing w:val="-2"/>
                <w:sz w:val="20"/>
              </w:rPr>
              <w:t>£'000</w:t>
            </w:r>
          </w:p>
        </w:tc>
      </w:tr>
      <w:tr w:rsidR="00756854" w14:paraId="5B1B36C0" w14:textId="77777777">
        <w:trPr>
          <w:trHeight w:val="751"/>
        </w:trPr>
        <w:tc>
          <w:tcPr>
            <w:tcW w:w="3593" w:type="dxa"/>
          </w:tcPr>
          <w:p w14:paraId="58AD36D2" w14:textId="77777777" w:rsidR="00756854" w:rsidRDefault="00756854">
            <w:pPr>
              <w:pStyle w:val="TableParagraph"/>
              <w:spacing w:before="3"/>
              <w:rPr>
                <w:b/>
                <w:sz w:val="24"/>
              </w:rPr>
            </w:pPr>
          </w:p>
          <w:p w14:paraId="081CEFAF" w14:textId="77777777" w:rsidR="00756854" w:rsidRDefault="00E71861">
            <w:pPr>
              <w:pStyle w:val="TableParagraph"/>
              <w:ind w:left="50"/>
              <w:rPr>
                <w:b/>
                <w:sz w:val="20"/>
              </w:rPr>
            </w:pPr>
            <w:r>
              <w:rPr>
                <w:b/>
                <w:sz w:val="20"/>
              </w:rPr>
              <w:t>Balance</w:t>
            </w:r>
            <w:r>
              <w:rPr>
                <w:b/>
                <w:spacing w:val="-6"/>
                <w:sz w:val="20"/>
              </w:rPr>
              <w:t xml:space="preserve"> </w:t>
            </w:r>
            <w:proofErr w:type="gramStart"/>
            <w:r>
              <w:rPr>
                <w:b/>
                <w:sz w:val="20"/>
              </w:rPr>
              <w:t>at</w:t>
            </w:r>
            <w:proofErr w:type="gramEnd"/>
            <w:r>
              <w:rPr>
                <w:b/>
                <w:spacing w:val="-6"/>
                <w:sz w:val="20"/>
              </w:rPr>
              <w:t xml:space="preserve"> </w:t>
            </w:r>
            <w:r>
              <w:rPr>
                <w:b/>
                <w:sz w:val="20"/>
              </w:rPr>
              <w:t>1</w:t>
            </w:r>
            <w:r>
              <w:rPr>
                <w:b/>
                <w:spacing w:val="-5"/>
                <w:sz w:val="20"/>
              </w:rPr>
              <w:t xml:space="preserve"> </w:t>
            </w:r>
            <w:r>
              <w:rPr>
                <w:b/>
                <w:sz w:val="20"/>
              </w:rPr>
              <w:t>August</w:t>
            </w:r>
            <w:r>
              <w:rPr>
                <w:b/>
                <w:spacing w:val="-5"/>
                <w:sz w:val="20"/>
              </w:rPr>
              <w:t xml:space="preserve"> </w:t>
            </w:r>
            <w:r>
              <w:rPr>
                <w:b/>
                <w:spacing w:val="-4"/>
                <w:sz w:val="20"/>
              </w:rPr>
              <w:t>2018</w:t>
            </w:r>
          </w:p>
        </w:tc>
        <w:tc>
          <w:tcPr>
            <w:tcW w:w="1335" w:type="dxa"/>
          </w:tcPr>
          <w:p w14:paraId="5923B46F" w14:textId="77777777" w:rsidR="00756854" w:rsidRDefault="00756854">
            <w:pPr>
              <w:pStyle w:val="TableParagraph"/>
              <w:spacing w:before="3"/>
              <w:rPr>
                <w:b/>
                <w:sz w:val="24"/>
              </w:rPr>
            </w:pPr>
          </w:p>
          <w:p w14:paraId="49CDF871" w14:textId="77777777" w:rsidR="00756854" w:rsidRDefault="00E71861">
            <w:pPr>
              <w:pStyle w:val="TableParagraph"/>
              <w:ind w:right="235"/>
              <w:jc w:val="right"/>
              <w:rPr>
                <w:b/>
                <w:sz w:val="20"/>
              </w:rPr>
            </w:pPr>
            <w:r>
              <w:rPr>
                <w:b/>
                <w:spacing w:val="-5"/>
                <w:sz w:val="20"/>
              </w:rPr>
              <w:t>402</w:t>
            </w:r>
          </w:p>
        </w:tc>
        <w:tc>
          <w:tcPr>
            <w:tcW w:w="1233" w:type="dxa"/>
          </w:tcPr>
          <w:p w14:paraId="7DC0D306" w14:textId="77777777" w:rsidR="00756854" w:rsidRDefault="00756854">
            <w:pPr>
              <w:pStyle w:val="TableParagraph"/>
              <w:spacing w:before="3"/>
              <w:rPr>
                <w:b/>
                <w:sz w:val="24"/>
              </w:rPr>
            </w:pPr>
          </w:p>
          <w:p w14:paraId="696C946C" w14:textId="77777777" w:rsidR="00756854" w:rsidRDefault="00E71861">
            <w:pPr>
              <w:pStyle w:val="TableParagraph"/>
              <w:ind w:right="154"/>
              <w:jc w:val="right"/>
              <w:rPr>
                <w:b/>
                <w:sz w:val="20"/>
              </w:rPr>
            </w:pPr>
            <w:r>
              <w:rPr>
                <w:b/>
                <w:spacing w:val="-4"/>
                <w:sz w:val="20"/>
              </w:rPr>
              <w:t>1,491</w:t>
            </w:r>
          </w:p>
        </w:tc>
        <w:tc>
          <w:tcPr>
            <w:tcW w:w="1469" w:type="dxa"/>
          </w:tcPr>
          <w:p w14:paraId="0586EE32" w14:textId="77777777" w:rsidR="00756854" w:rsidRDefault="00756854">
            <w:pPr>
              <w:pStyle w:val="TableParagraph"/>
              <w:spacing w:before="3"/>
              <w:rPr>
                <w:b/>
                <w:sz w:val="24"/>
              </w:rPr>
            </w:pPr>
          </w:p>
          <w:p w14:paraId="246CAA6A" w14:textId="77777777" w:rsidR="00756854" w:rsidRDefault="00E71861">
            <w:pPr>
              <w:pStyle w:val="TableParagraph"/>
              <w:ind w:right="292"/>
              <w:jc w:val="right"/>
              <w:rPr>
                <w:b/>
                <w:sz w:val="20"/>
              </w:rPr>
            </w:pPr>
            <w:r>
              <w:rPr>
                <w:b/>
                <w:spacing w:val="-2"/>
                <w:sz w:val="20"/>
              </w:rPr>
              <w:t>21,198</w:t>
            </w:r>
          </w:p>
        </w:tc>
        <w:tc>
          <w:tcPr>
            <w:tcW w:w="835" w:type="dxa"/>
          </w:tcPr>
          <w:p w14:paraId="77D26B76" w14:textId="77777777" w:rsidR="00756854" w:rsidRDefault="00756854">
            <w:pPr>
              <w:pStyle w:val="TableParagraph"/>
              <w:spacing w:before="3"/>
              <w:rPr>
                <w:b/>
                <w:sz w:val="24"/>
              </w:rPr>
            </w:pPr>
          </w:p>
          <w:p w14:paraId="5E718E98" w14:textId="77777777" w:rsidR="00756854" w:rsidRDefault="00E71861">
            <w:pPr>
              <w:pStyle w:val="TableParagraph"/>
              <w:ind w:right="-15"/>
              <w:jc w:val="right"/>
              <w:rPr>
                <w:b/>
                <w:sz w:val="20"/>
              </w:rPr>
            </w:pPr>
            <w:r>
              <w:rPr>
                <w:b/>
                <w:spacing w:val="-4"/>
                <w:sz w:val="20"/>
              </w:rPr>
              <w:t>1,270</w:t>
            </w:r>
          </w:p>
        </w:tc>
        <w:tc>
          <w:tcPr>
            <w:tcW w:w="993" w:type="dxa"/>
          </w:tcPr>
          <w:p w14:paraId="45783975" w14:textId="77777777" w:rsidR="00756854" w:rsidRDefault="00756854">
            <w:pPr>
              <w:pStyle w:val="TableParagraph"/>
              <w:spacing w:before="3"/>
              <w:rPr>
                <w:b/>
                <w:sz w:val="24"/>
              </w:rPr>
            </w:pPr>
          </w:p>
          <w:p w14:paraId="304107FC" w14:textId="77777777" w:rsidR="00756854" w:rsidRDefault="00E71861">
            <w:pPr>
              <w:pStyle w:val="TableParagraph"/>
              <w:ind w:right="-15"/>
              <w:jc w:val="right"/>
              <w:rPr>
                <w:i/>
                <w:sz w:val="20"/>
              </w:rPr>
            </w:pPr>
            <w:r>
              <w:rPr>
                <w:i/>
                <w:spacing w:val="-5"/>
                <w:sz w:val="20"/>
              </w:rPr>
              <w:t>44</w:t>
            </w:r>
          </w:p>
        </w:tc>
        <w:tc>
          <w:tcPr>
            <w:tcW w:w="1239" w:type="dxa"/>
          </w:tcPr>
          <w:p w14:paraId="49DC1727" w14:textId="77777777" w:rsidR="00756854" w:rsidRDefault="00756854">
            <w:pPr>
              <w:pStyle w:val="TableParagraph"/>
              <w:spacing w:before="3"/>
              <w:rPr>
                <w:b/>
                <w:sz w:val="24"/>
              </w:rPr>
            </w:pPr>
          </w:p>
          <w:p w14:paraId="1B710D62" w14:textId="77777777" w:rsidR="00756854" w:rsidRDefault="00E71861">
            <w:pPr>
              <w:pStyle w:val="TableParagraph"/>
              <w:ind w:right="101"/>
              <w:jc w:val="right"/>
              <w:rPr>
                <w:b/>
                <w:sz w:val="20"/>
              </w:rPr>
            </w:pPr>
            <w:r>
              <w:rPr>
                <w:b/>
                <w:spacing w:val="-2"/>
                <w:sz w:val="20"/>
              </w:rPr>
              <w:t>24,405</w:t>
            </w:r>
          </w:p>
        </w:tc>
      </w:tr>
      <w:tr w:rsidR="00756854" w14:paraId="586D906F" w14:textId="77777777">
        <w:trPr>
          <w:trHeight w:val="818"/>
        </w:trPr>
        <w:tc>
          <w:tcPr>
            <w:tcW w:w="3593" w:type="dxa"/>
          </w:tcPr>
          <w:p w14:paraId="3E104EE6" w14:textId="77777777" w:rsidR="00756854" w:rsidRDefault="00756854">
            <w:pPr>
              <w:pStyle w:val="TableParagraph"/>
              <w:spacing w:before="4"/>
              <w:rPr>
                <w:b/>
                <w:sz w:val="20"/>
              </w:rPr>
            </w:pPr>
          </w:p>
          <w:p w14:paraId="12AF9DA8" w14:textId="77777777" w:rsidR="00756854" w:rsidRDefault="00E71861">
            <w:pPr>
              <w:pStyle w:val="TableParagraph"/>
              <w:ind w:left="50"/>
              <w:rPr>
                <w:sz w:val="20"/>
              </w:rPr>
            </w:pPr>
            <w:r>
              <w:rPr>
                <w:sz w:val="20"/>
              </w:rPr>
              <w:t>Surplus</w:t>
            </w:r>
            <w:r>
              <w:rPr>
                <w:spacing w:val="-10"/>
                <w:sz w:val="20"/>
              </w:rPr>
              <w:t xml:space="preserve"> </w:t>
            </w:r>
            <w:r>
              <w:rPr>
                <w:sz w:val="20"/>
              </w:rPr>
              <w:t>from</w:t>
            </w:r>
            <w:r>
              <w:rPr>
                <w:spacing w:val="-11"/>
                <w:sz w:val="20"/>
              </w:rPr>
              <w:t xml:space="preserve"> </w:t>
            </w:r>
            <w:r>
              <w:rPr>
                <w:sz w:val="20"/>
              </w:rPr>
              <w:t>the</w:t>
            </w:r>
            <w:r>
              <w:rPr>
                <w:spacing w:val="-11"/>
                <w:sz w:val="20"/>
              </w:rPr>
              <w:t xml:space="preserve"> </w:t>
            </w:r>
            <w:r>
              <w:rPr>
                <w:sz w:val="20"/>
              </w:rPr>
              <w:t>income</w:t>
            </w:r>
            <w:r>
              <w:rPr>
                <w:spacing w:val="-11"/>
                <w:sz w:val="20"/>
              </w:rPr>
              <w:t xml:space="preserve"> </w:t>
            </w:r>
            <w:r>
              <w:rPr>
                <w:sz w:val="20"/>
              </w:rPr>
              <w:t>and expenditure statement</w:t>
            </w:r>
          </w:p>
        </w:tc>
        <w:tc>
          <w:tcPr>
            <w:tcW w:w="1335" w:type="dxa"/>
          </w:tcPr>
          <w:p w14:paraId="763FF02C" w14:textId="77777777" w:rsidR="00756854" w:rsidRDefault="00756854">
            <w:pPr>
              <w:pStyle w:val="TableParagraph"/>
              <w:rPr>
                <w:b/>
              </w:rPr>
            </w:pPr>
          </w:p>
          <w:p w14:paraId="0DEDC664" w14:textId="77777777" w:rsidR="00756854" w:rsidRDefault="00756854">
            <w:pPr>
              <w:pStyle w:val="TableParagraph"/>
              <w:spacing w:before="4"/>
              <w:rPr>
                <w:b/>
                <w:sz w:val="18"/>
              </w:rPr>
            </w:pPr>
          </w:p>
          <w:p w14:paraId="75E0AE49" w14:textId="77777777" w:rsidR="00756854" w:rsidRDefault="00E71861">
            <w:pPr>
              <w:pStyle w:val="TableParagraph"/>
              <w:ind w:right="235"/>
              <w:jc w:val="right"/>
              <w:rPr>
                <w:sz w:val="20"/>
              </w:rPr>
            </w:pPr>
            <w:r>
              <w:rPr>
                <w:spacing w:val="-5"/>
                <w:sz w:val="20"/>
              </w:rPr>
              <w:t>13</w:t>
            </w:r>
          </w:p>
        </w:tc>
        <w:tc>
          <w:tcPr>
            <w:tcW w:w="1233" w:type="dxa"/>
          </w:tcPr>
          <w:p w14:paraId="478B1D0E" w14:textId="77777777" w:rsidR="00756854" w:rsidRDefault="00756854">
            <w:pPr>
              <w:pStyle w:val="TableParagraph"/>
              <w:rPr>
                <w:b/>
              </w:rPr>
            </w:pPr>
          </w:p>
          <w:p w14:paraId="3EE689B6" w14:textId="77777777" w:rsidR="00756854" w:rsidRDefault="00756854">
            <w:pPr>
              <w:pStyle w:val="TableParagraph"/>
              <w:spacing w:before="4"/>
              <w:rPr>
                <w:b/>
                <w:sz w:val="18"/>
              </w:rPr>
            </w:pPr>
          </w:p>
          <w:p w14:paraId="2D3DECFA" w14:textId="77777777" w:rsidR="00756854" w:rsidRDefault="00E71861">
            <w:pPr>
              <w:pStyle w:val="TableParagraph"/>
              <w:ind w:right="150"/>
              <w:jc w:val="right"/>
              <w:rPr>
                <w:sz w:val="20"/>
              </w:rPr>
            </w:pPr>
            <w:r>
              <w:rPr>
                <w:spacing w:val="-5"/>
                <w:sz w:val="20"/>
              </w:rPr>
              <w:t>752</w:t>
            </w:r>
          </w:p>
        </w:tc>
        <w:tc>
          <w:tcPr>
            <w:tcW w:w="1469" w:type="dxa"/>
          </w:tcPr>
          <w:p w14:paraId="3BB8EED7" w14:textId="77777777" w:rsidR="00756854" w:rsidRDefault="00756854">
            <w:pPr>
              <w:pStyle w:val="TableParagraph"/>
              <w:rPr>
                <w:b/>
              </w:rPr>
            </w:pPr>
          </w:p>
          <w:p w14:paraId="40AF748A" w14:textId="77777777" w:rsidR="00756854" w:rsidRDefault="00756854">
            <w:pPr>
              <w:pStyle w:val="TableParagraph"/>
              <w:spacing w:before="4"/>
              <w:rPr>
                <w:b/>
                <w:sz w:val="18"/>
              </w:rPr>
            </w:pPr>
          </w:p>
          <w:p w14:paraId="2616A215" w14:textId="77777777" w:rsidR="00756854" w:rsidRDefault="00E71861">
            <w:pPr>
              <w:pStyle w:val="TableParagraph"/>
              <w:ind w:right="287"/>
              <w:jc w:val="right"/>
              <w:rPr>
                <w:sz w:val="20"/>
              </w:rPr>
            </w:pPr>
            <w:r>
              <w:rPr>
                <w:spacing w:val="-5"/>
                <w:sz w:val="20"/>
              </w:rPr>
              <w:t>38</w:t>
            </w:r>
          </w:p>
        </w:tc>
        <w:tc>
          <w:tcPr>
            <w:tcW w:w="835" w:type="dxa"/>
          </w:tcPr>
          <w:p w14:paraId="4D54D233" w14:textId="77777777" w:rsidR="00756854" w:rsidRDefault="00756854">
            <w:pPr>
              <w:pStyle w:val="TableParagraph"/>
              <w:rPr>
                <w:b/>
              </w:rPr>
            </w:pPr>
          </w:p>
          <w:p w14:paraId="4A10CECF" w14:textId="77777777" w:rsidR="00756854" w:rsidRDefault="00756854">
            <w:pPr>
              <w:pStyle w:val="TableParagraph"/>
              <w:spacing w:before="4"/>
              <w:rPr>
                <w:b/>
                <w:sz w:val="18"/>
              </w:rPr>
            </w:pPr>
          </w:p>
          <w:p w14:paraId="01DAC4B4" w14:textId="77777777" w:rsidR="00756854" w:rsidRDefault="00E71861">
            <w:pPr>
              <w:pStyle w:val="TableParagraph"/>
              <w:ind w:right="-15"/>
              <w:jc w:val="right"/>
              <w:rPr>
                <w:sz w:val="20"/>
              </w:rPr>
            </w:pPr>
            <w:r>
              <w:rPr>
                <w:w w:val="99"/>
                <w:sz w:val="20"/>
              </w:rPr>
              <w:t>-</w:t>
            </w:r>
          </w:p>
        </w:tc>
        <w:tc>
          <w:tcPr>
            <w:tcW w:w="993" w:type="dxa"/>
          </w:tcPr>
          <w:p w14:paraId="40B8D747" w14:textId="77777777" w:rsidR="00756854" w:rsidRDefault="00756854">
            <w:pPr>
              <w:pStyle w:val="TableParagraph"/>
              <w:rPr>
                <w:b/>
              </w:rPr>
            </w:pPr>
          </w:p>
          <w:p w14:paraId="0E2786E1" w14:textId="77777777" w:rsidR="00756854" w:rsidRDefault="00756854">
            <w:pPr>
              <w:pStyle w:val="TableParagraph"/>
              <w:spacing w:before="4"/>
              <w:rPr>
                <w:b/>
                <w:sz w:val="18"/>
              </w:rPr>
            </w:pPr>
          </w:p>
          <w:p w14:paraId="1D6E262E" w14:textId="77777777" w:rsidR="00756854" w:rsidRDefault="00E71861">
            <w:pPr>
              <w:pStyle w:val="TableParagraph"/>
              <w:ind w:right="-15"/>
              <w:jc w:val="right"/>
              <w:rPr>
                <w:sz w:val="20"/>
              </w:rPr>
            </w:pPr>
            <w:r>
              <w:rPr>
                <w:w w:val="99"/>
                <w:sz w:val="20"/>
              </w:rPr>
              <w:t>-</w:t>
            </w:r>
          </w:p>
        </w:tc>
        <w:tc>
          <w:tcPr>
            <w:tcW w:w="1239" w:type="dxa"/>
          </w:tcPr>
          <w:p w14:paraId="25BB6E48" w14:textId="77777777" w:rsidR="00756854" w:rsidRDefault="00756854">
            <w:pPr>
              <w:pStyle w:val="TableParagraph"/>
              <w:rPr>
                <w:b/>
              </w:rPr>
            </w:pPr>
          </w:p>
          <w:p w14:paraId="22828325" w14:textId="77777777" w:rsidR="00756854" w:rsidRDefault="00756854">
            <w:pPr>
              <w:pStyle w:val="TableParagraph"/>
              <w:spacing w:before="4"/>
              <w:rPr>
                <w:b/>
                <w:sz w:val="18"/>
              </w:rPr>
            </w:pPr>
          </w:p>
          <w:p w14:paraId="03EDE4C2" w14:textId="77777777" w:rsidR="00756854" w:rsidRDefault="00E71861">
            <w:pPr>
              <w:pStyle w:val="TableParagraph"/>
              <w:ind w:right="98"/>
              <w:jc w:val="right"/>
              <w:rPr>
                <w:sz w:val="20"/>
              </w:rPr>
            </w:pPr>
            <w:r>
              <w:rPr>
                <w:spacing w:val="-5"/>
                <w:sz w:val="20"/>
              </w:rPr>
              <w:t>803</w:t>
            </w:r>
          </w:p>
        </w:tc>
      </w:tr>
      <w:tr w:rsidR="00756854" w14:paraId="1168FC5F" w14:textId="77777777">
        <w:trPr>
          <w:trHeight w:val="358"/>
        </w:trPr>
        <w:tc>
          <w:tcPr>
            <w:tcW w:w="3593" w:type="dxa"/>
          </w:tcPr>
          <w:p w14:paraId="7E4AE7BC" w14:textId="77777777" w:rsidR="00756854" w:rsidRDefault="00E71861">
            <w:pPr>
              <w:pStyle w:val="TableParagraph"/>
              <w:spacing w:before="116" w:line="222" w:lineRule="exact"/>
              <w:ind w:left="50"/>
              <w:rPr>
                <w:sz w:val="20"/>
              </w:rPr>
            </w:pPr>
            <w:r>
              <w:rPr>
                <w:sz w:val="20"/>
              </w:rPr>
              <w:t>Other</w:t>
            </w:r>
            <w:r>
              <w:rPr>
                <w:spacing w:val="-11"/>
                <w:sz w:val="20"/>
              </w:rPr>
              <w:t xml:space="preserve"> </w:t>
            </w:r>
            <w:r>
              <w:rPr>
                <w:sz w:val="20"/>
              </w:rPr>
              <w:t>comprehensive</w:t>
            </w:r>
            <w:r>
              <w:rPr>
                <w:spacing w:val="-11"/>
                <w:sz w:val="20"/>
              </w:rPr>
              <w:t xml:space="preserve"> </w:t>
            </w:r>
            <w:r>
              <w:rPr>
                <w:spacing w:val="-2"/>
                <w:sz w:val="20"/>
              </w:rPr>
              <w:t>income</w:t>
            </w:r>
          </w:p>
        </w:tc>
        <w:tc>
          <w:tcPr>
            <w:tcW w:w="1335" w:type="dxa"/>
          </w:tcPr>
          <w:p w14:paraId="1AA90957" w14:textId="77777777" w:rsidR="00756854" w:rsidRDefault="00E71861">
            <w:pPr>
              <w:pStyle w:val="TableParagraph"/>
              <w:spacing w:before="116" w:line="222" w:lineRule="exact"/>
              <w:ind w:right="237"/>
              <w:jc w:val="right"/>
              <w:rPr>
                <w:sz w:val="20"/>
              </w:rPr>
            </w:pPr>
            <w:r>
              <w:rPr>
                <w:w w:val="99"/>
                <w:sz w:val="20"/>
              </w:rPr>
              <w:t>-</w:t>
            </w:r>
          </w:p>
        </w:tc>
        <w:tc>
          <w:tcPr>
            <w:tcW w:w="1233" w:type="dxa"/>
          </w:tcPr>
          <w:p w14:paraId="61D813C3" w14:textId="77777777" w:rsidR="00756854" w:rsidRDefault="00E71861">
            <w:pPr>
              <w:pStyle w:val="TableParagraph"/>
              <w:spacing w:before="116" w:line="222" w:lineRule="exact"/>
              <w:ind w:right="152"/>
              <w:jc w:val="right"/>
              <w:rPr>
                <w:sz w:val="20"/>
              </w:rPr>
            </w:pPr>
            <w:r>
              <w:rPr>
                <w:w w:val="99"/>
                <w:sz w:val="20"/>
              </w:rPr>
              <w:t>-</w:t>
            </w:r>
          </w:p>
        </w:tc>
        <w:tc>
          <w:tcPr>
            <w:tcW w:w="1469" w:type="dxa"/>
          </w:tcPr>
          <w:p w14:paraId="397B12C8" w14:textId="77777777" w:rsidR="00756854" w:rsidRDefault="00E71861">
            <w:pPr>
              <w:pStyle w:val="TableParagraph"/>
              <w:spacing w:before="116" w:line="222" w:lineRule="exact"/>
              <w:ind w:right="289"/>
              <w:jc w:val="right"/>
              <w:rPr>
                <w:sz w:val="20"/>
              </w:rPr>
            </w:pPr>
            <w:r>
              <w:rPr>
                <w:spacing w:val="-2"/>
                <w:sz w:val="20"/>
              </w:rPr>
              <w:t>(180)</w:t>
            </w:r>
          </w:p>
        </w:tc>
        <w:tc>
          <w:tcPr>
            <w:tcW w:w="835" w:type="dxa"/>
          </w:tcPr>
          <w:p w14:paraId="418C4E8F" w14:textId="77777777" w:rsidR="00756854" w:rsidRDefault="00E71861">
            <w:pPr>
              <w:pStyle w:val="TableParagraph"/>
              <w:spacing w:before="116" w:line="222" w:lineRule="exact"/>
              <w:ind w:right="-15"/>
              <w:jc w:val="right"/>
              <w:rPr>
                <w:sz w:val="20"/>
              </w:rPr>
            </w:pPr>
            <w:r>
              <w:rPr>
                <w:w w:val="99"/>
                <w:sz w:val="20"/>
              </w:rPr>
              <w:t>-</w:t>
            </w:r>
          </w:p>
        </w:tc>
        <w:tc>
          <w:tcPr>
            <w:tcW w:w="993" w:type="dxa"/>
          </w:tcPr>
          <w:p w14:paraId="3EAE9DDD" w14:textId="77777777" w:rsidR="00756854" w:rsidRDefault="00E71861">
            <w:pPr>
              <w:pStyle w:val="TableParagraph"/>
              <w:spacing w:before="116" w:line="222" w:lineRule="exact"/>
              <w:ind w:right="-15"/>
              <w:jc w:val="right"/>
              <w:rPr>
                <w:sz w:val="20"/>
              </w:rPr>
            </w:pPr>
            <w:r>
              <w:rPr>
                <w:w w:val="99"/>
                <w:sz w:val="20"/>
              </w:rPr>
              <w:t>-</w:t>
            </w:r>
          </w:p>
        </w:tc>
        <w:tc>
          <w:tcPr>
            <w:tcW w:w="1239" w:type="dxa"/>
          </w:tcPr>
          <w:p w14:paraId="4BEAFFED" w14:textId="77777777" w:rsidR="00756854" w:rsidRDefault="00E71861">
            <w:pPr>
              <w:pStyle w:val="TableParagraph"/>
              <w:spacing w:before="116" w:line="222" w:lineRule="exact"/>
              <w:ind w:right="99"/>
              <w:jc w:val="right"/>
              <w:rPr>
                <w:sz w:val="20"/>
              </w:rPr>
            </w:pPr>
            <w:r>
              <w:rPr>
                <w:spacing w:val="-2"/>
                <w:sz w:val="20"/>
              </w:rPr>
              <w:t>(180)</w:t>
            </w:r>
          </w:p>
        </w:tc>
      </w:tr>
      <w:tr w:rsidR="00756854" w14:paraId="15CA79D8" w14:textId="77777777">
        <w:trPr>
          <w:trHeight w:val="236"/>
        </w:trPr>
        <w:tc>
          <w:tcPr>
            <w:tcW w:w="3593" w:type="dxa"/>
          </w:tcPr>
          <w:p w14:paraId="03A670C1" w14:textId="77777777" w:rsidR="00756854" w:rsidRDefault="00E71861">
            <w:pPr>
              <w:pStyle w:val="TableParagraph"/>
              <w:spacing w:before="9" w:line="207" w:lineRule="exact"/>
              <w:ind w:left="50"/>
              <w:rPr>
                <w:sz w:val="20"/>
              </w:rPr>
            </w:pPr>
            <w:r>
              <w:rPr>
                <w:sz w:val="20"/>
              </w:rPr>
              <w:t>Release</w:t>
            </w:r>
            <w:r>
              <w:rPr>
                <w:spacing w:val="-9"/>
                <w:sz w:val="20"/>
              </w:rPr>
              <w:t xml:space="preserve"> </w:t>
            </w:r>
            <w:r>
              <w:rPr>
                <w:sz w:val="20"/>
              </w:rPr>
              <w:t>of</w:t>
            </w:r>
            <w:r>
              <w:rPr>
                <w:spacing w:val="-7"/>
                <w:sz w:val="20"/>
              </w:rPr>
              <w:t xml:space="preserve"> </w:t>
            </w:r>
            <w:r>
              <w:rPr>
                <w:sz w:val="20"/>
              </w:rPr>
              <w:t>restricted</w:t>
            </w:r>
            <w:r>
              <w:rPr>
                <w:spacing w:val="-8"/>
                <w:sz w:val="20"/>
              </w:rPr>
              <w:t xml:space="preserve"> </w:t>
            </w:r>
            <w:r>
              <w:rPr>
                <w:sz w:val="20"/>
              </w:rPr>
              <w:t>funds</w:t>
            </w:r>
            <w:r>
              <w:rPr>
                <w:spacing w:val="-6"/>
                <w:sz w:val="20"/>
              </w:rPr>
              <w:t xml:space="preserve"> </w:t>
            </w:r>
            <w:r>
              <w:rPr>
                <w:spacing w:val="-4"/>
                <w:sz w:val="20"/>
              </w:rPr>
              <w:t>spent</w:t>
            </w:r>
          </w:p>
        </w:tc>
        <w:tc>
          <w:tcPr>
            <w:tcW w:w="1335" w:type="dxa"/>
          </w:tcPr>
          <w:p w14:paraId="23403DFC" w14:textId="77777777" w:rsidR="00756854" w:rsidRDefault="00756854">
            <w:pPr>
              <w:pStyle w:val="TableParagraph"/>
              <w:rPr>
                <w:rFonts w:ascii="Times New Roman"/>
                <w:sz w:val="16"/>
              </w:rPr>
            </w:pPr>
          </w:p>
        </w:tc>
        <w:tc>
          <w:tcPr>
            <w:tcW w:w="1233" w:type="dxa"/>
          </w:tcPr>
          <w:p w14:paraId="7296A3EB" w14:textId="77777777" w:rsidR="00756854" w:rsidRDefault="00756854">
            <w:pPr>
              <w:pStyle w:val="TableParagraph"/>
              <w:rPr>
                <w:rFonts w:ascii="Times New Roman"/>
                <w:sz w:val="16"/>
              </w:rPr>
            </w:pPr>
          </w:p>
        </w:tc>
        <w:tc>
          <w:tcPr>
            <w:tcW w:w="1469" w:type="dxa"/>
          </w:tcPr>
          <w:p w14:paraId="181B5121" w14:textId="77777777" w:rsidR="00756854" w:rsidRDefault="00756854">
            <w:pPr>
              <w:pStyle w:val="TableParagraph"/>
              <w:rPr>
                <w:rFonts w:ascii="Times New Roman"/>
                <w:sz w:val="16"/>
              </w:rPr>
            </w:pPr>
          </w:p>
        </w:tc>
        <w:tc>
          <w:tcPr>
            <w:tcW w:w="835" w:type="dxa"/>
          </w:tcPr>
          <w:p w14:paraId="6B04220C" w14:textId="77777777" w:rsidR="00756854" w:rsidRDefault="00756854">
            <w:pPr>
              <w:pStyle w:val="TableParagraph"/>
              <w:rPr>
                <w:rFonts w:ascii="Times New Roman"/>
                <w:sz w:val="16"/>
              </w:rPr>
            </w:pPr>
          </w:p>
        </w:tc>
        <w:tc>
          <w:tcPr>
            <w:tcW w:w="993" w:type="dxa"/>
          </w:tcPr>
          <w:p w14:paraId="189B1601" w14:textId="77777777" w:rsidR="00756854" w:rsidRDefault="00756854">
            <w:pPr>
              <w:pStyle w:val="TableParagraph"/>
              <w:rPr>
                <w:rFonts w:ascii="Times New Roman"/>
                <w:sz w:val="16"/>
              </w:rPr>
            </w:pPr>
          </w:p>
        </w:tc>
        <w:tc>
          <w:tcPr>
            <w:tcW w:w="1239" w:type="dxa"/>
          </w:tcPr>
          <w:p w14:paraId="10A7F0B8" w14:textId="77777777" w:rsidR="00756854" w:rsidRDefault="00756854">
            <w:pPr>
              <w:pStyle w:val="TableParagraph"/>
              <w:rPr>
                <w:rFonts w:ascii="Times New Roman"/>
                <w:sz w:val="16"/>
              </w:rPr>
            </w:pPr>
          </w:p>
        </w:tc>
      </w:tr>
      <w:tr w:rsidR="00756854" w14:paraId="7FC48E7D" w14:textId="77777777">
        <w:trPr>
          <w:trHeight w:val="246"/>
        </w:trPr>
        <w:tc>
          <w:tcPr>
            <w:tcW w:w="3593" w:type="dxa"/>
          </w:tcPr>
          <w:p w14:paraId="13B11363" w14:textId="77777777" w:rsidR="00756854" w:rsidRDefault="00E71861">
            <w:pPr>
              <w:pStyle w:val="TableParagraph"/>
              <w:spacing w:before="3" w:line="223" w:lineRule="exact"/>
              <w:ind w:left="50"/>
              <w:rPr>
                <w:sz w:val="20"/>
              </w:rPr>
            </w:pPr>
            <w:r>
              <w:rPr>
                <w:sz w:val="20"/>
              </w:rPr>
              <w:t>in</w:t>
            </w:r>
            <w:r>
              <w:rPr>
                <w:spacing w:val="-4"/>
                <w:sz w:val="20"/>
              </w:rPr>
              <w:t xml:space="preserve"> year</w:t>
            </w:r>
          </w:p>
        </w:tc>
        <w:tc>
          <w:tcPr>
            <w:tcW w:w="1335" w:type="dxa"/>
            <w:tcBorders>
              <w:bottom w:val="single" w:sz="4" w:space="0" w:color="000000"/>
            </w:tcBorders>
          </w:tcPr>
          <w:p w14:paraId="0B416E1F" w14:textId="77777777" w:rsidR="00756854" w:rsidRDefault="00E71861">
            <w:pPr>
              <w:pStyle w:val="TableParagraph"/>
              <w:spacing w:before="3" w:line="223" w:lineRule="exact"/>
              <w:ind w:right="239"/>
              <w:jc w:val="right"/>
              <w:rPr>
                <w:sz w:val="20"/>
              </w:rPr>
            </w:pPr>
            <w:r>
              <w:rPr>
                <w:spacing w:val="-5"/>
                <w:sz w:val="20"/>
              </w:rPr>
              <w:t>(7)</w:t>
            </w:r>
          </w:p>
        </w:tc>
        <w:tc>
          <w:tcPr>
            <w:tcW w:w="1233" w:type="dxa"/>
            <w:tcBorders>
              <w:bottom w:val="single" w:sz="4" w:space="0" w:color="000000"/>
            </w:tcBorders>
          </w:tcPr>
          <w:p w14:paraId="682A54BB" w14:textId="77777777" w:rsidR="00756854" w:rsidRDefault="00E71861">
            <w:pPr>
              <w:pStyle w:val="TableParagraph"/>
              <w:spacing w:before="3" w:line="223" w:lineRule="exact"/>
              <w:ind w:right="152"/>
              <w:jc w:val="right"/>
              <w:rPr>
                <w:sz w:val="20"/>
              </w:rPr>
            </w:pPr>
            <w:r>
              <w:rPr>
                <w:spacing w:val="-2"/>
                <w:sz w:val="20"/>
              </w:rPr>
              <w:t>(214)</w:t>
            </w:r>
          </w:p>
        </w:tc>
        <w:tc>
          <w:tcPr>
            <w:tcW w:w="1469" w:type="dxa"/>
            <w:tcBorders>
              <w:bottom w:val="single" w:sz="4" w:space="0" w:color="000000"/>
            </w:tcBorders>
          </w:tcPr>
          <w:p w14:paraId="3B016FFD" w14:textId="77777777" w:rsidR="00756854" w:rsidRDefault="00E71861">
            <w:pPr>
              <w:pStyle w:val="TableParagraph"/>
              <w:spacing w:before="3" w:line="223" w:lineRule="exact"/>
              <w:ind w:right="287"/>
              <w:jc w:val="right"/>
              <w:rPr>
                <w:sz w:val="20"/>
              </w:rPr>
            </w:pPr>
            <w:r>
              <w:rPr>
                <w:spacing w:val="-5"/>
                <w:sz w:val="20"/>
              </w:rPr>
              <w:t>221</w:t>
            </w:r>
          </w:p>
        </w:tc>
        <w:tc>
          <w:tcPr>
            <w:tcW w:w="835" w:type="dxa"/>
            <w:tcBorders>
              <w:bottom w:val="single" w:sz="4" w:space="0" w:color="000000"/>
              <w:right w:val="single" w:sz="4" w:space="0" w:color="000000"/>
            </w:tcBorders>
          </w:tcPr>
          <w:p w14:paraId="4131FF86" w14:textId="77777777" w:rsidR="00756854" w:rsidRDefault="00E71861">
            <w:pPr>
              <w:pStyle w:val="TableParagraph"/>
              <w:spacing w:line="226" w:lineRule="exact"/>
              <w:ind w:right="-15"/>
              <w:jc w:val="right"/>
              <w:rPr>
                <w:sz w:val="20"/>
              </w:rPr>
            </w:pPr>
            <w:r>
              <w:rPr>
                <w:w w:val="99"/>
                <w:sz w:val="20"/>
              </w:rPr>
              <w:t>-</w:t>
            </w:r>
          </w:p>
        </w:tc>
        <w:tc>
          <w:tcPr>
            <w:tcW w:w="993" w:type="dxa"/>
            <w:tcBorders>
              <w:left w:val="single" w:sz="4" w:space="0" w:color="000000"/>
              <w:bottom w:val="single" w:sz="4" w:space="0" w:color="000000"/>
              <w:right w:val="single" w:sz="4" w:space="0" w:color="000000"/>
            </w:tcBorders>
          </w:tcPr>
          <w:p w14:paraId="36247D84" w14:textId="77777777" w:rsidR="00756854" w:rsidRDefault="00E71861">
            <w:pPr>
              <w:pStyle w:val="TableParagraph"/>
              <w:spacing w:line="226" w:lineRule="exact"/>
              <w:ind w:right="1"/>
              <w:jc w:val="right"/>
              <w:rPr>
                <w:sz w:val="20"/>
              </w:rPr>
            </w:pPr>
            <w:r>
              <w:rPr>
                <w:w w:val="99"/>
                <w:sz w:val="20"/>
              </w:rPr>
              <w:t>-</w:t>
            </w:r>
          </w:p>
        </w:tc>
        <w:tc>
          <w:tcPr>
            <w:tcW w:w="1239" w:type="dxa"/>
            <w:tcBorders>
              <w:left w:val="single" w:sz="4" w:space="0" w:color="000000"/>
              <w:bottom w:val="single" w:sz="4" w:space="0" w:color="000000"/>
            </w:tcBorders>
          </w:tcPr>
          <w:p w14:paraId="30EFEF85" w14:textId="77777777" w:rsidR="00756854" w:rsidRDefault="00E71861">
            <w:pPr>
              <w:pStyle w:val="TableParagraph"/>
              <w:spacing w:before="3" w:line="223" w:lineRule="exact"/>
              <w:ind w:right="98"/>
              <w:jc w:val="right"/>
              <w:rPr>
                <w:sz w:val="20"/>
              </w:rPr>
            </w:pPr>
            <w:r>
              <w:rPr>
                <w:w w:val="99"/>
                <w:sz w:val="20"/>
              </w:rPr>
              <w:t>-</w:t>
            </w:r>
          </w:p>
        </w:tc>
      </w:tr>
      <w:tr w:rsidR="00756854" w14:paraId="5DB424D1" w14:textId="77777777">
        <w:trPr>
          <w:trHeight w:val="1036"/>
        </w:trPr>
        <w:tc>
          <w:tcPr>
            <w:tcW w:w="3593" w:type="dxa"/>
          </w:tcPr>
          <w:p w14:paraId="329B550F" w14:textId="77777777" w:rsidR="00756854" w:rsidRDefault="00756854">
            <w:pPr>
              <w:pStyle w:val="TableParagraph"/>
              <w:rPr>
                <w:b/>
              </w:rPr>
            </w:pPr>
          </w:p>
          <w:p w14:paraId="0C1AFFD6" w14:textId="77777777" w:rsidR="00756854" w:rsidRDefault="00756854">
            <w:pPr>
              <w:pStyle w:val="TableParagraph"/>
              <w:spacing w:before="2"/>
              <w:rPr>
                <w:b/>
                <w:sz w:val="17"/>
              </w:rPr>
            </w:pPr>
          </w:p>
          <w:p w14:paraId="02D570FD" w14:textId="77777777" w:rsidR="00756854" w:rsidRDefault="00E71861">
            <w:pPr>
              <w:pStyle w:val="TableParagraph"/>
              <w:ind w:left="50"/>
              <w:rPr>
                <w:b/>
                <w:sz w:val="20"/>
              </w:rPr>
            </w:pPr>
            <w:r>
              <w:rPr>
                <w:b/>
                <w:sz w:val="20"/>
              </w:rPr>
              <w:t>Total</w:t>
            </w:r>
            <w:r>
              <w:rPr>
                <w:b/>
                <w:spacing w:val="-15"/>
                <w:sz w:val="20"/>
              </w:rPr>
              <w:t xml:space="preserve"> </w:t>
            </w:r>
            <w:r>
              <w:rPr>
                <w:b/>
                <w:sz w:val="20"/>
              </w:rPr>
              <w:t>comprehensive</w:t>
            </w:r>
            <w:r>
              <w:rPr>
                <w:b/>
                <w:spacing w:val="-15"/>
                <w:sz w:val="20"/>
              </w:rPr>
              <w:t xml:space="preserve"> </w:t>
            </w:r>
            <w:r>
              <w:rPr>
                <w:b/>
                <w:sz w:val="20"/>
              </w:rPr>
              <w:t>income</w:t>
            </w:r>
            <w:r>
              <w:rPr>
                <w:b/>
                <w:spacing w:val="-15"/>
                <w:sz w:val="20"/>
              </w:rPr>
              <w:t xml:space="preserve"> </w:t>
            </w:r>
            <w:r>
              <w:rPr>
                <w:b/>
                <w:sz w:val="20"/>
              </w:rPr>
              <w:t>/ (expenditure) for the year</w:t>
            </w:r>
          </w:p>
        </w:tc>
        <w:tc>
          <w:tcPr>
            <w:tcW w:w="1335" w:type="dxa"/>
            <w:tcBorders>
              <w:top w:val="single" w:sz="4" w:space="0" w:color="000000"/>
            </w:tcBorders>
          </w:tcPr>
          <w:p w14:paraId="515C4EE2" w14:textId="77777777" w:rsidR="00756854" w:rsidRDefault="00756854">
            <w:pPr>
              <w:pStyle w:val="TableParagraph"/>
              <w:rPr>
                <w:b/>
              </w:rPr>
            </w:pPr>
          </w:p>
          <w:p w14:paraId="5D4B1E0D" w14:textId="77777777" w:rsidR="00756854" w:rsidRDefault="00756854">
            <w:pPr>
              <w:pStyle w:val="TableParagraph"/>
              <w:rPr>
                <w:b/>
              </w:rPr>
            </w:pPr>
          </w:p>
          <w:p w14:paraId="25CCC36C" w14:textId="77777777" w:rsidR="00756854" w:rsidRDefault="00E71861">
            <w:pPr>
              <w:pStyle w:val="TableParagraph"/>
              <w:spacing w:before="177"/>
              <w:ind w:right="239"/>
              <w:jc w:val="right"/>
              <w:rPr>
                <w:sz w:val="20"/>
              </w:rPr>
            </w:pPr>
            <w:r>
              <w:rPr>
                <w:w w:val="99"/>
                <w:sz w:val="20"/>
              </w:rPr>
              <w:t>6</w:t>
            </w:r>
          </w:p>
        </w:tc>
        <w:tc>
          <w:tcPr>
            <w:tcW w:w="1233" w:type="dxa"/>
            <w:tcBorders>
              <w:top w:val="single" w:sz="4" w:space="0" w:color="000000"/>
            </w:tcBorders>
          </w:tcPr>
          <w:p w14:paraId="3B71D2E3" w14:textId="77777777" w:rsidR="00756854" w:rsidRDefault="00756854">
            <w:pPr>
              <w:pStyle w:val="TableParagraph"/>
              <w:rPr>
                <w:b/>
              </w:rPr>
            </w:pPr>
          </w:p>
          <w:p w14:paraId="18B42157" w14:textId="77777777" w:rsidR="00756854" w:rsidRDefault="00756854">
            <w:pPr>
              <w:pStyle w:val="TableParagraph"/>
              <w:rPr>
                <w:b/>
              </w:rPr>
            </w:pPr>
          </w:p>
          <w:p w14:paraId="516FB609" w14:textId="77777777" w:rsidR="00756854" w:rsidRDefault="00E71861">
            <w:pPr>
              <w:pStyle w:val="TableParagraph"/>
              <w:spacing w:before="177"/>
              <w:ind w:right="150"/>
              <w:jc w:val="right"/>
              <w:rPr>
                <w:sz w:val="20"/>
              </w:rPr>
            </w:pPr>
            <w:r>
              <w:rPr>
                <w:spacing w:val="-5"/>
                <w:sz w:val="20"/>
              </w:rPr>
              <w:t>538</w:t>
            </w:r>
          </w:p>
        </w:tc>
        <w:tc>
          <w:tcPr>
            <w:tcW w:w="1469" w:type="dxa"/>
            <w:tcBorders>
              <w:top w:val="single" w:sz="4" w:space="0" w:color="000000"/>
            </w:tcBorders>
          </w:tcPr>
          <w:p w14:paraId="45A75049" w14:textId="77777777" w:rsidR="00756854" w:rsidRDefault="00756854">
            <w:pPr>
              <w:pStyle w:val="TableParagraph"/>
              <w:rPr>
                <w:b/>
              </w:rPr>
            </w:pPr>
          </w:p>
          <w:p w14:paraId="3EBFD244" w14:textId="77777777" w:rsidR="00756854" w:rsidRDefault="00756854">
            <w:pPr>
              <w:pStyle w:val="TableParagraph"/>
              <w:rPr>
                <w:b/>
              </w:rPr>
            </w:pPr>
          </w:p>
          <w:p w14:paraId="5FF25B0F" w14:textId="77777777" w:rsidR="00756854" w:rsidRDefault="00E71861">
            <w:pPr>
              <w:pStyle w:val="TableParagraph"/>
              <w:spacing w:before="177"/>
              <w:ind w:right="288"/>
              <w:jc w:val="right"/>
              <w:rPr>
                <w:sz w:val="20"/>
              </w:rPr>
            </w:pPr>
            <w:r>
              <w:rPr>
                <w:spacing w:val="-5"/>
                <w:sz w:val="20"/>
              </w:rPr>
              <w:t>79</w:t>
            </w:r>
          </w:p>
        </w:tc>
        <w:tc>
          <w:tcPr>
            <w:tcW w:w="835" w:type="dxa"/>
            <w:tcBorders>
              <w:top w:val="single" w:sz="4" w:space="0" w:color="000000"/>
            </w:tcBorders>
          </w:tcPr>
          <w:p w14:paraId="6F9C3EEA" w14:textId="77777777" w:rsidR="00756854" w:rsidRDefault="00756854">
            <w:pPr>
              <w:pStyle w:val="TableParagraph"/>
              <w:rPr>
                <w:b/>
              </w:rPr>
            </w:pPr>
          </w:p>
          <w:p w14:paraId="5826897F" w14:textId="77777777" w:rsidR="00756854" w:rsidRDefault="00756854">
            <w:pPr>
              <w:pStyle w:val="TableParagraph"/>
              <w:rPr>
                <w:b/>
              </w:rPr>
            </w:pPr>
          </w:p>
          <w:p w14:paraId="5975BBF4" w14:textId="77777777" w:rsidR="00756854" w:rsidRDefault="00E71861">
            <w:pPr>
              <w:pStyle w:val="TableParagraph"/>
              <w:spacing w:before="177"/>
              <w:ind w:right="-15"/>
              <w:jc w:val="right"/>
              <w:rPr>
                <w:sz w:val="20"/>
              </w:rPr>
            </w:pPr>
            <w:r>
              <w:rPr>
                <w:w w:val="99"/>
                <w:sz w:val="20"/>
              </w:rPr>
              <w:t>-</w:t>
            </w:r>
          </w:p>
        </w:tc>
        <w:tc>
          <w:tcPr>
            <w:tcW w:w="993" w:type="dxa"/>
            <w:tcBorders>
              <w:top w:val="single" w:sz="4" w:space="0" w:color="000000"/>
            </w:tcBorders>
          </w:tcPr>
          <w:p w14:paraId="14B87249" w14:textId="77777777" w:rsidR="00756854" w:rsidRDefault="00756854">
            <w:pPr>
              <w:pStyle w:val="TableParagraph"/>
              <w:rPr>
                <w:b/>
              </w:rPr>
            </w:pPr>
          </w:p>
          <w:p w14:paraId="03050A8D" w14:textId="77777777" w:rsidR="00756854" w:rsidRDefault="00756854">
            <w:pPr>
              <w:pStyle w:val="TableParagraph"/>
              <w:rPr>
                <w:b/>
              </w:rPr>
            </w:pPr>
          </w:p>
          <w:p w14:paraId="73728741" w14:textId="77777777" w:rsidR="00756854" w:rsidRDefault="00E71861">
            <w:pPr>
              <w:pStyle w:val="TableParagraph"/>
              <w:spacing w:before="177"/>
              <w:ind w:right="-15"/>
              <w:jc w:val="right"/>
              <w:rPr>
                <w:sz w:val="20"/>
              </w:rPr>
            </w:pPr>
            <w:r>
              <w:rPr>
                <w:w w:val="99"/>
                <w:sz w:val="20"/>
              </w:rPr>
              <w:t>-</w:t>
            </w:r>
          </w:p>
        </w:tc>
        <w:tc>
          <w:tcPr>
            <w:tcW w:w="1239" w:type="dxa"/>
            <w:tcBorders>
              <w:top w:val="single" w:sz="4" w:space="0" w:color="000000"/>
            </w:tcBorders>
          </w:tcPr>
          <w:p w14:paraId="0BBBC620" w14:textId="77777777" w:rsidR="00756854" w:rsidRDefault="00756854">
            <w:pPr>
              <w:pStyle w:val="TableParagraph"/>
              <w:rPr>
                <w:b/>
              </w:rPr>
            </w:pPr>
          </w:p>
          <w:p w14:paraId="3DAC6742" w14:textId="77777777" w:rsidR="00756854" w:rsidRDefault="00756854">
            <w:pPr>
              <w:pStyle w:val="TableParagraph"/>
              <w:rPr>
                <w:b/>
              </w:rPr>
            </w:pPr>
          </w:p>
          <w:p w14:paraId="1A021A35" w14:textId="77777777" w:rsidR="00756854" w:rsidRDefault="00E71861">
            <w:pPr>
              <w:pStyle w:val="TableParagraph"/>
              <w:spacing w:before="177"/>
              <w:ind w:right="98"/>
              <w:jc w:val="right"/>
              <w:rPr>
                <w:sz w:val="20"/>
              </w:rPr>
            </w:pPr>
            <w:r>
              <w:rPr>
                <w:spacing w:val="-5"/>
                <w:sz w:val="20"/>
              </w:rPr>
              <w:t>623</w:t>
            </w:r>
          </w:p>
        </w:tc>
      </w:tr>
      <w:tr w:rsidR="00756854" w14:paraId="3FB979E4" w14:textId="77777777">
        <w:trPr>
          <w:trHeight w:val="590"/>
        </w:trPr>
        <w:tc>
          <w:tcPr>
            <w:tcW w:w="3593" w:type="dxa"/>
          </w:tcPr>
          <w:p w14:paraId="62F53D4A" w14:textId="77777777" w:rsidR="00756854" w:rsidRDefault="00E71861">
            <w:pPr>
              <w:pStyle w:val="TableParagraph"/>
              <w:spacing w:before="115"/>
              <w:ind w:left="50"/>
              <w:rPr>
                <w:sz w:val="20"/>
              </w:rPr>
            </w:pPr>
            <w:r>
              <w:rPr>
                <w:sz w:val="20"/>
              </w:rPr>
              <w:t>Endowment</w:t>
            </w:r>
            <w:r>
              <w:rPr>
                <w:spacing w:val="-14"/>
                <w:sz w:val="20"/>
              </w:rPr>
              <w:t xml:space="preserve"> </w:t>
            </w:r>
            <w:r>
              <w:rPr>
                <w:spacing w:val="-2"/>
                <w:sz w:val="20"/>
              </w:rPr>
              <w:t>transfer</w:t>
            </w:r>
          </w:p>
        </w:tc>
        <w:tc>
          <w:tcPr>
            <w:tcW w:w="1335" w:type="dxa"/>
            <w:tcBorders>
              <w:bottom w:val="single" w:sz="4" w:space="0" w:color="000000"/>
            </w:tcBorders>
          </w:tcPr>
          <w:p w14:paraId="753D3824" w14:textId="77777777" w:rsidR="00756854" w:rsidRDefault="00756854">
            <w:pPr>
              <w:pStyle w:val="TableParagraph"/>
              <w:rPr>
                <w:rFonts w:ascii="Times New Roman"/>
                <w:sz w:val="18"/>
              </w:rPr>
            </w:pPr>
          </w:p>
        </w:tc>
        <w:tc>
          <w:tcPr>
            <w:tcW w:w="1233" w:type="dxa"/>
            <w:tcBorders>
              <w:bottom w:val="single" w:sz="4" w:space="0" w:color="000000"/>
            </w:tcBorders>
          </w:tcPr>
          <w:p w14:paraId="489FAB5F" w14:textId="77777777" w:rsidR="00756854" w:rsidRDefault="00756854">
            <w:pPr>
              <w:pStyle w:val="TableParagraph"/>
              <w:rPr>
                <w:rFonts w:ascii="Times New Roman"/>
                <w:sz w:val="18"/>
              </w:rPr>
            </w:pPr>
          </w:p>
        </w:tc>
        <w:tc>
          <w:tcPr>
            <w:tcW w:w="1469" w:type="dxa"/>
            <w:tcBorders>
              <w:bottom w:val="single" w:sz="4" w:space="0" w:color="000000"/>
            </w:tcBorders>
          </w:tcPr>
          <w:p w14:paraId="307E43BD" w14:textId="77777777" w:rsidR="00756854" w:rsidRDefault="00756854">
            <w:pPr>
              <w:pStyle w:val="TableParagraph"/>
              <w:rPr>
                <w:rFonts w:ascii="Times New Roman"/>
                <w:sz w:val="18"/>
              </w:rPr>
            </w:pPr>
          </w:p>
        </w:tc>
        <w:tc>
          <w:tcPr>
            <w:tcW w:w="835" w:type="dxa"/>
            <w:tcBorders>
              <w:bottom w:val="single" w:sz="4" w:space="0" w:color="000000"/>
            </w:tcBorders>
          </w:tcPr>
          <w:p w14:paraId="76F97689" w14:textId="77777777" w:rsidR="00756854" w:rsidRDefault="00756854">
            <w:pPr>
              <w:pStyle w:val="TableParagraph"/>
              <w:rPr>
                <w:rFonts w:ascii="Times New Roman"/>
                <w:sz w:val="18"/>
              </w:rPr>
            </w:pPr>
          </w:p>
        </w:tc>
        <w:tc>
          <w:tcPr>
            <w:tcW w:w="993" w:type="dxa"/>
            <w:tcBorders>
              <w:bottom w:val="single" w:sz="4" w:space="0" w:color="000000"/>
            </w:tcBorders>
          </w:tcPr>
          <w:p w14:paraId="5B454D8B" w14:textId="77777777" w:rsidR="00756854" w:rsidRDefault="00E71861">
            <w:pPr>
              <w:pStyle w:val="TableParagraph"/>
              <w:spacing w:before="115"/>
              <w:ind w:right="-15"/>
              <w:jc w:val="right"/>
              <w:rPr>
                <w:sz w:val="20"/>
              </w:rPr>
            </w:pPr>
            <w:r>
              <w:rPr>
                <w:w w:val="99"/>
                <w:sz w:val="20"/>
              </w:rPr>
              <w:t>5</w:t>
            </w:r>
          </w:p>
        </w:tc>
        <w:tc>
          <w:tcPr>
            <w:tcW w:w="1239" w:type="dxa"/>
            <w:tcBorders>
              <w:bottom w:val="single" w:sz="4" w:space="0" w:color="000000"/>
            </w:tcBorders>
          </w:tcPr>
          <w:p w14:paraId="0CBCBD5E" w14:textId="77777777" w:rsidR="00756854" w:rsidRDefault="00E71861">
            <w:pPr>
              <w:pStyle w:val="TableParagraph"/>
              <w:spacing w:before="115"/>
              <w:ind w:right="100"/>
              <w:jc w:val="right"/>
              <w:rPr>
                <w:sz w:val="20"/>
              </w:rPr>
            </w:pPr>
            <w:r>
              <w:rPr>
                <w:w w:val="99"/>
                <w:sz w:val="20"/>
              </w:rPr>
              <w:t>5</w:t>
            </w:r>
          </w:p>
        </w:tc>
      </w:tr>
      <w:tr w:rsidR="00756854" w14:paraId="65A5EC61" w14:textId="77777777">
        <w:trPr>
          <w:trHeight w:val="464"/>
        </w:trPr>
        <w:tc>
          <w:tcPr>
            <w:tcW w:w="3593" w:type="dxa"/>
          </w:tcPr>
          <w:p w14:paraId="49860941" w14:textId="77777777" w:rsidR="00756854" w:rsidRDefault="00756854">
            <w:pPr>
              <w:pStyle w:val="TableParagraph"/>
              <w:spacing w:before="1"/>
              <w:rPr>
                <w:b/>
                <w:sz w:val="19"/>
              </w:rPr>
            </w:pPr>
          </w:p>
          <w:p w14:paraId="361DCBE5" w14:textId="77777777" w:rsidR="00756854" w:rsidRDefault="00E71861">
            <w:pPr>
              <w:pStyle w:val="TableParagraph"/>
              <w:spacing w:line="222" w:lineRule="exact"/>
              <w:ind w:left="50"/>
              <w:rPr>
                <w:b/>
                <w:sz w:val="20"/>
              </w:rPr>
            </w:pPr>
            <w:r>
              <w:rPr>
                <w:b/>
                <w:sz w:val="20"/>
              </w:rPr>
              <w:t>Balance</w:t>
            </w:r>
            <w:r>
              <w:rPr>
                <w:b/>
                <w:spacing w:val="-6"/>
                <w:sz w:val="20"/>
              </w:rPr>
              <w:t xml:space="preserve"> </w:t>
            </w:r>
            <w:proofErr w:type="gramStart"/>
            <w:r>
              <w:rPr>
                <w:b/>
                <w:sz w:val="20"/>
              </w:rPr>
              <w:t>at</w:t>
            </w:r>
            <w:proofErr w:type="gramEnd"/>
            <w:r>
              <w:rPr>
                <w:b/>
                <w:spacing w:val="-6"/>
                <w:sz w:val="20"/>
              </w:rPr>
              <w:t xml:space="preserve"> </w:t>
            </w:r>
            <w:r>
              <w:rPr>
                <w:b/>
                <w:sz w:val="20"/>
              </w:rPr>
              <w:t>1</w:t>
            </w:r>
            <w:r>
              <w:rPr>
                <w:b/>
                <w:spacing w:val="-5"/>
                <w:sz w:val="20"/>
              </w:rPr>
              <w:t xml:space="preserve"> </w:t>
            </w:r>
            <w:r>
              <w:rPr>
                <w:b/>
                <w:sz w:val="20"/>
              </w:rPr>
              <w:t>August</w:t>
            </w:r>
            <w:r>
              <w:rPr>
                <w:b/>
                <w:spacing w:val="-5"/>
                <w:sz w:val="20"/>
              </w:rPr>
              <w:t xml:space="preserve"> </w:t>
            </w:r>
            <w:r>
              <w:rPr>
                <w:b/>
                <w:spacing w:val="-4"/>
                <w:sz w:val="20"/>
              </w:rPr>
              <w:t>2019</w:t>
            </w:r>
          </w:p>
        </w:tc>
        <w:tc>
          <w:tcPr>
            <w:tcW w:w="1335" w:type="dxa"/>
            <w:tcBorders>
              <w:top w:val="single" w:sz="4" w:space="0" w:color="000000"/>
              <w:bottom w:val="double" w:sz="4" w:space="0" w:color="000000"/>
            </w:tcBorders>
          </w:tcPr>
          <w:p w14:paraId="3023DC65" w14:textId="77777777" w:rsidR="00756854" w:rsidRDefault="00756854">
            <w:pPr>
              <w:pStyle w:val="TableParagraph"/>
              <w:spacing w:before="1"/>
              <w:rPr>
                <w:b/>
                <w:sz w:val="19"/>
              </w:rPr>
            </w:pPr>
          </w:p>
          <w:p w14:paraId="6ACADE1D" w14:textId="77777777" w:rsidR="00756854" w:rsidRDefault="00E71861">
            <w:pPr>
              <w:pStyle w:val="TableParagraph"/>
              <w:spacing w:line="222" w:lineRule="exact"/>
              <w:ind w:right="235"/>
              <w:jc w:val="right"/>
              <w:rPr>
                <w:b/>
                <w:sz w:val="20"/>
              </w:rPr>
            </w:pPr>
            <w:r>
              <w:rPr>
                <w:b/>
                <w:spacing w:val="-5"/>
                <w:sz w:val="20"/>
              </w:rPr>
              <w:t>408</w:t>
            </w:r>
          </w:p>
        </w:tc>
        <w:tc>
          <w:tcPr>
            <w:tcW w:w="1233" w:type="dxa"/>
            <w:tcBorders>
              <w:top w:val="single" w:sz="4" w:space="0" w:color="000000"/>
              <w:bottom w:val="double" w:sz="4" w:space="0" w:color="000000"/>
            </w:tcBorders>
          </w:tcPr>
          <w:p w14:paraId="03B7ED0F" w14:textId="77777777" w:rsidR="00756854" w:rsidRDefault="00756854">
            <w:pPr>
              <w:pStyle w:val="TableParagraph"/>
              <w:spacing w:before="1"/>
              <w:rPr>
                <w:b/>
                <w:sz w:val="19"/>
              </w:rPr>
            </w:pPr>
          </w:p>
          <w:p w14:paraId="420E08EE" w14:textId="77777777" w:rsidR="00756854" w:rsidRDefault="00E71861">
            <w:pPr>
              <w:pStyle w:val="TableParagraph"/>
              <w:spacing w:line="222" w:lineRule="exact"/>
              <w:ind w:right="154"/>
              <w:jc w:val="right"/>
              <w:rPr>
                <w:b/>
                <w:sz w:val="20"/>
              </w:rPr>
            </w:pPr>
            <w:r>
              <w:rPr>
                <w:b/>
                <w:spacing w:val="-4"/>
                <w:sz w:val="20"/>
              </w:rPr>
              <w:t>2,029</w:t>
            </w:r>
          </w:p>
        </w:tc>
        <w:tc>
          <w:tcPr>
            <w:tcW w:w="1469" w:type="dxa"/>
            <w:tcBorders>
              <w:top w:val="single" w:sz="4" w:space="0" w:color="000000"/>
              <w:bottom w:val="double" w:sz="4" w:space="0" w:color="000000"/>
            </w:tcBorders>
          </w:tcPr>
          <w:p w14:paraId="2F7959F2" w14:textId="77777777" w:rsidR="00756854" w:rsidRDefault="00756854">
            <w:pPr>
              <w:pStyle w:val="TableParagraph"/>
              <w:spacing w:before="1"/>
              <w:rPr>
                <w:b/>
                <w:sz w:val="19"/>
              </w:rPr>
            </w:pPr>
          </w:p>
          <w:p w14:paraId="5D7C5754" w14:textId="77777777" w:rsidR="00756854" w:rsidRDefault="00E71861">
            <w:pPr>
              <w:pStyle w:val="TableParagraph"/>
              <w:spacing w:line="222" w:lineRule="exact"/>
              <w:ind w:right="292"/>
              <w:jc w:val="right"/>
              <w:rPr>
                <w:b/>
                <w:sz w:val="20"/>
              </w:rPr>
            </w:pPr>
            <w:r>
              <w:rPr>
                <w:b/>
                <w:spacing w:val="-2"/>
                <w:sz w:val="20"/>
              </w:rPr>
              <w:t>21,276</w:t>
            </w:r>
          </w:p>
        </w:tc>
        <w:tc>
          <w:tcPr>
            <w:tcW w:w="835" w:type="dxa"/>
            <w:tcBorders>
              <w:top w:val="single" w:sz="4" w:space="0" w:color="000000"/>
              <w:bottom w:val="double" w:sz="4" w:space="0" w:color="000000"/>
            </w:tcBorders>
          </w:tcPr>
          <w:p w14:paraId="062F171F" w14:textId="77777777" w:rsidR="00756854" w:rsidRDefault="00756854">
            <w:pPr>
              <w:pStyle w:val="TableParagraph"/>
              <w:spacing w:before="1"/>
              <w:rPr>
                <w:b/>
                <w:sz w:val="19"/>
              </w:rPr>
            </w:pPr>
          </w:p>
          <w:p w14:paraId="5796BF6D" w14:textId="77777777" w:rsidR="00756854" w:rsidRDefault="00E71861">
            <w:pPr>
              <w:pStyle w:val="TableParagraph"/>
              <w:spacing w:line="222" w:lineRule="exact"/>
              <w:ind w:right="-15"/>
              <w:jc w:val="right"/>
              <w:rPr>
                <w:b/>
                <w:sz w:val="20"/>
              </w:rPr>
            </w:pPr>
            <w:r>
              <w:rPr>
                <w:b/>
                <w:spacing w:val="-4"/>
                <w:sz w:val="20"/>
              </w:rPr>
              <w:t>1,270</w:t>
            </w:r>
          </w:p>
        </w:tc>
        <w:tc>
          <w:tcPr>
            <w:tcW w:w="993" w:type="dxa"/>
            <w:tcBorders>
              <w:top w:val="single" w:sz="4" w:space="0" w:color="000000"/>
              <w:bottom w:val="double" w:sz="4" w:space="0" w:color="000000"/>
            </w:tcBorders>
          </w:tcPr>
          <w:p w14:paraId="4D3A9728" w14:textId="77777777" w:rsidR="00756854" w:rsidRDefault="00756854">
            <w:pPr>
              <w:pStyle w:val="TableParagraph"/>
              <w:spacing w:before="1"/>
              <w:rPr>
                <w:b/>
                <w:sz w:val="19"/>
              </w:rPr>
            </w:pPr>
          </w:p>
          <w:p w14:paraId="5BC5BC36" w14:textId="77777777" w:rsidR="00756854" w:rsidRDefault="00E71861">
            <w:pPr>
              <w:pStyle w:val="TableParagraph"/>
              <w:spacing w:line="222" w:lineRule="exact"/>
              <w:ind w:right="-15"/>
              <w:jc w:val="right"/>
              <w:rPr>
                <w:i/>
                <w:sz w:val="20"/>
              </w:rPr>
            </w:pPr>
            <w:r>
              <w:rPr>
                <w:i/>
                <w:spacing w:val="-5"/>
                <w:sz w:val="20"/>
              </w:rPr>
              <w:t>49</w:t>
            </w:r>
          </w:p>
        </w:tc>
        <w:tc>
          <w:tcPr>
            <w:tcW w:w="1239" w:type="dxa"/>
            <w:tcBorders>
              <w:top w:val="single" w:sz="4" w:space="0" w:color="000000"/>
              <w:bottom w:val="double" w:sz="4" w:space="0" w:color="000000"/>
            </w:tcBorders>
          </w:tcPr>
          <w:p w14:paraId="4BD245EC" w14:textId="77777777" w:rsidR="00756854" w:rsidRDefault="00756854">
            <w:pPr>
              <w:pStyle w:val="TableParagraph"/>
              <w:spacing w:before="1"/>
              <w:rPr>
                <w:b/>
                <w:sz w:val="19"/>
              </w:rPr>
            </w:pPr>
          </w:p>
          <w:p w14:paraId="5CD1548F" w14:textId="77777777" w:rsidR="00756854" w:rsidRDefault="00E71861">
            <w:pPr>
              <w:pStyle w:val="TableParagraph"/>
              <w:spacing w:line="222" w:lineRule="exact"/>
              <w:ind w:right="101"/>
              <w:jc w:val="right"/>
              <w:rPr>
                <w:b/>
                <w:sz w:val="20"/>
              </w:rPr>
            </w:pPr>
            <w:r>
              <w:rPr>
                <w:b/>
                <w:spacing w:val="-2"/>
                <w:sz w:val="20"/>
              </w:rPr>
              <w:t>25,033</w:t>
            </w:r>
          </w:p>
        </w:tc>
      </w:tr>
      <w:tr w:rsidR="00756854" w14:paraId="0BCC68BB" w14:textId="77777777">
        <w:trPr>
          <w:trHeight w:val="1034"/>
        </w:trPr>
        <w:tc>
          <w:tcPr>
            <w:tcW w:w="3593" w:type="dxa"/>
          </w:tcPr>
          <w:p w14:paraId="296A3DCD" w14:textId="77777777" w:rsidR="00756854" w:rsidRDefault="00756854">
            <w:pPr>
              <w:pStyle w:val="TableParagraph"/>
              <w:rPr>
                <w:b/>
              </w:rPr>
            </w:pPr>
          </w:p>
          <w:p w14:paraId="6BD19EE9" w14:textId="77777777" w:rsidR="00756854" w:rsidRDefault="00E71861">
            <w:pPr>
              <w:pStyle w:val="TableParagraph"/>
              <w:spacing w:before="197"/>
              <w:ind w:left="50"/>
              <w:rPr>
                <w:sz w:val="20"/>
              </w:rPr>
            </w:pPr>
            <w:r>
              <w:rPr>
                <w:sz w:val="20"/>
              </w:rPr>
              <w:t>Surplus</w:t>
            </w:r>
            <w:r>
              <w:rPr>
                <w:spacing w:val="-10"/>
                <w:sz w:val="20"/>
              </w:rPr>
              <w:t xml:space="preserve"> </w:t>
            </w:r>
            <w:r>
              <w:rPr>
                <w:sz w:val="20"/>
              </w:rPr>
              <w:t>from</w:t>
            </w:r>
            <w:r>
              <w:rPr>
                <w:spacing w:val="-11"/>
                <w:sz w:val="20"/>
              </w:rPr>
              <w:t xml:space="preserve"> </w:t>
            </w:r>
            <w:r>
              <w:rPr>
                <w:sz w:val="20"/>
              </w:rPr>
              <w:t>the</w:t>
            </w:r>
            <w:r>
              <w:rPr>
                <w:spacing w:val="-11"/>
                <w:sz w:val="20"/>
              </w:rPr>
              <w:t xml:space="preserve"> </w:t>
            </w:r>
            <w:r>
              <w:rPr>
                <w:sz w:val="20"/>
              </w:rPr>
              <w:t>income</w:t>
            </w:r>
            <w:r>
              <w:rPr>
                <w:spacing w:val="-11"/>
                <w:sz w:val="20"/>
              </w:rPr>
              <w:t xml:space="preserve"> </w:t>
            </w:r>
            <w:r>
              <w:rPr>
                <w:sz w:val="20"/>
              </w:rPr>
              <w:t>and expenditure statement</w:t>
            </w:r>
          </w:p>
        </w:tc>
        <w:tc>
          <w:tcPr>
            <w:tcW w:w="1335" w:type="dxa"/>
            <w:tcBorders>
              <w:top w:val="double" w:sz="4" w:space="0" w:color="000000"/>
            </w:tcBorders>
          </w:tcPr>
          <w:p w14:paraId="63CA4EBF" w14:textId="77777777" w:rsidR="00756854" w:rsidRDefault="00756854">
            <w:pPr>
              <w:pStyle w:val="TableParagraph"/>
              <w:rPr>
                <w:b/>
              </w:rPr>
            </w:pPr>
          </w:p>
          <w:p w14:paraId="633BEA33" w14:textId="77777777" w:rsidR="00756854" w:rsidRDefault="00756854">
            <w:pPr>
              <w:pStyle w:val="TableParagraph"/>
              <w:rPr>
                <w:b/>
              </w:rPr>
            </w:pPr>
          </w:p>
          <w:p w14:paraId="0C948730" w14:textId="77777777" w:rsidR="00756854" w:rsidRDefault="00E71861">
            <w:pPr>
              <w:pStyle w:val="TableParagraph"/>
              <w:spacing w:before="174"/>
              <w:ind w:right="239"/>
              <w:jc w:val="right"/>
              <w:rPr>
                <w:sz w:val="20"/>
              </w:rPr>
            </w:pPr>
            <w:r>
              <w:rPr>
                <w:spacing w:val="-5"/>
                <w:sz w:val="20"/>
              </w:rPr>
              <w:t>(4)</w:t>
            </w:r>
          </w:p>
        </w:tc>
        <w:tc>
          <w:tcPr>
            <w:tcW w:w="1233" w:type="dxa"/>
            <w:tcBorders>
              <w:top w:val="double" w:sz="4" w:space="0" w:color="000000"/>
            </w:tcBorders>
          </w:tcPr>
          <w:p w14:paraId="3912FC0D" w14:textId="77777777" w:rsidR="00756854" w:rsidRDefault="00756854">
            <w:pPr>
              <w:pStyle w:val="TableParagraph"/>
              <w:rPr>
                <w:b/>
              </w:rPr>
            </w:pPr>
          </w:p>
          <w:p w14:paraId="285C60BB" w14:textId="77777777" w:rsidR="00756854" w:rsidRDefault="00756854">
            <w:pPr>
              <w:pStyle w:val="TableParagraph"/>
              <w:rPr>
                <w:b/>
              </w:rPr>
            </w:pPr>
          </w:p>
          <w:p w14:paraId="7AF7AFE2" w14:textId="77777777" w:rsidR="00756854" w:rsidRDefault="00E71861">
            <w:pPr>
              <w:pStyle w:val="TableParagraph"/>
              <w:spacing w:before="174"/>
              <w:ind w:right="150"/>
              <w:jc w:val="right"/>
              <w:rPr>
                <w:sz w:val="20"/>
              </w:rPr>
            </w:pPr>
            <w:r>
              <w:rPr>
                <w:spacing w:val="-5"/>
                <w:sz w:val="20"/>
              </w:rPr>
              <w:t>246</w:t>
            </w:r>
          </w:p>
        </w:tc>
        <w:tc>
          <w:tcPr>
            <w:tcW w:w="1469" w:type="dxa"/>
            <w:tcBorders>
              <w:top w:val="double" w:sz="4" w:space="0" w:color="000000"/>
            </w:tcBorders>
          </w:tcPr>
          <w:p w14:paraId="0B237C06" w14:textId="77777777" w:rsidR="00756854" w:rsidRDefault="00756854">
            <w:pPr>
              <w:pStyle w:val="TableParagraph"/>
              <w:rPr>
                <w:b/>
              </w:rPr>
            </w:pPr>
          </w:p>
          <w:p w14:paraId="6B599CA9" w14:textId="77777777" w:rsidR="00756854" w:rsidRDefault="00756854">
            <w:pPr>
              <w:pStyle w:val="TableParagraph"/>
              <w:rPr>
                <w:b/>
              </w:rPr>
            </w:pPr>
          </w:p>
          <w:p w14:paraId="67DBFF38" w14:textId="77777777" w:rsidR="00756854" w:rsidRDefault="00E71861">
            <w:pPr>
              <w:pStyle w:val="TableParagraph"/>
              <w:spacing w:before="174"/>
              <w:ind w:right="289"/>
              <w:jc w:val="right"/>
              <w:rPr>
                <w:sz w:val="20"/>
              </w:rPr>
            </w:pPr>
            <w:r>
              <w:rPr>
                <w:spacing w:val="-2"/>
                <w:sz w:val="20"/>
              </w:rPr>
              <w:t>(154)</w:t>
            </w:r>
          </w:p>
        </w:tc>
        <w:tc>
          <w:tcPr>
            <w:tcW w:w="835" w:type="dxa"/>
            <w:tcBorders>
              <w:top w:val="double" w:sz="4" w:space="0" w:color="000000"/>
            </w:tcBorders>
          </w:tcPr>
          <w:p w14:paraId="7DDB030C" w14:textId="77777777" w:rsidR="00756854" w:rsidRDefault="00756854">
            <w:pPr>
              <w:pStyle w:val="TableParagraph"/>
              <w:rPr>
                <w:b/>
              </w:rPr>
            </w:pPr>
          </w:p>
          <w:p w14:paraId="5610DF4A" w14:textId="77777777" w:rsidR="00756854" w:rsidRDefault="00756854">
            <w:pPr>
              <w:pStyle w:val="TableParagraph"/>
              <w:rPr>
                <w:b/>
              </w:rPr>
            </w:pPr>
          </w:p>
          <w:p w14:paraId="60530481" w14:textId="77777777" w:rsidR="00756854" w:rsidRDefault="00E71861">
            <w:pPr>
              <w:pStyle w:val="TableParagraph"/>
              <w:spacing w:before="174"/>
              <w:ind w:right="-15"/>
              <w:jc w:val="right"/>
              <w:rPr>
                <w:sz w:val="20"/>
              </w:rPr>
            </w:pPr>
            <w:r>
              <w:rPr>
                <w:w w:val="99"/>
                <w:sz w:val="20"/>
              </w:rPr>
              <w:t>-</w:t>
            </w:r>
          </w:p>
        </w:tc>
        <w:tc>
          <w:tcPr>
            <w:tcW w:w="993" w:type="dxa"/>
            <w:tcBorders>
              <w:top w:val="double" w:sz="4" w:space="0" w:color="000000"/>
            </w:tcBorders>
          </w:tcPr>
          <w:p w14:paraId="6BE0B4E8" w14:textId="77777777" w:rsidR="00756854" w:rsidRDefault="00756854">
            <w:pPr>
              <w:pStyle w:val="TableParagraph"/>
              <w:rPr>
                <w:b/>
              </w:rPr>
            </w:pPr>
          </w:p>
          <w:p w14:paraId="268925A3" w14:textId="77777777" w:rsidR="00756854" w:rsidRDefault="00756854">
            <w:pPr>
              <w:pStyle w:val="TableParagraph"/>
              <w:rPr>
                <w:b/>
              </w:rPr>
            </w:pPr>
          </w:p>
          <w:p w14:paraId="7675B3B4" w14:textId="77777777" w:rsidR="00756854" w:rsidRDefault="00E71861">
            <w:pPr>
              <w:pStyle w:val="TableParagraph"/>
              <w:spacing w:before="174"/>
              <w:ind w:right="-15"/>
              <w:jc w:val="right"/>
              <w:rPr>
                <w:sz w:val="20"/>
              </w:rPr>
            </w:pPr>
            <w:r>
              <w:rPr>
                <w:w w:val="99"/>
                <w:sz w:val="20"/>
              </w:rPr>
              <w:t>-</w:t>
            </w:r>
          </w:p>
        </w:tc>
        <w:tc>
          <w:tcPr>
            <w:tcW w:w="1239" w:type="dxa"/>
            <w:tcBorders>
              <w:top w:val="double" w:sz="4" w:space="0" w:color="000000"/>
            </w:tcBorders>
          </w:tcPr>
          <w:p w14:paraId="1C7C0A43" w14:textId="77777777" w:rsidR="00756854" w:rsidRDefault="00756854">
            <w:pPr>
              <w:pStyle w:val="TableParagraph"/>
              <w:rPr>
                <w:b/>
              </w:rPr>
            </w:pPr>
          </w:p>
          <w:p w14:paraId="5DA26835" w14:textId="77777777" w:rsidR="00756854" w:rsidRDefault="00756854">
            <w:pPr>
              <w:pStyle w:val="TableParagraph"/>
              <w:rPr>
                <w:b/>
              </w:rPr>
            </w:pPr>
          </w:p>
          <w:p w14:paraId="3A84981D" w14:textId="77777777" w:rsidR="00756854" w:rsidRDefault="00E71861">
            <w:pPr>
              <w:pStyle w:val="TableParagraph"/>
              <w:spacing w:before="174"/>
              <w:ind w:right="98"/>
              <w:jc w:val="right"/>
              <w:rPr>
                <w:sz w:val="20"/>
              </w:rPr>
            </w:pPr>
            <w:r>
              <w:rPr>
                <w:spacing w:val="-5"/>
                <w:sz w:val="20"/>
              </w:rPr>
              <w:t>88</w:t>
            </w:r>
          </w:p>
        </w:tc>
      </w:tr>
      <w:tr w:rsidR="00756854" w14:paraId="56BEEB3F" w14:textId="77777777">
        <w:trPr>
          <w:trHeight w:val="347"/>
        </w:trPr>
        <w:tc>
          <w:tcPr>
            <w:tcW w:w="3593" w:type="dxa"/>
          </w:tcPr>
          <w:p w14:paraId="3BDA7965" w14:textId="77777777" w:rsidR="00756854" w:rsidRDefault="00E71861">
            <w:pPr>
              <w:pStyle w:val="TableParagraph"/>
              <w:spacing w:before="116" w:line="212" w:lineRule="exact"/>
              <w:ind w:left="50"/>
              <w:rPr>
                <w:sz w:val="20"/>
              </w:rPr>
            </w:pPr>
            <w:r>
              <w:rPr>
                <w:sz w:val="20"/>
              </w:rPr>
              <w:t>Other</w:t>
            </w:r>
            <w:r>
              <w:rPr>
                <w:spacing w:val="-11"/>
                <w:sz w:val="20"/>
              </w:rPr>
              <w:t xml:space="preserve"> </w:t>
            </w:r>
            <w:r>
              <w:rPr>
                <w:sz w:val="20"/>
              </w:rPr>
              <w:t>comprehensive</w:t>
            </w:r>
            <w:r>
              <w:rPr>
                <w:spacing w:val="-11"/>
                <w:sz w:val="20"/>
              </w:rPr>
              <w:t xml:space="preserve"> </w:t>
            </w:r>
            <w:r>
              <w:rPr>
                <w:spacing w:val="-2"/>
                <w:sz w:val="20"/>
              </w:rPr>
              <w:t>income</w:t>
            </w:r>
          </w:p>
        </w:tc>
        <w:tc>
          <w:tcPr>
            <w:tcW w:w="1335" w:type="dxa"/>
          </w:tcPr>
          <w:p w14:paraId="476FD8A7" w14:textId="77777777" w:rsidR="00756854" w:rsidRDefault="00E71861">
            <w:pPr>
              <w:pStyle w:val="TableParagraph"/>
              <w:spacing w:before="116" w:line="212" w:lineRule="exact"/>
              <w:ind w:right="237"/>
              <w:jc w:val="right"/>
              <w:rPr>
                <w:sz w:val="20"/>
              </w:rPr>
            </w:pPr>
            <w:r>
              <w:rPr>
                <w:w w:val="99"/>
                <w:sz w:val="20"/>
              </w:rPr>
              <w:t>-</w:t>
            </w:r>
          </w:p>
        </w:tc>
        <w:tc>
          <w:tcPr>
            <w:tcW w:w="1233" w:type="dxa"/>
          </w:tcPr>
          <w:p w14:paraId="28D76B04" w14:textId="77777777" w:rsidR="00756854" w:rsidRDefault="00E71861">
            <w:pPr>
              <w:pStyle w:val="TableParagraph"/>
              <w:spacing w:before="116" w:line="212" w:lineRule="exact"/>
              <w:ind w:right="152"/>
              <w:jc w:val="right"/>
              <w:rPr>
                <w:sz w:val="20"/>
              </w:rPr>
            </w:pPr>
            <w:r>
              <w:rPr>
                <w:w w:val="99"/>
                <w:sz w:val="20"/>
              </w:rPr>
              <w:t>-</w:t>
            </w:r>
          </w:p>
        </w:tc>
        <w:tc>
          <w:tcPr>
            <w:tcW w:w="1469" w:type="dxa"/>
          </w:tcPr>
          <w:p w14:paraId="6B3144F4" w14:textId="77777777" w:rsidR="00756854" w:rsidRDefault="00E71861">
            <w:pPr>
              <w:pStyle w:val="TableParagraph"/>
              <w:spacing w:before="116" w:line="212" w:lineRule="exact"/>
              <w:ind w:right="292"/>
              <w:jc w:val="right"/>
              <w:rPr>
                <w:sz w:val="20"/>
              </w:rPr>
            </w:pPr>
            <w:r>
              <w:rPr>
                <w:spacing w:val="-2"/>
                <w:sz w:val="20"/>
              </w:rPr>
              <w:t>(4,878)</w:t>
            </w:r>
          </w:p>
        </w:tc>
        <w:tc>
          <w:tcPr>
            <w:tcW w:w="835" w:type="dxa"/>
          </w:tcPr>
          <w:p w14:paraId="5C2F2FF0" w14:textId="77777777" w:rsidR="00756854" w:rsidRDefault="00E71861">
            <w:pPr>
              <w:pStyle w:val="TableParagraph"/>
              <w:spacing w:before="116" w:line="212" w:lineRule="exact"/>
              <w:ind w:right="-15"/>
              <w:jc w:val="right"/>
              <w:rPr>
                <w:sz w:val="20"/>
              </w:rPr>
            </w:pPr>
            <w:r>
              <w:rPr>
                <w:w w:val="99"/>
                <w:sz w:val="20"/>
              </w:rPr>
              <w:t>-</w:t>
            </w:r>
          </w:p>
        </w:tc>
        <w:tc>
          <w:tcPr>
            <w:tcW w:w="993" w:type="dxa"/>
          </w:tcPr>
          <w:p w14:paraId="194EE83A" w14:textId="77777777" w:rsidR="00756854" w:rsidRDefault="00E71861">
            <w:pPr>
              <w:pStyle w:val="TableParagraph"/>
              <w:spacing w:before="116" w:line="212" w:lineRule="exact"/>
              <w:ind w:right="-15"/>
              <w:jc w:val="right"/>
              <w:rPr>
                <w:sz w:val="20"/>
              </w:rPr>
            </w:pPr>
            <w:r>
              <w:rPr>
                <w:w w:val="99"/>
                <w:sz w:val="20"/>
              </w:rPr>
              <w:t>-</w:t>
            </w:r>
          </w:p>
        </w:tc>
        <w:tc>
          <w:tcPr>
            <w:tcW w:w="1239" w:type="dxa"/>
          </w:tcPr>
          <w:p w14:paraId="032FAAFA" w14:textId="77777777" w:rsidR="00756854" w:rsidRDefault="00E71861">
            <w:pPr>
              <w:pStyle w:val="TableParagraph"/>
              <w:spacing w:before="116" w:line="212" w:lineRule="exact"/>
              <w:ind w:right="102"/>
              <w:jc w:val="right"/>
              <w:rPr>
                <w:sz w:val="20"/>
              </w:rPr>
            </w:pPr>
            <w:r>
              <w:rPr>
                <w:spacing w:val="-2"/>
                <w:sz w:val="20"/>
              </w:rPr>
              <w:t>(4,878)</w:t>
            </w:r>
          </w:p>
        </w:tc>
      </w:tr>
      <w:tr w:rsidR="00756854" w14:paraId="0842A227" w14:textId="77777777">
        <w:trPr>
          <w:trHeight w:val="696"/>
        </w:trPr>
        <w:tc>
          <w:tcPr>
            <w:tcW w:w="3593" w:type="dxa"/>
          </w:tcPr>
          <w:p w14:paraId="7553B317" w14:textId="77777777" w:rsidR="00756854" w:rsidRDefault="00E71861">
            <w:pPr>
              <w:pStyle w:val="TableParagraph"/>
              <w:ind w:left="50" w:right="475"/>
              <w:rPr>
                <w:sz w:val="20"/>
              </w:rPr>
            </w:pPr>
            <w:r>
              <w:rPr>
                <w:sz w:val="20"/>
              </w:rPr>
              <w:t>Release</w:t>
            </w:r>
            <w:r>
              <w:rPr>
                <w:spacing w:val="-12"/>
                <w:sz w:val="20"/>
              </w:rPr>
              <w:t xml:space="preserve"> </w:t>
            </w:r>
            <w:r>
              <w:rPr>
                <w:sz w:val="20"/>
              </w:rPr>
              <w:t>of</w:t>
            </w:r>
            <w:r>
              <w:rPr>
                <w:spacing w:val="-11"/>
                <w:sz w:val="20"/>
              </w:rPr>
              <w:t xml:space="preserve"> </w:t>
            </w:r>
            <w:r>
              <w:rPr>
                <w:sz w:val="20"/>
              </w:rPr>
              <w:t>restricted</w:t>
            </w:r>
            <w:r>
              <w:rPr>
                <w:spacing w:val="-12"/>
                <w:sz w:val="20"/>
              </w:rPr>
              <w:t xml:space="preserve"> </w:t>
            </w:r>
            <w:r>
              <w:rPr>
                <w:sz w:val="20"/>
              </w:rPr>
              <w:t>funds</w:t>
            </w:r>
            <w:r>
              <w:rPr>
                <w:spacing w:val="-10"/>
                <w:sz w:val="20"/>
              </w:rPr>
              <w:t xml:space="preserve"> </w:t>
            </w:r>
            <w:r>
              <w:rPr>
                <w:sz w:val="20"/>
              </w:rPr>
              <w:t>spent in year</w:t>
            </w:r>
          </w:p>
        </w:tc>
        <w:tc>
          <w:tcPr>
            <w:tcW w:w="1335" w:type="dxa"/>
          </w:tcPr>
          <w:p w14:paraId="270A7D15" w14:textId="77777777" w:rsidR="00756854" w:rsidRDefault="00756854">
            <w:pPr>
              <w:pStyle w:val="TableParagraph"/>
              <w:spacing w:before="10"/>
              <w:rPr>
                <w:b/>
                <w:sz w:val="19"/>
              </w:rPr>
            </w:pPr>
          </w:p>
          <w:p w14:paraId="586D4EB1" w14:textId="77777777" w:rsidR="00756854" w:rsidRDefault="00E71861">
            <w:pPr>
              <w:pStyle w:val="TableParagraph"/>
              <w:spacing w:before="1"/>
              <w:ind w:right="241"/>
              <w:jc w:val="right"/>
              <w:rPr>
                <w:sz w:val="20"/>
              </w:rPr>
            </w:pPr>
            <w:r>
              <w:rPr>
                <w:spacing w:val="-4"/>
                <w:sz w:val="20"/>
              </w:rPr>
              <w:t>(18)</w:t>
            </w:r>
          </w:p>
        </w:tc>
        <w:tc>
          <w:tcPr>
            <w:tcW w:w="1233" w:type="dxa"/>
          </w:tcPr>
          <w:p w14:paraId="7470C1C0" w14:textId="77777777" w:rsidR="00756854" w:rsidRDefault="00756854">
            <w:pPr>
              <w:pStyle w:val="TableParagraph"/>
              <w:spacing w:before="10"/>
              <w:rPr>
                <w:b/>
                <w:sz w:val="19"/>
              </w:rPr>
            </w:pPr>
          </w:p>
          <w:p w14:paraId="24C5E0B5" w14:textId="77777777" w:rsidR="00756854" w:rsidRDefault="00E71861">
            <w:pPr>
              <w:pStyle w:val="TableParagraph"/>
              <w:spacing w:before="1"/>
              <w:ind w:right="152"/>
              <w:jc w:val="right"/>
              <w:rPr>
                <w:sz w:val="20"/>
              </w:rPr>
            </w:pPr>
            <w:r>
              <w:rPr>
                <w:spacing w:val="-2"/>
                <w:sz w:val="20"/>
              </w:rPr>
              <w:t>(219)</w:t>
            </w:r>
          </w:p>
        </w:tc>
        <w:tc>
          <w:tcPr>
            <w:tcW w:w="1469" w:type="dxa"/>
          </w:tcPr>
          <w:p w14:paraId="564A4044" w14:textId="77777777" w:rsidR="00756854" w:rsidRDefault="00756854">
            <w:pPr>
              <w:pStyle w:val="TableParagraph"/>
              <w:spacing w:before="10"/>
              <w:rPr>
                <w:b/>
                <w:sz w:val="19"/>
              </w:rPr>
            </w:pPr>
          </w:p>
          <w:p w14:paraId="79905999" w14:textId="77777777" w:rsidR="00756854" w:rsidRDefault="00E71861">
            <w:pPr>
              <w:pStyle w:val="TableParagraph"/>
              <w:spacing w:before="1"/>
              <w:ind w:right="287"/>
              <w:jc w:val="right"/>
              <w:rPr>
                <w:sz w:val="20"/>
              </w:rPr>
            </w:pPr>
            <w:r>
              <w:rPr>
                <w:spacing w:val="-5"/>
                <w:sz w:val="20"/>
              </w:rPr>
              <w:t>237</w:t>
            </w:r>
          </w:p>
        </w:tc>
        <w:tc>
          <w:tcPr>
            <w:tcW w:w="835" w:type="dxa"/>
          </w:tcPr>
          <w:p w14:paraId="31CA4E2D" w14:textId="77777777" w:rsidR="00756854" w:rsidRDefault="00756854">
            <w:pPr>
              <w:pStyle w:val="TableParagraph"/>
              <w:spacing w:before="10"/>
              <w:rPr>
                <w:b/>
                <w:sz w:val="19"/>
              </w:rPr>
            </w:pPr>
          </w:p>
          <w:p w14:paraId="3925D71C" w14:textId="77777777" w:rsidR="00756854" w:rsidRDefault="00E71861">
            <w:pPr>
              <w:pStyle w:val="TableParagraph"/>
              <w:spacing w:before="1"/>
              <w:ind w:right="-15"/>
              <w:jc w:val="right"/>
              <w:rPr>
                <w:sz w:val="20"/>
              </w:rPr>
            </w:pPr>
            <w:r>
              <w:rPr>
                <w:w w:val="99"/>
                <w:sz w:val="20"/>
              </w:rPr>
              <w:t>-</w:t>
            </w:r>
          </w:p>
        </w:tc>
        <w:tc>
          <w:tcPr>
            <w:tcW w:w="993" w:type="dxa"/>
          </w:tcPr>
          <w:p w14:paraId="7BBA20F0" w14:textId="77777777" w:rsidR="00756854" w:rsidRDefault="00756854">
            <w:pPr>
              <w:pStyle w:val="TableParagraph"/>
              <w:spacing w:before="10"/>
              <w:rPr>
                <w:b/>
                <w:sz w:val="19"/>
              </w:rPr>
            </w:pPr>
          </w:p>
          <w:p w14:paraId="2E8E9A3D" w14:textId="77777777" w:rsidR="00756854" w:rsidRDefault="00E71861">
            <w:pPr>
              <w:pStyle w:val="TableParagraph"/>
              <w:spacing w:before="1"/>
              <w:ind w:right="-15"/>
              <w:jc w:val="right"/>
              <w:rPr>
                <w:sz w:val="20"/>
              </w:rPr>
            </w:pPr>
            <w:r>
              <w:rPr>
                <w:w w:val="99"/>
                <w:sz w:val="20"/>
              </w:rPr>
              <w:t>-</w:t>
            </w:r>
          </w:p>
        </w:tc>
        <w:tc>
          <w:tcPr>
            <w:tcW w:w="1239" w:type="dxa"/>
          </w:tcPr>
          <w:p w14:paraId="2FBFE429" w14:textId="77777777" w:rsidR="00756854" w:rsidRDefault="00756854">
            <w:pPr>
              <w:pStyle w:val="TableParagraph"/>
              <w:spacing w:before="10"/>
              <w:rPr>
                <w:b/>
                <w:sz w:val="19"/>
              </w:rPr>
            </w:pPr>
          </w:p>
          <w:p w14:paraId="6FA0D61A" w14:textId="77777777" w:rsidR="00756854" w:rsidRDefault="00E71861">
            <w:pPr>
              <w:pStyle w:val="TableParagraph"/>
              <w:spacing w:before="1"/>
              <w:ind w:right="100"/>
              <w:jc w:val="right"/>
              <w:rPr>
                <w:sz w:val="20"/>
              </w:rPr>
            </w:pPr>
            <w:r>
              <w:rPr>
                <w:w w:val="99"/>
                <w:sz w:val="20"/>
              </w:rPr>
              <w:t>-</w:t>
            </w:r>
          </w:p>
        </w:tc>
      </w:tr>
      <w:tr w:rsidR="00756854" w14:paraId="5DEEE75B" w14:textId="77777777">
        <w:trPr>
          <w:trHeight w:val="813"/>
        </w:trPr>
        <w:tc>
          <w:tcPr>
            <w:tcW w:w="3593" w:type="dxa"/>
          </w:tcPr>
          <w:p w14:paraId="7F536BA2" w14:textId="77777777" w:rsidR="00756854" w:rsidRDefault="00756854">
            <w:pPr>
              <w:pStyle w:val="TableParagraph"/>
              <w:spacing w:before="11"/>
              <w:rPr>
                <w:b/>
                <w:sz w:val="19"/>
              </w:rPr>
            </w:pPr>
          </w:p>
          <w:p w14:paraId="3E553245" w14:textId="77777777" w:rsidR="00756854" w:rsidRDefault="00E71861">
            <w:pPr>
              <w:pStyle w:val="TableParagraph"/>
              <w:ind w:left="50"/>
              <w:rPr>
                <w:b/>
                <w:sz w:val="20"/>
              </w:rPr>
            </w:pPr>
            <w:r>
              <w:rPr>
                <w:b/>
                <w:sz w:val="20"/>
              </w:rPr>
              <w:t>Total</w:t>
            </w:r>
            <w:r>
              <w:rPr>
                <w:b/>
                <w:spacing w:val="-15"/>
                <w:sz w:val="20"/>
              </w:rPr>
              <w:t xml:space="preserve"> </w:t>
            </w:r>
            <w:r>
              <w:rPr>
                <w:b/>
                <w:sz w:val="20"/>
              </w:rPr>
              <w:t>comprehensive</w:t>
            </w:r>
            <w:r>
              <w:rPr>
                <w:b/>
                <w:spacing w:val="-15"/>
                <w:sz w:val="20"/>
              </w:rPr>
              <w:t xml:space="preserve"> </w:t>
            </w:r>
            <w:r>
              <w:rPr>
                <w:b/>
                <w:sz w:val="20"/>
              </w:rPr>
              <w:t>income</w:t>
            </w:r>
            <w:r>
              <w:rPr>
                <w:b/>
                <w:spacing w:val="-15"/>
                <w:sz w:val="20"/>
              </w:rPr>
              <w:t xml:space="preserve"> </w:t>
            </w:r>
            <w:r>
              <w:rPr>
                <w:b/>
                <w:sz w:val="20"/>
              </w:rPr>
              <w:t>/ (expenditure) for the year</w:t>
            </w:r>
          </w:p>
        </w:tc>
        <w:tc>
          <w:tcPr>
            <w:tcW w:w="1335" w:type="dxa"/>
          </w:tcPr>
          <w:p w14:paraId="657643D3" w14:textId="77777777" w:rsidR="00756854" w:rsidRDefault="00756854">
            <w:pPr>
              <w:pStyle w:val="TableParagraph"/>
              <w:rPr>
                <w:b/>
              </w:rPr>
            </w:pPr>
          </w:p>
          <w:p w14:paraId="0514EFCA" w14:textId="77777777" w:rsidR="00756854" w:rsidRDefault="00756854">
            <w:pPr>
              <w:pStyle w:val="TableParagraph"/>
              <w:rPr>
                <w:b/>
                <w:sz w:val="18"/>
              </w:rPr>
            </w:pPr>
          </w:p>
          <w:p w14:paraId="0F3FCEB6" w14:textId="77777777" w:rsidR="00756854" w:rsidRDefault="00E71861">
            <w:pPr>
              <w:pStyle w:val="TableParagraph"/>
              <w:ind w:right="241"/>
              <w:jc w:val="right"/>
              <w:rPr>
                <w:sz w:val="20"/>
              </w:rPr>
            </w:pPr>
            <w:r>
              <w:rPr>
                <w:spacing w:val="-4"/>
                <w:sz w:val="20"/>
              </w:rPr>
              <w:t>(22)</w:t>
            </w:r>
          </w:p>
        </w:tc>
        <w:tc>
          <w:tcPr>
            <w:tcW w:w="1233" w:type="dxa"/>
          </w:tcPr>
          <w:p w14:paraId="1DE9C3AF" w14:textId="77777777" w:rsidR="00756854" w:rsidRDefault="00756854">
            <w:pPr>
              <w:pStyle w:val="TableParagraph"/>
              <w:rPr>
                <w:b/>
              </w:rPr>
            </w:pPr>
          </w:p>
          <w:p w14:paraId="2C04C074" w14:textId="77777777" w:rsidR="00756854" w:rsidRDefault="00756854">
            <w:pPr>
              <w:pStyle w:val="TableParagraph"/>
              <w:rPr>
                <w:b/>
                <w:sz w:val="18"/>
              </w:rPr>
            </w:pPr>
          </w:p>
          <w:p w14:paraId="4D57FE9A" w14:textId="77777777" w:rsidR="00756854" w:rsidRDefault="00E71861">
            <w:pPr>
              <w:pStyle w:val="TableParagraph"/>
              <w:ind w:right="150"/>
              <w:jc w:val="right"/>
              <w:rPr>
                <w:sz w:val="20"/>
              </w:rPr>
            </w:pPr>
            <w:r>
              <w:rPr>
                <w:spacing w:val="-5"/>
                <w:sz w:val="20"/>
              </w:rPr>
              <w:t>27</w:t>
            </w:r>
          </w:p>
        </w:tc>
        <w:tc>
          <w:tcPr>
            <w:tcW w:w="1469" w:type="dxa"/>
          </w:tcPr>
          <w:p w14:paraId="43CF3954" w14:textId="77777777" w:rsidR="00756854" w:rsidRDefault="00756854">
            <w:pPr>
              <w:pStyle w:val="TableParagraph"/>
              <w:rPr>
                <w:b/>
              </w:rPr>
            </w:pPr>
          </w:p>
          <w:p w14:paraId="7FD72E1E" w14:textId="77777777" w:rsidR="00756854" w:rsidRDefault="00756854">
            <w:pPr>
              <w:pStyle w:val="TableParagraph"/>
              <w:rPr>
                <w:b/>
                <w:sz w:val="18"/>
              </w:rPr>
            </w:pPr>
          </w:p>
          <w:p w14:paraId="7D113699" w14:textId="77777777" w:rsidR="00756854" w:rsidRDefault="00E71861">
            <w:pPr>
              <w:pStyle w:val="TableParagraph"/>
              <w:ind w:right="291"/>
              <w:jc w:val="right"/>
              <w:rPr>
                <w:sz w:val="20"/>
              </w:rPr>
            </w:pPr>
            <w:r>
              <w:rPr>
                <w:spacing w:val="-2"/>
                <w:sz w:val="20"/>
              </w:rPr>
              <w:t>(4,796)</w:t>
            </w:r>
          </w:p>
        </w:tc>
        <w:tc>
          <w:tcPr>
            <w:tcW w:w="835" w:type="dxa"/>
          </w:tcPr>
          <w:p w14:paraId="1868759C" w14:textId="77777777" w:rsidR="00756854" w:rsidRDefault="00756854">
            <w:pPr>
              <w:pStyle w:val="TableParagraph"/>
              <w:rPr>
                <w:b/>
              </w:rPr>
            </w:pPr>
          </w:p>
          <w:p w14:paraId="7A74960B" w14:textId="77777777" w:rsidR="00756854" w:rsidRDefault="00756854">
            <w:pPr>
              <w:pStyle w:val="TableParagraph"/>
              <w:rPr>
                <w:b/>
                <w:sz w:val="18"/>
              </w:rPr>
            </w:pPr>
          </w:p>
          <w:p w14:paraId="65AD22EC" w14:textId="77777777" w:rsidR="00756854" w:rsidRDefault="00E71861">
            <w:pPr>
              <w:pStyle w:val="TableParagraph"/>
              <w:ind w:right="-15"/>
              <w:jc w:val="right"/>
              <w:rPr>
                <w:sz w:val="20"/>
              </w:rPr>
            </w:pPr>
            <w:r>
              <w:rPr>
                <w:w w:val="99"/>
                <w:sz w:val="20"/>
              </w:rPr>
              <w:t>-</w:t>
            </w:r>
          </w:p>
        </w:tc>
        <w:tc>
          <w:tcPr>
            <w:tcW w:w="993" w:type="dxa"/>
          </w:tcPr>
          <w:p w14:paraId="3E21AC8C" w14:textId="77777777" w:rsidR="00756854" w:rsidRDefault="00756854">
            <w:pPr>
              <w:pStyle w:val="TableParagraph"/>
              <w:rPr>
                <w:b/>
              </w:rPr>
            </w:pPr>
          </w:p>
          <w:p w14:paraId="2CE55785" w14:textId="77777777" w:rsidR="00756854" w:rsidRDefault="00756854">
            <w:pPr>
              <w:pStyle w:val="TableParagraph"/>
              <w:rPr>
                <w:b/>
                <w:sz w:val="18"/>
              </w:rPr>
            </w:pPr>
          </w:p>
          <w:p w14:paraId="755B48ED" w14:textId="77777777" w:rsidR="00756854" w:rsidRDefault="00E71861">
            <w:pPr>
              <w:pStyle w:val="TableParagraph"/>
              <w:ind w:right="-15"/>
              <w:jc w:val="right"/>
              <w:rPr>
                <w:sz w:val="20"/>
              </w:rPr>
            </w:pPr>
            <w:r>
              <w:rPr>
                <w:w w:val="99"/>
                <w:sz w:val="20"/>
              </w:rPr>
              <w:t>-</w:t>
            </w:r>
          </w:p>
        </w:tc>
        <w:tc>
          <w:tcPr>
            <w:tcW w:w="1239" w:type="dxa"/>
          </w:tcPr>
          <w:p w14:paraId="4A09B478" w14:textId="77777777" w:rsidR="00756854" w:rsidRDefault="00756854">
            <w:pPr>
              <w:pStyle w:val="TableParagraph"/>
              <w:rPr>
                <w:b/>
              </w:rPr>
            </w:pPr>
          </w:p>
          <w:p w14:paraId="715D298C" w14:textId="77777777" w:rsidR="00756854" w:rsidRDefault="00756854">
            <w:pPr>
              <w:pStyle w:val="TableParagraph"/>
              <w:rPr>
                <w:b/>
                <w:sz w:val="18"/>
              </w:rPr>
            </w:pPr>
          </w:p>
          <w:p w14:paraId="1E0FC46A" w14:textId="77777777" w:rsidR="00756854" w:rsidRDefault="00E71861">
            <w:pPr>
              <w:pStyle w:val="TableParagraph"/>
              <w:ind w:right="100"/>
              <w:jc w:val="right"/>
              <w:rPr>
                <w:sz w:val="20"/>
              </w:rPr>
            </w:pPr>
            <w:r>
              <w:rPr>
                <w:spacing w:val="-2"/>
                <w:sz w:val="20"/>
              </w:rPr>
              <w:t>(4,790)</w:t>
            </w:r>
          </w:p>
        </w:tc>
      </w:tr>
      <w:tr w:rsidR="00756854" w14:paraId="06804CA9" w14:textId="77777777">
        <w:trPr>
          <w:trHeight w:val="591"/>
        </w:trPr>
        <w:tc>
          <w:tcPr>
            <w:tcW w:w="3593" w:type="dxa"/>
          </w:tcPr>
          <w:p w14:paraId="312E6786" w14:textId="77777777" w:rsidR="00756854" w:rsidRDefault="00E71861">
            <w:pPr>
              <w:pStyle w:val="TableParagraph"/>
              <w:spacing w:before="116"/>
              <w:ind w:left="50"/>
              <w:rPr>
                <w:sz w:val="20"/>
              </w:rPr>
            </w:pPr>
            <w:r>
              <w:rPr>
                <w:sz w:val="20"/>
              </w:rPr>
              <w:t>Endowment</w:t>
            </w:r>
            <w:r>
              <w:rPr>
                <w:spacing w:val="-14"/>
                <w:sz w:val="20"/>
              </w:rPr>
              <w:t xml:space="preserve"> </w:t>
            </w:r>
            <w:r>
              <w:rPr>
                <w:spacing w:val="-2"/>
                <w:sz w:val="20"/>
              </w:rPr>
              <w:t>transfer</w:t>
            </w:r>
          </w:p>
        </w:tc>
        <w:tc>
          <w:tcPr>
            <w:tcW w:w="1335" w:type="dxa"/>
            <w:tcBorders>
              <w:bottom w:val="single" w:sz="4" w:space="0" w:color="000000"/>
            </w:tcBorders>
          </w:tcPr>
          <w:p w14:paraId="5C4654DF" w14:textId="77777777" w:rsidR="00756854" w:rsidRDefault="00756854">
            <w:pPr>
              <w:pStyle w:val="TableParagraph"/>
              <w:rPr>
                <w:rFonts w:ascii="Times New Roman"/>
                <w:sz w:val="18"/>
              </w:rPr>
            </w:pPr>
          </w:p>
        </w:tc>
        <w:tc>
          <w:tcPr>
            <w:tcW w:w="1233" w:type="dxa"/>
            <w:tcBorders>
              <w:bottom w:val="single" w:sz="4" w:space="0" w:color="000000"/>
            </w:tcBorders>
          </w:tcPr>
          <w:p w14:paraId="1132DD02" w14:textId="77777777" w:rsidR="00756854" w:rsidRDefault="00756854">
            <w:pPr>
              <w:pStyle w:val="TableParagraph"/>
              <w:rPr>
                <w:rFonts w:ascii="Times New Roman"/>
                <w:sz w:val="18"/>
              </w:rPr>
            </w:pPr>
          </w:p>
        </w:tc>
        <w:tc>
          <w:tcPr>
            <w:tcW w:w="1469" w:type="dxa"/>
            <w:tcBorders>
              <w:bottom w:val="single" w:sz="4" w:space="0" w:color="000000"/>
            </w:tcBorders>
          </w:tcPr>
          <w:p w14:paraId="67556214" w14:textId="77777777" w:rsidR="00756854" w:rsidRDefault="00756854">
            <w:pPr>
              <w:pStyle w:val="TableParagraph"/>
              <w:rPr>
                <w:rFonts w:ascii="Times New Roman"/>
                <w:sz w:val="18"/>
              </w:rPr>
            </w:pPr>
          </w:p>
        </w:tc>
        <w:tc>
          <w:tcPr>
            <w:tcW w:w="835" w:type="dxa"/>
            <w:tcBorders>
              <w:bottom w:val="single" w:sz="4" w:space="0" w:color="000000"/>
            </w:tcBorders>
          </w:tcPr>
          <w:p w14:paraId="51A076A0" w14:textId="77777777" w:rsidR="00756854" w:rsidRDefault="00756854">
            <w:pPr>
              <w:pStyle w:val="TableParagraph"/>
              <w:rPr>
                <w:rFonts w:ascii="Times New Roman"/>
                <w:sz w:val="18"/>
              </w:rPr>
            </w:pPr>
          </w:p>
        </w:tc>
        <w:tc>
          <w:tcPr>
            <w:tcW w:w="993" w:type="dxa"/>
            <w:tcBorders>
              <w:bottom w:val="single" w:sz="4" w:space="0" w:color="000000"/>
            </w:tcBorders>
          </w:tcPr>
          <w:p w14:paraId="13F3BE68" w14:textId="77777777" w:rsidR="00756854" w:rsidRDefault="00E71861">
            <w:pPr>
              <w:pStyle w:val="TableParagraph"/>
              <w:spacing w:before="116"/>
              <w:ind w:right="-15"/>
              <w:jc w:val="right"/>
              <w:rPr>
                <w:sz w:val="20"/>
              </w:rPr>
            </w:pPr>
            <w:r>
              <w:rPr>
                <w:spacing w:val="-4"/>
                <w:sz w:val="20"/>
              </w:rPr>
              <w:t>(22)</w:t>
            </w:r>
          </w:p>
        </w:tc>
        <w:tc>
          <w:tcPr>
            <w:tcW w:w="1239" w:type="dxa"/>
            <w:tcBorders>
              <w:bottom w:val="single" w:sz="4" w:space="0" w:color="000000"/>
            </w:tcBorders>
          </w:tcPr>
          <w:p w14:paraId="08DC4CF0" w14:textId="77777777" w:rsidR="00756854" w:rsidRDefault="00E71861">
            <w:pPr>
              <w:pStyle w:val="TableParagraph"/>
              <w:spacing w:before="116"/>
              <w:ind w:right="101"/>
              <w:jc w:val="right"/>
              <w:rPr>
                <w:sz w:val="20"/>
              </w:rPr>
            </w:pPr>
            <w:r>
              <w:rPr>
                <w:spacing w:val="-4"/>
                <w:sz w:val="20"/>
              </w:rPr>
              <w:t>(22)</w:t>
            </w:r>
          </w:p>
        </w:tc>
      </w:tr>
      <w:tr w:rsidR="00756854" w14:paraId="6295D117" w14:textId="77777777">
        <w:trPr>
          <w:trHeight w:val="462"/>
        </w:trPr>
        <w:tc>
          <w:tcPr>
            <w:tcW w:w="3593" w:type="dxa"/>
          </w:tcPr>
          <w:p w14:paraId="0309AF16" w14:textId="77777777" w:rsidR="00756854" w:rsidRDefault="00756854">
            <w:pPr>
              <w:pStyle w:val="TableParagraph"/>
              <w:spacing w:before="11"/>
              <w:rPr>
                <w:b/>
                <w:sz w:val="18"/>
              </w:rPr>
            </w:pPr>
          </w:p>
          <w:p w14:paraId="258EA19B" w14:textId="77777777" w:rsidR="00756854" w:rsidRDefault="00E71861">
            <w:pPr>
              <w:pStyle w:val="TableParagraph"/>
              <w:spacing w:line="222" w:lineRule="exact"/>
              <w:ind w:left="50"/>
              <w:rPr>
                <w:b/>
                <w:sz w:val="20"/>
              </w:rPr>
            </w:pPr>
            <w:r>
              <w:rPr>
                <w:b/>
                <w:sz w:val="20"/>
              </w:rPr>
              <w:t>Balance</w:t>
            </w:r>
            <w:r>
              <w:rPr>
                <w:b/>
                <w:spacing w:val="-5"/>
                <w:sz w:val="20"/>
              </w:rPr>
              <w:t xml:space="preserve"> </w:t>
            </w:r>
            <w:proofErr w:type="gramStart"/>
            <w:r>
              <w:rPr>
                <w:b/>
                <w:sz w:val="20"/>
              </w:rPr>
              <w:t>at</w:t>
            </w:r>
            <w:proofErr w:type="gramEnd"/>
            <w:r>
              <w:rPr>
                <w:b/>
                <w:spacing w:val="-6"/>
                <w:sz w:val="20"/>
              </w:rPr>
              <w:t xml:space="preserve"> </w:t>
            </w:r>
            <w:r>
              <w:rPr>
                <w:b/>
                <w:sz w:val="20"/>
              </w:rPr>
              <w:t>31</w:t>
            </w:r>
            <w:r>
              <w:rPr>
                <w:b/>
                <w:spacing w:val="-3"/>
                <w:sz w:val="20"/>
              </w:rPr>
              <w:t xml:space="preserve"> </w:t>
            </w:r>
            <w:r>
              <w:rPr>
                <w:b/>
                <w:sz w:val="20"/>
              </w:rPr>
              <w:t>July</w:t>
            </w:r>
            <w:r>
              <w:rPr>
                <w:b/>
                <w:spacing w:val="-7"/>
                <w:sz w:val="20"/>
              </w:rPr>
              <w:t xml:space="preserve"> </w:t>
            </w:r>
            <w:r>
              <w:rPr>
                <w:b/>
                <w:spacing w:val="-4"/>
                <w:sz w:val="20"/>
              </w:rPr>
              <w:t>2020</w:t>
            </w:r>
          </w:p>
        </w:tc>
        <w:tc>
          <w:tcPr>
            <w:tcW w:w="1335" w:type="dxa"/>
            <w:tcBorders>
              <w:top w:val="single" w:sz="4" w:space="0" w:color="000000"/>
              <w:bottom w:val="double" w:sz="4" w:space="0" w:color="000000"/>
            </w:tcBorders>
          </w:tcPr>
          <w:p w14:paraId="6BDA7D24" w14:textId="77777777" w:rsidR="00756854" w:rsidRDefault="00756854">
            <w:pPr>
              <w:pStyle w:val="TableParagraph"/>
              <w:spacing w:before="11"/>
              <w:rPr>
                <w:b/>
                <w:sz w:val="18"/>
              </w:rPr>
            </w:pPr>
          </w:p>
          <w:p w14:paraId="37FFCA03" w14:textId="77777777" w:rsidR="00756854" w:rsidRDefault="00E71861">
            <w:pPr>
              <w:pStyle w:val="TableParagraph"/>
              <w:spacing w:line="222" w:lineRule="exact"/>
              <w:ind w:right="235"/>
              <w:jc w:val="right"/>
              <w:rPr>
                <w:b/>
                <w:sz w:val="20"/>
              </w:rPr>
            </w:pPr>
            <w:r>
              <w:rPr>
                <w:b/>
                <w:spacing w:val="-5"/>
                <w:sz w:val="20"/>
              </w:rPr>
              <w:t>386</w:t>
            </w:r>
          </w:p>
        </w:tc>
        <w:tc>
          <w:tcPr>
            <w:tcW w:w="1233" w:type="dxa"/>
            <w:tcBorders>
              <w:top w:val="single" w:sz="4" w:space="0" w:color="000000"/>
              <w:bottom w:val="double" w:sz="4" w:space="0" w:color="000000"/>
            </w:tcBorders>
          </w:tcPr>
          <w:p w14:paraId="6AF59959" w14:textId="77777777" w:rsidR="00756854" w:rsidRDefault="00756854">
            <w:pPr>
              <w:pStyle w:val="TableParagraph"/>
              <w:spacing w:before="11"/>
              <w:rPr>
                <w:b/>
                <w:sz w:val="18"/>
              </w:rPr>
            </w:pPr>
          </w:p>
          <w:p w14:paraId="6B08D760" w14:textId="77777777" w:rsidR="00756854" w:rsidRDefault="00E71861">
            <w:pPr>
              <w:pStyle w:val="TableParagraph"/>
              <w:spacing w:line="222" w:lineRule="exact"/>
              <w:ind w:right="154"/>
              <w:jc w:val="right"/>
              <w:rPr>
                <w:b/>
                <w:sz w:val="20"/>
              </w:rPr>
            </w:pPr>
            <w:r>
              <w:rPr>
                <w:b/>
                <w:spacing w:val="-4"/>
                <w:sz w:val="20"/>
              </w:rPr>
              <w:t>2,056</w:t>
            </w:r>
          </w:p>
        </w:tc>
        <w:tc>
          <w:tcPr>
            <w:tcW w:w="1469" w:type="dxa"/>
            <w:tcBorders>
              <w:top w:val="single" w:sz="4" w:space="0" w:color="000000"/>
              <w:bottom w:val="double" w:sz="4" w:space="0" w:color="000000"/>
            </w:tcBorders>
          </w:tcPr>
          <w:p w14:paraId="4D3B7B61" w14:textId="77777777" w:rsidR="00756854" w:rsidRDefault="00756854">
            <w:pPr>
              <w:pStyle w:val="TableParagraph"/>
              <w:spacing w:before="11"/>
              <w:rPr>
                <w:b/>
                <w:sz w:val="18"/>
              </w:rPr>
            </w:pPr>
          </w:p>
          <w:p w14:paraId="7DF91BAA" w14:textId="77777777" w:rsidR="00756854" w:rsidRDefault="00E71861">
            <w:pPr>
              <w:pStyle w:val="TableParagraph"/>
              <w:spacing w:line="222" w:lineRule="exact"/>
              <w:ind w:right="290"/>
              <w:jc w:val="right"/>
              <w:rPr>
                <w:b/>
                <w:sz w:val="20"/>
              </w:rPr>
            </w:pPr>
            <w:r>
              <w:rPr>
                <w:b/>
                <w:spacing w:val="-2"/>
                <w:sz w:val="20"/>
              </w:rPr>
              <w:t>16,481</w:t>
            </w:r>
          </w:p>
        </w:tc>
        <w:tc>
          <w:tcPr>
            <w:tcW w:w="835" w:type="dxa"/>
            <w:tcBorders>
              <w:top w:val="single" w:sz="4" w:space="0" w:color="000000"/>
              <w:bottom w:val="double" w:sz="4" w:space="0" w:color="000000"/>
            </w:tcBorders>
          </w:tcPr>
          <w:p w14:paraId="58A74A62" w14:textId="77777777" w:rsidR="00756854" w:rsidRDefault="00756854">
            <w:pPr>
              <w:pStyle w:val="TableParagraph"/>
              <w:spacing w:before="11"/>
              <w:rPr>
                <w:b/>
                <w:sz w:val="18"/>
              </w:rPr>
            </w:pPr>
          </w:p>
          <w:p w14:paraId="24DD74BC" w14:textId="77777777" w:rsidR="00756854" w:rsidRDefault="00E71861">
            <w:pPr>
              <w:pStyle w:val="TableParagraph"/>
              <w:spacing w:line="222" w:lineRule="exact"/>
              <w:ind w:right="-15"/>
              <w:jc w:val="right"/>
              <w:rPr>
                <w:b/>
                <w:sz w:val="20"/>
              </w:rPr>
            </w:pPr>
            <w:r>
              <w:rPr>
                <w:b/>
                <w:spacing w:val="-4"/>
                <w:sz w:val="20"/>
              </w:rPr>
              <w:t>1,270</w:t>
            </w:r>
          </w:p>
        </w:tc>
        <w:tc>
          <w:tcPr>
            <w:tcW w:w="993" w:type="dxa"/>
            <w:tcBorders>
              <w:top w:val="single" w:sz="4" w:space="0" w:color="000000"/>
              <w:bottom w:val="double" w:sz="4" w:space="0" w:color="000000"/>
            </w:tcBorders>
          </w:tcPr>
          <w:p w14:paraId="5ED40FAF" w14:textId="77777777" w:rsidR="00756854" w:rsidRDefault="00756854">
            <w:pPr>
              <w:pStyle w:val="TableParagraph"/>
              <w:spacing w:before="11"/>
              <w:rPr>
                <w:b/>
                <w:sz w:val="18"/>
              </w:rPr>
            </w:pPr>
          </w:p>
          <w:p w14:paraId="086AA00B" w14:textId="77777777" w:rsidR="00756854" w:rsidRDefault="00E71861">
            <w:pPr>
              <w:pStyle w:val="TableParagraph"/>
              <w:spacing w:line="222" w:lineRule="exact"/>
              <w:ind w:right="-15"/>
              <w:jc w:val="right"/>
              <w:rPr>
                <w:i/>
                <w:sz w:val="20"/>
              </w:rPr>
            </w:pPr>
            <w:r>
              <w:rPr>
                <w:i/>
                <w:spacing w:val="-5"/>
                <w:sz w:val="20"/>
              </w:rPr>
              <w:t>27</w:t>
            </w:r>
          </w:p>
        </w:tc>
        <w:tc>
          <w:tcPr>
            <w:tcW w:w="1239" w:type="dxa"/>
            <w:tcBorders>
              <w:top w:val="single" w:sz="4" w:space="0" w:color="000000"/>
              <w:bottom w:val="double" w:sz="4" w:space="0" w:color="000000"/>
            </w:tcBorders>
          </w:tcPr>
          <w:p w14:paraId="7D8A75F2" w14:textId="77777777" w:rsidR="00756854" w:rsidRDefault="00756854">
            <w:pPr>
              <w:pStyle w:val="TableParagraph"/>
              <w:spacing w:before="11"/>
              <w:rPr>
                <w:b/>
                <w:sz w:val="18"/>
              </w:rPr>
            </w:pPr>
          </w:p>
          <w:p w14:paraId="43DBCEB5" w14:textId="77777777" w:rsidR="00756854" w:rsidRDefault="00E71861">
            <w:pPr>
              <w:pStyle w:val="TableParagraph"/>
              <w:spacing w:line="222" w:lineRule="exact"/>
              <w:ind w:right="99"/>
              <w:jc w:val="right"/>
              <w:rPr>
                <w:b/>
                <w:sz w:val="20"/>
              </w:rPr>
            </w:pPr>
            <w:r>
              <w:rPr>
                <w:b/>
                <w:spacing w:val="-2"/>
                <w:sz w:val="20"/>
              </w:rPr>
              <w:t>20,221</w:t>
            </w:r>
          </w:p>
        </w:tc>
      </w:tr>
    </w:tbl>
    <w:p w14:paraId="2883494E" w14:textId="77777777" w:rsidR="00756854" w:rsidRDefault="00756854">
      <w:pPr>
        <w:spacing w:line="222" w:lineRule="exact"/>
        <w:jc w:val="right"/>
        <w:rPr>
          <w:sz w:val="20"/>
        </w:rPr>
        <w:sectPr w:rsidR="00756854">
          <w:type w:val="continuous"/>
          <w:pgSz w:w="11910" w:h="16840"/>
          <w:pgMar w:top="240" w:right="80" w:bottom="0" w:left="80" w:header="739" w:footer="748" w:gutter="0"/>
          <w:cols w:space="720"/>
        </w:sectPr>
      </w:pPr>
    </w:p>
    <w:p w14:paraId="4FA00908" w14:textId="77777777" w:rsidR="00756854" w:rsidRDefault="00756854">
      <w:pPr>
        <w:pStyle w:val="BodyText"/>
        <w:spacing w:before="10"/>
        <w:rPr>
          <w:b/>
          <w:sz w:val="26"/>
        </w:rPr>
      </w:pPr>
    </w:p>
    <w:p w14:paraId="49874DA0" w14:textId="77777777" w:rsidR="00756854" w:rsidRDefault="00E71861">
      <w:pPr>
        <w:pStyle w:val="Heading1"/>
        <w:spacing w:line="385" w:lineRule="exact"/>
        <w:ind w:left="1305"/>
      </w:pPr>
      <w:bookmarkStart w:id="6" w:name="_bookmark6"/>
      <w:bookmarkEnd w:id="6"/>
      <w:r>
        <w:t>CONSOLIDATED</w:t>
      </w:r>
      <w:r>
        <w:rPr>
          <w:spacing w:val="-10"/>
        </w:rPr>
        <w:t xml:space="preserve"> </w:t>
      </w:r>
      <w:r>
        <w:t>BALANCE</w:t>
      </w:r>
      <w:r>
        <w:rPr>
          <w:spacing w:val="-10"/>
        </w:rPr>
        <w:t xml:space="preserve"> </w:t>
      </w:r>
      <w:r>
        <w:t>SHEET</w:t>
      </w:r>
      <w:r>
        <w:rPr>
          <w:spacing w:val="-8"/>
        </w:rPr>
        <w:t xml:space="preserve"> </w:t>
      </w:r>
      <w:r>
        <w:t>AS</w:t>
      </w:r>
      <w:r>
        <w:rPr>
          <w:spacing w:val="-7"/>
        </w:rPr>
        <w:t xml:space="preserve"> </w:t>
      </w:r>
      <w:r>
        <w:t>AT</w:t>
      </w:r>
      <w:r>
        <w:rPr>
          <w:spacing w:val="-10"/>
        </w:rPr>
        <w:t xml:space="preserve"> </w:t>
      </w:r>
      <w:r>
        <w:t>31</w:t>
      </w:r>
      <w:r>
        <w:rPr>
          <w:spacing w:val="-12"/>
        </w:rPr>
        <w:t xml:space="preserve"> </w:t>
      </w:r>
      <w:r>
        <w:rPr>
          <w:spacing w:val="-4"/>
        </w:rPr>
        <w:t>JULY</w:t>
      </w:r>
    </w:p>
    <w:p w14:paraId="66B9C52B" w14:textId="77777777" w:rsidR="00756854" w:rsidRDefault="00E71861">
      <w:pPr>
        <w:pStyle w:val="Heading3"/>
        <w:spacing w:before="0"/>
        <w:ind w:left="1305" w:right="6621"/>
      </w:pPr>
      <w:r>
        <w:t>Year ended 31 July 2020 Company</w:t>
      </w:r>
      <w:r>
        <w:rPr>
          <w:spacing w:val="-13"/>
        </w:rPr>
        <w:t xml:space="preserve"> </w:t>
      </w:r>
      <w:r>
        <w:t>Registration</w:t>
      </w:r>
      <w:r>
        <w:rPr>
          <w:spacing w:val="-14"/>
        </w:rPr>
        <w:t xml:space="preserve"> </w:t>
      </w:r>
      <w:r>
        <w:t>No.</w:t>
      </w:r>
      <w:r>
        <w:rPr>
          <w:spacing w:val="-12"/>
        </w:rPr>
        <w:t xml:space="preserve"> </w:t>
      </w:r>
      <w:r>
        <w:t>203645</w:t>
      </w:r>
    </w:p>
    <w:p w14:paraId="7FCDFED9" w14:textId="77777777" w:rsidR="00756854" w:rsidRDefault="00E71861">
      <w:pPr>
        <w:pStyle w:val="BodyText"/>
        <w:spacing w:before="10"/>
        <w:rPr>
          <w:b/>
          <w:sz w:val="26"/>
        </w:rPr>
      </w:pPr>
      <w:r>
        <w:pict w14:anchorId="1450C6CD">
          <v:shape id="docshape71" o:spid="_x0000_s2142" style="position:absolute;margin-left:63.15pt;margin-top:16.85pt;width:468.6pt;height:1pt;z-index:-15719424;mso-wrap-distance-left:0;mso-wrap-distance-right:0;mso-position-horizontal-relative:page" coordorigin="1263,337" coordsize="9372,20" o:spt="100" adj="0,,0" path="m5250,337r-5,l5231,337r-274,l4952,337r-14,l1263,337r,19l4938,356r14,l4957,356r274,l5245,356r5,l5250,337xm6549,337r-5,l6529,337r-1279,l5250,356r1279,l6544,356r5,l6549,337xm6791,337r-5,l6772,337r-223,l6549,356r223,l6786,356r5,l6791,337xm7967,337r-5,l7948,337r-1157,l6791,356r1157,l7962,356r5,l7967,337xm9984,337r-5,l9964,337r-499,l9460,337r-14,l9223,337r-5,l9204,337r-995,l8205,337r-15,l7967,337r,19l8190,356r15,l8209,356r995,l9218,356r5,l9446,356r14,l9465,356r499,l9979,356r5,l9984,337xm10634,337r-406,l10224,337r-15,l9984,337r,19l10209,356r15,l10228,356r406,l10634,337xe" fillcolor="black" stroked="f">
            <v:stroke joinstyle="round"/>
            <v:formulas/>
            <v:path arrowok="t" o:connecttype="segments"/>
            <w10:wrap type="topAndBottom" anchorx="page"/>
          </v:shape>
        </w:pict>
      </w:r>
    </w:p>
    <w:p w14:paraId="1CB6D12E" w14:textId="77777777" w:rsidR="00756854" w:rsidRDefault="00756854">
      <w:pPr>
        <w:pStyle w:val="BodyText"/>
        <w:spacing w:before="11"/>
        <w:rPr>
          <w:b/>
        </w:rPr>
      </w:pPr>
    </w:p>
    <w:tbl>
      <w:tblPr>
        <w:tblW w:w="0" w:type="auto"/>
        <w:tblInd w:w="1332" w:type="dxa"/>
        <w:tblLayout w:type="fixed"/>
        <w:tblCellMar>
          <w:left w:w="0" w:type="dxa"/>
          <w:right w:w="0" w:type="dxa"/>
        </w:tblCellMar>
        <w:tblLook w:val="01E0" w:firstRow="1" w:lastRow="1" w:firstColumn="1" w:lastColumn="1" w:noHBand="0" w:noVBand="0"/>
      </w:tblPr>
      <w:tblGrid>
        <w:gridCol w:w="3509"/>
        <w:gridCol w:w="865"/>
        <w:gridCol w:w="894"/>
        <w:gridCol w:w="494"/>
        <w:gridCol w:w="1036"/>
        <w:gridCol w:w="1036"/>
        <w:gridCol w:w="522"/>
        <w:gridCol w:w="889"/>
      </w:tblGrid>
      <w:tr w:rsidR="00756854" w14:paraId="4EECB083" w14:textId="77777777">
        <w:trPr>
          <w:trHeight w:val="938"/>
        </w:trPr>
        <w:tc>
          <w:tcPr>
            <w:tcW w:w="3509" w:type="dxa"/>
          </w:tcPr>
          <w:p w14:paraId="2C839F6A" w14:textId="77777777" w:rsidR="00756854" w:rsidRDefault="00756854">
            <w:pPr>
              <w:pStyle w:val="TableParagraph"/>
              <w:rPr>
                <w:rFonts w:ascii="Times New Roman"/>
                <w:sz w:val="20"/>
              </w:rPr>
            </w:pPr>
          </w:p>
        </w:tc>
        <w:tc>
          <w:tcPr>
            <w:tcW w:w="865" w:type="dxa"/>
          </w:tcPr>
          <w:p w14:paraId="508766D8" w14:textId="77777777" w:rsidR="00756854" w:rsidRDefault="00756854">
            <w:pPr>
              <w:pStyle w:val="TableParagraph"/>
              <w:spacing w:before="9"/>
              <w:rPr>
                <w:b/>
                <w:sz w:val="19"/>
              </w:rPr>
            </w:pPr>
          </w:p>
          <w:p w14:paraId="7581554A" w14:textId="77777777" w:rsidR="00756854" w:rsidRDefault="00E71861">
            <w:pPr>
              <w:pStyle w:val="TableParagraph"/>
              <w:ind w:left="156" w:right="151"/>
              <w:jc w:val="center"/>
              <w:rPr>
                <w:b/>
                <w:sz w:val="20"/>
              </w:rPr>
            </w:pPr>
            <w:r>
              <w:rPr>
                <w:b/>
                <w:spacing w:val="-2"/>
                <w:sz w:val="20"/>
              </w:rPr>
              <w:t>Notes</w:t>
            </w:r>
          </w:p>
        </w:tc>
        <w:tc>
          <w:tcPr>
            <w:tcW w:w="894" w:type="dxa"/>
            <w:tcBorders>
              <w:bottom w:val="single" w:sz="4" w:space="0" w:color="000000"/>
            </w:tcBorders>
          </w:tcPr>
          <w:p w14:paraId="7DB1FC81" w14:textId="77777777" w:rsidR="00756854" w:rsidRDefault="00756854">
            <w:pPr>
              <w:pStyle w:val="TableParagraph"/>
              <w:rPr>
                <w:b/>
              </w:rPr>
            </w:pPr>
          </w:p>
          <w:p w14:paraId="3030CE2F" w14:textId="77777777" w:rsidR="00756854" w:rsidRDefault="00756854">
            <w:pPr>
              <w:pStyle w:val="TableParagraph"/>
              <w:spacing w:before="9"/>
              <w:rPr>
                <w:b/>
                <w:sz w:val="17"/>
              </w:rPr>
            </w:pPr>
          </w:p>
          <w:p w14:paraId="5B62BB83" w14:textId="77777777" w:rsidR="00756854" w:rsidRDefault="00E71861">
            <w:pPr>
              <w:pStyle w:val="TableParagraph"/>
              <w:ind w:left="316"/>
              <w:rPr>
                <w:b/>
                <w:sz w:val="20"/>
              </w:rPr>
            </w:pPr>
            <w:r>
              <w:rPr>
                <w:b/>
                <w:spacing w:val="-2"/>
                <w:sz w:val="20"/>
              </w:rPr>
              <w:t>Group</w:t>
            </w:r>
          </w:p>
          <w:p w14:paraId="75C073A4" w14:textId="77777777" w:rsidR="00756854" w:rsidRDefault="00E71861">
            <w:pPr>
              <w:pStyle w:val="TableParagraph"/>
              <w:spacing w:before="1" w:line="223" w:lineRule="exact"/>
              <w:ind w:left="426"/>
              <w:rPr>
                <w:b/>
                <w:sz w:val="20"/>
              </w:rPr>
            </w:pPr>
            <w:r>
              <w:rPr>
                <w:b/>
                <w:spacing w:val="-4"/>
                <w:sz w:val="20"/>
              </w:rPr>
              <w:t>£000</w:t>
            </w:r>
          </w:p>
        </w:tc>
        <w:tc>
          <w:tcPr>
            <w:tcW w:w="494" w:type="dxa"/>
            <w:tcBorders>
              <w:bottom w:val="single" w:sz="4" w:space="0" w:color="000000"/>
            </w:tcBorders>
          </w:tcPr>
          <w:p w14:paraId="73215FB9" w14:textId="77777777" w:rsidR="00756854" w:rsidRDefault="00E71861">
            <w:pPr>
              <w:pStyle w:val="TableParagraph"/>
              <w:spacing w:line="231" w:lineRule="exact"/>
              <w:ind w:left="5"/>
              <w:rPr>
                <w:b/>
                <w:sz w:val="20"/>
              </w:rPr>
            </w:pPr>
            <w:r>
              <w:rPr>
                <w:b/>
                <w:spacing w:val="-4"/>
                <w:sz w:val="20"/>
              </w:rPr>
              <w:t>2020</w:t>
            </w:r>
          </w:p>
        </w:tc>
        <w:tc>
          <w:tcPr>
            <w:tcW w:w="1036" w:type="dxa"/>
            <w:tcBorders>
              <w:bottom w:val="single" w:sz="4" w:space="0" w:color="000000"/>
            </w:tcBorders>
          </w:tcPr>
          <w:p w14:paraId="626233DE" w14:textId="77777777" w:rsidR="00756854" w:rsidRDefault="00756854">
            <w:pPr>
              <w:pStyle w:val="TableParagraph"/>
              <w:rPr>
                <w:b/>
              </w:rPr>
            </w:pPr>
          </w:p>
          <w:p w14:paraId="6C6CA8A2" w14:textId="77777777" w:rsidR="00756854" w:rsidRDefault="00756854">
            <w:pPr>
              <w:pStyle w:val="TableParagraph"/>
              <w:spacing w:before="9"/>
              <w:rPr>
                <w:b/>
                <w:sz w:val="17"/>
              </w:rPr>
            </w:pPr>
          </w:p>
          <w:p w14:paraId="1F8E38A7" w14:textId="77777777" w:rsidR="00756854" w:rsidRDefault="00E71861">
            <w:pPr>
              <w:pStyle w:val="TableParagraph"/>
              <w:ind w:right="276"/>
              <w:jc w:val="right"/>
              <w:rPr>
                <w:b/>
                <w:sz w:val="20"/>
              </w:rPr>
            </w:pPr>
            <w:r>
              <w:rPr>
                <w:b/>
                <w:spacing w:val="-2"/>
                <w:sz w:val="20"/>
              </w:rPr>
              <w:t>Central</w:t>
            </w:r>
          </w:p>
          <w:p w14:paraId="2E20246D" w14:textId="77777777" w:rsidR="00756854" w:rsidRDefault="00E71861">
            <w:pPr>
              <w:pStyle w:val="TableParagraph"/>
              <w:spacing w:before="1" w:line="223" w:lineRule="exact"/>
              <w:ind w:right="276"/>
              <w:jc w:val="right"/>
              <w:rPr>
                <w:b/>
                <w:sz w:val="20"/>
              </w:rPr>
            </w:pPr>
            <w:r>
              <w:rPr>
                <w:b/>
                <w:spacing w:val="-4"/>
                <w:sz w:val="20"/>
              </w:rPr>
              <w:t>£000</w:t>
            </w:r>
          </w:p>
        </w:tc>
        <w:tc>
          <w:tcPr>
            <w:tcW w:w="1036" w:type="dxa"/>
            <w:tcBorders>
              <w:bottom w:val="single" w:sz="4" w:space="0" w:color="000000"/>
            </w:tcBorders>
          </w:tcPr>
          <w:p w14:paraId="2222478F" w14:textId="77777777" w:rsidR="00756854" w:rsidRDefault="00756854">
            <w:pPr>
              <w:pStyle w:val="TableParagraph"/>
              <w:rPr>
                <w:b/>
              </w:rPr>
            </w:pPr>
          </w:p>
          <w:p w14:paraId="18200A40" w14:textId="77777777" w:rsidR="00756854" w:rsidRDefault="00756854">
            <w:pPr>
              <w:pStyle w:val="TableParagraph"/>
              <w:spacing w:before="9"/>
              <w:rPr>
                <w:b/>
                <w:sz w:val="17"/>
              </w:rPr>
            </w:pPr>
          </w:p>
          <w:p w14:paraId="2035EFCD" w14:textId="77777777" w:rsidR="00756854" w:rsidRDefault="00E71861">
            <w:pPr>
              <w:pStyle w:val="TableParagraph"/>
              <w:ind w:left="446"/>
              <w:rPr>
                <w:b/>
                <w:sz w:val="20"/>
              </w:rPr>
            </w:pPr>
            <w:r>
              <w:rPr>
                <w:b/>
                <w:spacing w:val="-2"/>
                <w:sz w:val="20"/>
              </w:rPr>
              <w:t>Group</w:t>
            </w:r>
          </w:p>
          <w:p w14:paraId="503D47F0" w14:textId="77777777" w:rsidR="00756854" w:rsidRDefault="00E71861">
            <w:pPr>
              <w:pStyle w:val="TableParagraph"/>
              <w:spacing w:before="1" w:line="223" w:lineRule="exact"/>
              <w:ind w:left="556"/>
              <w:rPr>
                <w:b/>
                <w:sz w:val="20"/>
              </w:rPr>
            </w:pPr>
            <w:r>
              <w:rPr>
                <w:b/>
                <w:spacing w:val="-4"/>
                <w:sz w:val="20"/>
              </w:rPr>
              <w:t>£000</w:t>
            </w:r>
          </w:p>
        </w:tc>
        <w:tc>
          <w:tcPr>
            <w:tcW w:w="522" w:type="dxa"/>
            <w:tcBorders>
              <w:bottom w:val="single" w:sz="4" w:space="0" w:color="000000"/>
            </w:tcBorders>
          </w:tcPr>
          <w:p w14:paraId="59FDB26E" w14:textId="77777777" w:rsidR="00756854" w:rsidRDefault="00E71861">
            <w:pPr>
              <w:pStyle w:val="TableParagraph"/>
              <w:spacing w:line="231" w:lineRule="exact"/>
              <w:ind w:left="10"/>
              <w:rPr>
                <w:b/>
                <w:sz w:val="20"/>
              </w:rPr>
            </w:pPr>
            <w:r>
              <w:rPr>
                <w:b/>
                <w:spacing w:val="-4"/>
                <w:sz w:val="20"/>
              </w:rPr>
              <w:t>2019</w:t>
            </w:r>
          </w:p>
        </w:tc>
        <w:tc>
          <w:tcPr>
            <w:tcW w:w="889" w:type="dxa"/>
            <w:tcBorders>
              <w:bottom w:val="single" w:sz="4" w:space="0" w:color="000000"/>
            </w:tcBorders>
          </w:tcPr>
          <w:p w14:paraId="74B3038B" w14:textId="77777777" w:rsidR="00756854" w:rsidRDefault="00756854">
            <w:pPr>
              <w:pStyle w:val="TableParagraph"/>
              <w:rPr>
                <w:b/>
              </w:rPr>
            </w:pPr>
          </w:p>
          <w:p w14:paraId="129BE6AE" w14:textId="77777777" w:rsidR="00756854" w:rsidRDefault="00756854">
            <w:pPr>
              <w:pStyle w:val="TableParagraph"/>
              <w:spacing w:before="9"/>
              <w:rPr>
                <w:b/>
                <w:sz w:val="17"/>
              </w:rPr>
            </w:pPr>
          </w:p>
          <w:p w14:paraId="01ED6C5E" w14:textId="77777777" w:rsidR="00756854" w:rsidRDefault="00E71861">
            <w:pPr>
              <w:pStyle w:val="TableParagraph"/>
              <w:ind w:right="113"/>
              <w:jc w:val="right"/>
              <w:rPr>
                <w:b/>
                <w:sz w:val="20"/>
              </w:rPr>
            </w:pPr>
            <w:r>
              <w:rPr>
                <w:b/>
                <w:spacing w:val="-2"/>
                <w:sz w:val="20"/>
              </w:rPr>
              <w:t>Central</w:t>
            </w:r>
          </w:p>
          <w:p w14:paraId="0C630CBF" w14:textId="77777777" w:rsidR="00756854" w:rsidRDefault="00E71861">
            <w:pPr>
              <w:pStyle w:val="TableParagraph"/>
              <w:spacing w:before="1" w:line="223" w:lineRule="exact"/>
              <w:ind w:right="113"/>
              <w:jc w:val="right"/>
              <w:rPr>
                <w:b/>
                <w:sz w:val="20"/>
              </w:rPr>
            </w:pPr>
            <w:r>
              <w:rPr>
                <w:b/>
                <w:spacing w:val="-4"/>
                <w:sz w:val="20"/>
              </w:rPr>
              <w:t>£000</w:t>
            </w:r>
          </w:p>
        </w:tc>
      </w:tr>
      <w:tr w:rsidR="00756854" w14:paraId="35E06625" w14:textId="77777777">
        <w:trPr>
          <w:trHeight w:val="685"/>
        </w:trPr>
        <w:tc>
          <w:tcPr>
            <w:tcW w:w="3509" w:type="dxa"/>
          </w:tcPr>
          <w:p w14:paraId="693C7A1A" w14:textId="77777777" w:rsidR="00756854" w:rsidRDefault="00756854">
            <w:pPr>
              <w:pStyle w:val="TableParagraph"/>
              <w:spacing w:before="1"/>
              <w:rPr>
                <w:b/>
                <w:sz w:val="19"/>
              </w:rPr>
            </w:pPr>
          </w:p>
          <w:p w14:paraId="50253746" w14:textId="77777777" w:rsidR="00756854" w:rsidRDefault="00E71861">
            <w:pPr>
              <w:pStyle w:val="TableParagraph"/>
              <w:spacing w:line="231" w:lineRule="exact"/>
              <w:ind w:left="50"/>
              <w:rPr>
                <w:b/>
                <w:sz w:val="20"/>
              </w:rPr>
            </w:pPr>
            <w:r>
              <w:rPr>
                <w:b/>
                <w:spacing w:val="-2"/>
                <w:sz w:val="20"/>
              </w:rPr>
              <w:t>Non-current</w:t>
            </w:r>
            <w:r>
              <w:rPr>
                <w:b/>
                <w:spacing w:val="6"/>
                <w:sz w:val="20"/>
              </w:rPr>
              <w:t xml:space="preserve"> </w:t>
            </w:r>
            <w:r>
              <w:rPr>
                <w:b/>
                <w:spacing w:val="-2"/>
                <w:sz w:val="20"/>
              </w:rPr>
              <w:t>assets</w:t>
            </w:r>
          </w:p>
          <w:p w14:paraId="3EC64DA0" w14:textId="77777777" w:rsidR="00756854" w:rsidRDefault="00E71861">
            <w:pPr>
              <w:pStyle w:val="TableParagraph"/>
              <w:spacing w:line="212" w:lineRule="exact"/>
              <w:ind w:left="50"/>
              <w:rPr>
                <w:sz w:val="20"/>
              </w:rPr>
            </w:pPr>
            <w:r>
              <w:rPr>
                <w:sz w:val="20"/>
              </w:rPr>
              <w:t>Fixed</w:t>
            </w:r>
            <w:r>
              <w:rPr>
                <w:spacing w:val="-7"/>
                <w:sz w:val="20"/>
              </w:rPr>
              <w:t xml:space="preserve"> </w:t>
            </w:r>
            <w:r>
              <w:rPr>
                <w:spacing w:val="-2"/>
                <w:sz w:val="20"/>
              </w:rPr>
              <w:t>assets</w:t>
            </w:r>
          </w:p>
        </w:tc>
        <w:tc>
          <w:tcPr>
            <w:tcW w:w="865" w:type="dxa"/>
          </w:tcPr>
          <w:p w14:paraId="589CBAC1" w14:textId="77777777" w:rsidR="00756854" w:rsidRDefault="00756854">
            <w:pPr>
              <w:pStyle w:val="TableParagraph"/>
              <w:rPr>
                <w:b/>
              </w:rPr>
            </w:pPr>
          </w:p>
          <w:p w14:paraId="0FB570D5" w14:textId="77777777" w:rsidR="00756854" w:rsidRDefault="00E71861">
            <w:pPr>
              <w:pStyle w:val="TableParagraph"/>
              <w:spacing w:before="197" w:line="213" w:lineRule="exact"/>
              <w:ind w:left="156" w:right="144"/>
              <w:jc w:val="center"/>
              <w:rPr>
                <w:sz w:val="20"/>
              </w:rPr>
            </w:pPr>
            <w:r>
              <w:rPr>
                <w:spacing w:val="-5"/>
                <w:sz w:val="20"/>
              </w:rPr>
              <w:t>10</w:t>
            </w:r>
          </w:p>
        </w:tc>
        <w:tc>
          <w:tcPr>
            <w:tcW w:w="894" w:type="dxa"/>
            <w:tcBorders>
              <w:top w:val="single" w:sz="4" w:space="0" w:color="000000"/>
            </w:tcBorders>
          </w:tcPr>
          <w:p w14:paraId="3EB65260" w14:textId="77777777" w:rsidR="00756854" w:rsidRDefault="00756854">
            <w:pPr>
              <w:pStyle w:val="TableParagraph"/>
              <w:rPr>
                <w:b/>
              </w:rPr>
            </w:pPr>
          </w:p>
          <w:p w14:paraId="73831326" w14:textId="77777777" w:rsidR="00756854" w:rsidRDefault="00E71861">
            <w:pPr>
              <w:pStyle w:val="TableParagraph"/>
              <w:spacing w:before="197" w:line="213" w:lineRule="exact"/>
              <w:ind w:right="7"/>
              <w:jc w:val="right"/>
              <w:rPr>
                <w:sz w:val="20"/>
              </w:rPr>
            </w:pPr>
            <w:r>
              <w:rPr>
                <w:spacing w:val="-2"/>
                <w:sz w:val="20"/>
              </w:rPr>
              <w:t>36,084</w:t>
            </w:r>
          </w:p>
        </w:tc>
        <w:tc>
          <w:tcPr>
            <w:tcW w:w="494" w:type="dxa"/>
            <w:tcBorders>
              <w:top w:val="single" w:sz="4" w:space="0" w:color="000000"/>
            </w:tcBorders>
          </w:tcPr>
          <w:p w14:paraId="068296B0" w14:textId="77777777" w:rsidR="00756854" w:rsidRDefault="00756854">
            <w:pPr>
              <w:pStyle w:val="TableParagraph"/>
              <w:rPr>
                <w:rFonts w:ascii="Times New Roman"/>
                <w:sz w:val="20"/>
              </w:rPr>
            </w:pPr>
          </w:p>
        </w:tc>
        <w:tc>
          <w:tcPr>
            <w:tcW w:w="1036" w:type="dxa"/>
            <w:tcBorders>
              <w:top w:val="single" w:sz="4" w:space="0" w:color="000000"/>
            </w:tcBorders>
          </w:tcPr>
          <w:p w14:paraId="5ADB9768" w14:textId="77777777" w:rsidR="00756854" w:rsidRDefault="00756854">
            <w:pPr>
              <w:pStyle w:val="TableParagraph"/>
              <w:rPr>
                <w:b/>
              </w:rPr>
            </w:pPr>
          </w:p>
          <w:p w14:paraId="354C56D6" w14:textId="77777777" w:rsidR="00756854" w:rsidRDefault="00E71861">
            <w:pPr>
              <w:pStyle w:val="TableParagraph"/>
              <w:spacing w:before="197" w:line="213" w:lineRule="exact"/>
              <w:ind w:right="275"/>
              <w:jc w:val="right"/>
              <w:rPr>
                <w:sz w:val="20"/>
              </w:rPr>
            </w:pPr>
            <w:r>
              <w:rPr>
                <w:spacing w:val="-2"/>
                <w:sz w:val="20"/>
              </w:rPr>
              <w:t>36,084</w:t>
            </w:r>
          </w:p>
        </w:tc>
        <w:tc>
          <w:tcPr>
            <w:tcW w:w="1036" w:type="dxa"/>
            <w:tcBorders>
              <w:top w:val="single" w:sz="4" w:space="0" w:color="000000"/>
            </w:tcBorders>
          </w:tcPr>
          <w:p w14:paraId="4CAC125A" w14:textId="77777777" w:rsidR="00756854" w:rsidRDefault="00756854">
            <w:pPr>
              <w:pStyle w:val="TableParagraph"/>
              <w:rPr>
                <w:b/>
              </w:rPr>
            </w:pPr>
          </w:p>
          <w:p w14:paraId="0048F2E5" w14:textId="77777777" w:rsidR="00756854" w:rsidRDefault="00E71861">
            <w:pPr>
              <w:pStyle w:val="TableParagraph"/>
              <w:spacing w:before="197" w:line="213" w:lineRule="exact"/>
              <w:ind w:right="18"/>
              <w:jc w:val="right"/>
              <w:rPr>
                <w:sz w:val="20"/>
              </w:rPr>
            </w:pPr>
            <w:r>
              <w:rPr>
                <w:spacing w:val="-2"/>
                <w:sz w:val="20"/>
              </w:rPr>
              <w:t>37,178</w:t>
            </w:r>
          </w:p>
        </w:tc>
        <w:tc>
          <w:tcPr>
            <w:tcW w:w="522" w:type="dxa"/>
            <w:tcBorders>
              <w:top w:val="single" w:sz="4" w:space="0" w:color="000000"/>
            </w:tcBorders>
          </w:tcPr>
          <w:p w14:paraId="099AF9C3" w14:textId="77777777" w:rsidR="00756854" w:rsidRDefault="00756854">
            <w:pPr>
              <w:pStyle w:val="TableParagraph"/>
              <w:rPr>
                <w:rFonts w:ascii="Times New Roman"/>
                <w:sz w:val="20"/>
              </w:rPr>
            </w:pPr>
          </w:p>
        </w:tc>
        <w:tc>
          <w:tcPr>
            <w:tcW w:w="889" w:type="dxa"/>
            <w:tcBorders>
              <w:top w:val="single" w:sz="4" w:space="0" w:color="000000"/>
            </w:tcBorders>
          </w:tcPr>
          <w:p w14:paraId="196C54A8" w14:textId="77777777" w:rsidR="00756854" w:rsidRDefault="00756854">
            <w:pPr>
              <w:pStyle w:val="TableParagraph"/>
              <w:rPr>
                <w:b/>
              </w:rPr>
            </w:pPr>
          </w:p>
          <w:p w14:paraId="6BF87654" w14:textId="77777777" w:rsidR="00756854" w:rsidRDefault="00E71861">
            <w:pPr>
              <w:pStyle w:val="TableParagraph"/>
              <w:spacing w:before="197" w:line="213" w:lineRule="exact"/>
              <w:ind w:right="114"/>
              <w:jc w:val="right"/>
              <w:rPr>
                <w:sz w:val="20"/>
              </w:rPr>
            </w:pPr>
            <w:r>
              <w:rPr>
                <w:spacing w:val="-2"/>
                <w:sz w:val="20"/>
              </w:rPr>
              <w:t>37,177</w:t>
            </w:r>
          </w:p>
        </w:tc>
      </w:tr>
      <w:tr w:rsidR="00756854" w14:paraId="71644B42" w14:textId="77777777">
        <w:trPr>
          <w:trHeight w:val="243"/>
        </w:trPr>
        <w:tc>
          <w:tcPr>
            <w:tcW w:w="3509" w:type="dxa"/>
          </w:tcPr>
          <w:p w14:paraId="7CBB71C7" w14:textId="77777777" w:rsidR="00756854" w:rsidRDefault="00E71861">
            <w:pPr>
              <w:pStyle w:val="TableParagraph"/>
              <w:spacing w:line="223" w:lineRule="exact"/>
              <w:ind w:left="50"/>
              <w:rPr>
                <w:sz w:val="20"/>
              </w:rPr>
            </w:pPr>
            <w:r>
              <w:rPr>
                <w:spacing w:val="-2"/>
                <w:sz w:val="20"/>
              </w:rPr>
              <w:t>Investments</w:t>
            </w:r>
          </w:p>
        </w:tc>
        <w:tc>
          <w:tcPr>
            <w:tcW w:w="865" w:type="dxa"/>
          </w:tcPr>
          <w:p w14:paraId="3E08E56A" w14:textId="77777777" w:rsidR="00756854" w:rsidRDefault="00E71861">
            <w:pPr>
              <w:pStyle w:val="TableParagraph"/>
              <w:spacing w:line="223" w:lineRule="exact"/>
              <w:ind w:left="156" w:right="144"/>
              <w:jc w:val="center"/>
              <w:rPr>
                <w:sz w:val="20"/>
              </w:rPr>
            </w:pPr>
            <w:r>
              <w:rPr>
                <w:spacing w:val="-5"/>
                <w:sz w:val="20"/>
              </w:rPr>
              <w:t>11</w:t>
            </w:r>
          </w:p>
        </w:tc>
        <w:tc>
          <w:tcPr>
            <w:tcW w:w="894" w:type="dxa"/>
            <w:tcBorders>
              <w:bottom w:val="single" w:sz="4" w:space="0" w:color="000000"/>
            </w:tcBorders>
          </w:tcPr>
          <w:p w14:paraId="7655F2BD" w14:textId="77777777" w:rsidR="00756854" w:rsidRDefault="00E71861">
            <w:pPr>
              <w:pStyle w:val="TableParagraph"/>
              <w:spacing w:line="223" w:lineRule="exact"/>
              <w:ind w:right="8"/>
              <w:jc w:val="right"/>
              <w:rPr>
                <w:sz w:val="20"/>
              </w:rPr>
            </w:pPr>
            <w:r>
              <w:rPr>
                <w:spacing w:val="-2"/>
                <w:sz w:val="20"/>
              </w:rPr>
              <w:t>1,036</w:t>
            </w:r>
          </w:p>
        </w:tc>
        <w:tc>
          <w:tcPr>
            <w:tcW w:w="494" w:type="dxa"/>
            <w:tcBorders>
              <w:bottom w:val="single" w:sz="4" w:space="0" w:color="000000"/>
            </w:tcBorders>
          </w:tcPr>
          <w:p w14:paraId="5A4E37B1" w14:textId="77777777" w:rsidR="00756854" w:rsidRDefault="00756854">
            <w:pPr>
              <w:pStyle w:val="TableParagraph"/>
              <w:rPr>
                <w:rFonts w:ascii="Times New Roman"/>
                <w:sz w:val="16"/>
              </w:rPr>
            </w:pPr>
          </w:p>
        </w:tc>
        <w:tc>
          <w:tcPr>
            <w:tcW w:w="1036" w:type="dxa"/>
            <w:tcBorders>
              <w:bottom w:val="single" w:sz="4" w:space="0" w:color="000000"/>
            </w:tcBorders>
          </w:tcPr>
          <w:p w14:paraId="05BB6509" w14:textId="77777777" w:rsidR="00756854" w:rsidRDefault="00E71861">
            <w:pPr>
              <w:pStyle w:val="TableParagraph"/>
              <w:spacing w:line="223" w:lineRule="exact"/>
              <w:ind w:right="275"/>
              <w:jc w:val="right"/>
              <w:rPr>
                <w:sz w:val="20"/>
              </w:rPr>
            </w:pPr>
            <w:r>
              <w:rPr>
                <w:spacing w:val="-2"/>
                <w:sz w:val="20"/>
              </w:rPr>
              <w:t>1,036</w:t>
            </w:r>
          </w:p>
        </w:tc>
        <w:tc>
          <w:tcPr>
            <w:tcW w:w="1036" w:type="dxa"/>
            <w:tcBorders>
              <w:bottom w:val="single" w:sz="4" w:space="0" w:color="000000"/>
            </w:tcBorders>
          </w:tcPr>
          <w:p w14:paraId="011FB4AF" w14:textId="77777777" w:rsidR="00756854" w:rsidRDefault="00E71861">
            <w:pPr>
              <w:pStyle w:val="TableParagraph"/>
              <w:spacing w:line="223" w:lineRule="exact"/>
              <w:ind w:right="20"/>
              <w:jc w:val="right"/>
              <w:rPr>
                <w:sz w:val="20"/>
              </w:rPr>
            </w:pPr>
            <w:r>
              <w:rPr>
                <w:spacing w:val="-2"/>
                <w:sz w:val="20"/>
              </w:rPr>
              <w:t>1,086</w:t>
            </w:r>
          </w:p>
        </w:tc>
        <w:tc>
          <w:tcPr>
            <w:tcW w:w="522" w:type="dxa"/>
            <w:tcBorders>
              <w:bottom w:val="single" w:sz="4" w:space="0" w:color="000000"/>
            </w:tcBorders>
          </w:tcPr>
          <w:p w14:paraId="386349B5" w14:textId="77777777" w:rsidR="00756854" w:rsidRDefault="00756854">
            <w:pPr>
              <w:pStyle w:val="TableParagraph"/>
              <w:rPr>
                <w:rFonts w:ascii="Times New Roman"/>
                <w:sz w:val="16"/>
              </w:rPr>
            </w:pPr>
          </w:p>
        </w:tc>
        <w:tc>
          <w:tcPr>
            <w:tcW w:w="889" w:type="dxa"/>
            <w:tcBorders>
              <w:bottom w:val="single" w:sz="4" w:space="0" w:color="000000"/>
            </w:tcBorders>
          </w:tcPr>
          <w:p w14:paraId="540F7E12" w14:textId="77777777" w:rsidR="00756854" w:rsidRDefault="00E71861">
            <w:pPr>
              <w:pStyle w:val="TableParagraph"/>
              <w:spacing w:line="223" w:lineRule="exact"/>
              <w:ind w:right="114"/>
              <w:jc w:val="right"/>
              <w:rPr>
                <w:sz w:val="20"/>
              </w:rPr>
            </w:pPr>
            <w:r>
              <w:rPr>
                <w:spacing w:val="-2"/>
                <w:sz w:val="20"/>
              </w:rPr>
              <w:t>1,086</w:t>
            </w:r>
          </w:p>
        </w:tc>
      </w:tr>
      <w:tr w:rsidR="00756854" w14:paraId="056DF1CD" w14:textId="77777777">
        <w:trPr>
          <w:trHeight w:val="345"/>
        </w:trPr>
        <w:tc>
          <w:tcPr>
            <w:tcW w:w="3509" w:type="dxa"/>
          </w:tcPr>
          <w:p w14:paraId="2FA81133" w14:textId="77777777" w:rsidR="00756854" w:rsidRDefault="00756854">
            <w:pPr>
              <w:pStyle w:val="TableParagraph"/>
              <w:rPr>
                <w:rFonts w:ascii="Times New Roman"/>
                <w:sz w:val="20"/>
              </w:rPr>
            </w:pPr>
          </w:p>
        </w:tc>
        <w:tc>
          <w:tcPr>
            <w:tcW w:w="865" w:type="dxa"/>
          </w:tcPr>
          <w:p w14:paraId="5DA88C7F" w14:textId="77777777" w:rsidR="00756854" w:rsidRDefault="00756854">
            <w:pPr>
              <w:pStyle w:val="TableParagraph"/>
              <w:rPr>
                <w:rFonts w:ascii="Times New Roman"/>
                <w:sz w:val="20"/>
              </w:rPr>
            </w:pPr>
          </w:p>
        </w:tc>
        <w:tc>
          <w:tcPr>
            <w:tcW w:w="894" w:type="dxa"/>
            <w:tcBorders>
              <w:top w:val="single" w:sz="4" w:space="0" w:color="000000"/>
              <w:bottom w:val="single" w:sz="4" w:space="0" w:color="000000"/>
            </w:tcBorders>
          </w:tcPr>
          <w:p w14:paraId="2622BC1B" w14:textId="77777777" w:rsidR="00756854" w:rsidRDefault="00E71861">
            <w:pPr>
              <w:pStyle w:val="TableParagraph"/>
              <w:spacing w:before="102" w:line="223" w:lineRule="exact"/>
              <w:ind w:right="7"/>
              <w:jc w:val="right"/>
              <w:rPr>
                <w:sz w:val="20"/>
              </w:rPr>
            </w:pPr>
            <w:r>
              <w:rPr>
                <w:spacing w:val="-2"/>
                <w:sz w:val="20"/>
              </w:rPr>
              <w:t>37,120</w:t>
            </w:r>
          </w:p>
        </w:tc>
        <w:tc>
          <w:tcPr>
            <w:tcW w:w="494" w:type="dxa"/>
            <w:tcBorders>
              <w:top w:val="single" w:sz="4" w:space="0" w:color="000000"/>
              <w:bottom w:val="single" w:sz="4" w:space="0" w:color="000000"/>
            </w:tcBorders>
          </w:tcPr>
          <w:p w14:paraId="1D9714BA" w14:textId="77777777" w:rsidR="00756854" w:rsidRDefault="00756854">
            <w:pPr>
              <w:pStyle w:val="TableParagraph"/>
              <w:rPr>
                <w:rFonts w:ascii="Times New Roman"/>
                <w:sz w:val="20"/>
              </w:rPr>
            </w:pPr>
          </w:p>
        </w:tc>
        <w:tc>
          <w:tcPr>
            <w:tcW w:w="1036" w:type="dxa"/>
            <w:tcBorders>
              <w:top w:val="single" w:sz="4" w:space="0" w:color="000000"/>
              <w:bottom w:val="single" w:sz="4" w:space="0" w:color="000000"/>
            </w:tcBorders>
          </w:tcPr>
          <w:p w14:paraId="4802F0E5" w14:textId="77777777" w:rsidR="00756854" w:rsidRDefault="00E71861">
            <w:pPr>
              <w:pStyle w:val="TableParagraph"/>
              <w:spacing w:before="102" w:line="223" w:lineRule="exact"/>
              <w:ind w:right="274"/>
              <w:jc w:val="right"/>
              <w:rPr>
                <w:sz w:val="20"/>
              </w:rPr>
            </w:pPr>
            <w:r>
              <w:rPr>
                <w:spacing w:val="-2"/>
                <w:sz w:val="20"/>
              </w:rPr>
              <w:t>37,120</w:t>
            </w:r>
          </w:p>
        </w:tc>
        <w:tc>
          <w:tcPr>
            <w:tcW w:w="1036" w:type="dxa"/>
            <w:tcBorders>
              <w:top w:val="single" w:sz="4" w:space="0" w:color="000000"/>
              <w:bottom w:val="single" w:sz="4" w:space="0" w:color="000000"/>
            </w:tcBorders>
          </w:tcPr>
          <w:p w14:paraId="33E06C6A" w14:textId="77777777" w:rsidR="00756854" w:rsidRDefault="00E71861">
            <w:pPr>
              <w:pStyle w:val="TableParagraph"/>
              <w:spacing w:before="102" w:line="223" w:lineRule="exact"/>
              <w:ind w:right="22"/>
              <w:jc w:val="right"/>
              <w:rPr>
                <w:sz w:val="20"/>
              </w:rPr>
            </w:pPr>
            <w:r>
              <w:rPr>
                <w:spacing w:val="-2"/>
                <w:sz w:val="20"/>
              </w:rPr>
              <w:t>38,264</w:t>
            </w:r>
          </w:p>
        </w:tc>
        <w:tc>
          <w:tcPr>
            <w:tcW w:w="522" w:type="dxa"/>
            <w:tcBorders>
              <w:top w:val="single" w:sz="4" w:space="0" w:color="000000"/>
              <w:bottom w:val="single" w:sz="4" w:space="0" w:color="000000"/>
            </w:tcBorders>
          </w:tcPr>
          <w:p w14:paraId="43ABF593" w14:textId="77777777" w:rsidR="00756854" w:rsidRDefault="00756854">
            <w:pPr>
              <w:pStyle w:val="TableParagraph"/>
              <w:rPr>
                <w:rFonts w:ascii="Times New Roman"/>
                <w:sz w:val="20"/>
              </w:rPr>
            </w:pPr>
          </w:p>
        </w:tc>
        <w:tc>
          <w:tcPr>
            <w:tcW w:w="889" w:type="dxa"/>
            <w:tcBorders>
              <w:top w:val="single" w:sz="4" w:space="0" w:color="000000"/>
              <w:bottom w:val="single" w:sz="4" w:space="0" w:color="000000"/>
            </w:tcBorders>
          </w:tcPr>
          <w:p w14:paraId="36F8E4CA" w14:textId="77777777" w:rsidR="00756854" w:rsidRDefault="00E71861">
            <w:pPr>
              <w:pStyle w:val="TableParagraph"/>
              <w:spacing w:before="102" w:line="223" w:lineRule="exact"/>
              <w:ind w:right="114"/>
              <w:jc w:val="right"/>
              <w:rPr>
                <w:sz w:val="20"/>
              </w:rPr>
            </w:pPr>
            <w:r>
              <w:rPr>
                <w:spacing w:val="-2"/>
                <w:sz w:val="20"/>
              </w:rPr>
              <w:t>38,263</w:t>
            </w:r>
          </w:p>
        </w:tc>
      </w:tr>
      <w:tr w:rsidR="00756854" w14:paraId="6A528533" w14:textId="77777777">
        <w:trPr>
          <w:trHeight w:val="685"/>
        </w:trPr>
        <w:tc>
          <w:tcPr>
            <w:tcW w:w="3509" w:type="dxa"/>
          </w:tcPr>
          <w:p w14:paraId="65E205D6" w14:textId="77777777" w:rsidR="00756854" w:rsidRDefault="00756854">
            <w:pPr>
              <w:pStyle w:val="TableParagraph"/>
              <w:spacing w:before="1"/>
              <w:rPr>
                <w:b/>
                <w:sz w:val="19"/>
              </w:rPr>
            </w:pPr>
          </w:p>
          <w:p w14:paraId="2B06BDB5" w14:textId="77777777" w:rsidR="00756854" w:rsidRDefault="00E71861">
            <w:pPr>
              <w:pStyle w:val="TableParagraph"/>
              <w:spacing w:line="231" w:lineRule="exact"/>
              <w:ind w:left="50"/>
              <w:rPr>
                <w:b/>
                <w:sz w:val="20"/>
              </w:rPr>
            </w:pPr>
            <w:r>
              <w:rPr>
                <w:b/>
                <w:sz w:val="20"/>
              </w:rPr>
              <w:t>Current</w:t>
            </w:r>
            <w:r>
              <w:rPr>
                <w:b/>
                <w:spacing w:val="-11"/>
                <w:sz w:val="20"/>
              </w:rPr>
              <w:t xml:space="preserve"> </w:t>
            </w:r>
            <w:r>
              <w:rPr>
                <w:b/>
                <w:spacing w:val="-2"/>
                <w:sz w:val="20"/>
              </w:rPr>
              <w:t>assets</w:t>
            </w:r>
          </w:p>
          <w:p w14:paraId="3CA88FDD" w14:textId="77777777" w:rsidR="00756854" w:rsidRDefault="00E71861">
            <w:pPr>
              <w:pStyle w:val="TableParagraph"/>
              <w:spacing w:line="212" w:lineRule="exact"/>
              <w:ind w:left="50"/>
              <w:rPr>
                <w:sz w:val="20"/>
              </w:rPr>
            </w:pPr>
            <w:r>
              <w:rPr>
                <w:spacing w:val="-2"/>
                <w:sz w:val="20"/>
              </w:rPr>
              <w:t>Stocks</w:t>
            </w:r>
          </w:p>
        </w:tc>
        <w:tc>
          <w:tcPr>
            <w:tcW w:w="865" w:type="dxa"/>
          </w:tcPr>
          <w:p w14:paraId="29A3D339" w14:textId="77777777" w:rsidR="00756854" w:rsidRDefault="00756854">
            <w:pPr>
              <w:pStyle w:val="TableParagraph"/>
              <w:rPr>
                <w:rFonts w:ascii="Times New Roman"/>
                <w:sz w:val="20"/>
              </w:rPr>
            </w:pPr>
          </w:p>
        </w:tc>
        <w:tc>
          <w:tcPr>
            <w:tcW w:w="894" w:type="dxa"/>
            <w:tcBorders>
              <w:top w:val="single" w:sz="4" w:space="0" w:color="000000"/>
            </w:tcBorders>
          </w:tcPr>
          <w:p w14:paraId="0CEB058E" w14:textId="77777777" w:rsidR="00756854" w:rsidRDefault="00756854">
            <w:pPr>
              <w:pStyle w:val="TableParagraph"/>
              <w:rPr>
                <w:b/>
              </w:rPr>
            </w:pPr>
          </w:p>
          <w:p w14:paraId="2F40D5E1" w14:textId="77777777" w:rsidR="00756854" w:rsidRDefault="00E71861">
            <w:pPr>
              <w:pStyle w:val="TableParagraph"/>
              <w:spacing w:before="197" w:line="213" w:lineRule="exact"/>
              <w:ind w:right="10"/>
              <w:jc w:val="right"/>
              <w:rPr>
                <w:sz w:val="20"/>
              </w:rPr>
            </w:pPr>
            <w:r>
              <w:rPr>
                <w:w w:val="99"/>
                <w:sz w:val="20"/>
              </w:rPr>
              <w:t>7</w:t>
            </w:r>
          </w:p>
        </w:tc>
        <w:tc>
          <w:tcPr>
            <w:tcW w:w="494" w:type="dxa"/>
            <w:tcBorders>
              <w:top w:val="single" w:sz="4" w:space="0" w:color="000000"/>
            </w:tcBorders>
          </w:tcPr>
          <w:p w14:paraId="6559E28A" w14:textId="77777777" w:rsidR="00756854" w:rsidRDefault="00756854">
            <w:pPr>
              <w:pStyle w:val="TableParagraph"/>
              <w:rPr>
                <w:rFonts w:ascii="Times New Roman"/>
                <w:sz w:val="20"/>
              </w:rPr>
            </w:pPr>
          </w:p>
        </w:tc>
        <w:tc>
          <w:tcPr>
            <w:tcW w:w="1036" w:type="dxa"/>
            <w:tcBorders>
              <w:top w:val="single" w:sz="4" w:space="0" w:color="000000"/>
            </w:tcBorders>
          </w:tcPr>
          <w:p w14:paraId="4454C51D" w14:textId="77777777" w:rsidR="00756854" w:rsidRDefault="00756854">
            <w:pPr>
              <w:pStyle w:val="TableParagraph"/>
              <w:rPr>
                <w:b/>
              </w:rPr>
            </w:pPr>
          </w:p>
          <w:p w14:paraId="031AC27B" w14:textId="77777777" w:rsidR="00756854" w:rsidRDefault="00E71861">
            <w:pPr>
              <w:pStyle w:val="TableParagraph"/>
              <w:spacing w:before="197" w:line="213" w:lineRule="exact"/>
              <w:ind w:right="278"/>
              <w:jc w:val="right"/>
              <w:rPr>
                <w:sz w:val="20"/>
              </w:rPr>
            </w:pPr>
            <w:r>
              <w:rPr>
                <w:w w:val="99"/>
                <w:sz w:val="20"/>
              </w:rPr>
              <w:t>-</w:t>
            </w:r>
          </w:p>
        </w:tc>
        <w:tc>
          <w:tcPr>
            <w:tcW w:w="1036" w:type="dxa"/>
            <w:tcBorders>
              <w:top w:val="single" w:sz="4" w:space="0" w:color="000000"/>
            </w:tcBorders>
          </w:tcPr>
          <w:p w14:paraId="34A38D1A" w14:textId="77777777" w:rsidR="00756854" w:rsidRDefault="00756854">
            <w:pPr>
              <w:pStyle w:val="TableParagraph"/>
              <w:rPr>
                <w:b/>
              </w:rPr>
            </w:pPr>
          </w:p>
          <w:p w14:paraId="0168DC91" w14:textId="77777777" w:rsidR="00756854" w:rsidRDefault="00E71861">
            <w:pPr>
              <w:pStyle w:val="TableParagraph"/>
              <w:spacing w:before="197" w:line="213" w:lineRule="exact"/>
              <w:ind w:right="22"/>
              <w:jc w:val="right"/>
              <w:rPr>
                <w:sz w:val="20"/>
              </w:rPr>
            </w:pPr>
            <w:r>
              <w:rPr>
                <w:w w:val="99"/>
                <w:sz w:val="20"/>
              </w:rPr>
              <w:t>4</w:t>
            </w:r>
          </w:p>
        </w:tc>
        <w:tc>
          <w:tcPr>
            <w:tcW w:w="522" w:type="dxa"/>
            <w:tcBorders>
              <w:top w:val="single" w:sz="4" w:space="0" w:color="000000"/>
            </w:tcBorders>
          </w:tcPr>
          <w:p w14:paraId="2EE2610C" w14:textId="77777777" w:rsidR="00756854" w:rsidRDefault="00756854">
            <w:pPr>
              <w:pStyle w:val="TableParagraph"/>
              <w:rPr>
                <w:rFonts w:ascii="Times New Roman"/>
                <w:sz w:val="20"/>
              </w:rPr>
            </w:pPr>
          </w:p>
        </w:tc>
        <w:tc>
          <w:tcPr>
            <w:tcW w:w="889" w:type="dxa"/>
            <w:tcBorders>
              <w:top w:val="single" w:sz="4" w:space="0" w:color="000000"/>
            </w:tcBorders>
          </w:tcPr>
          <w:p w14:paraId="3DB1CFF2" w14:textId="77777777" w:rsidR="00756854" w:rsidRDefault="00756854">
            <w:pPr>
              <w:pStyle w:val="TableParagraph"/>
              <w:rPr>
                <w:b/>
              </w:rPr>
            </w:pPr>
          </w:p>
          <w:p w14:paraId="698339EF" w14:textId="77777777" w:rsidR="00756854" w:rsidRDefault="00E71861">
            <w:pPr>
              <w:pStyle w:val="TableParagraph"/>
              <w:spacing w:before="197" w:line="213" w:lineRule="exact"/>
              <w:ind w:right="115"/>
              <w:jc w:val="right"/>
              <w:rPr>
                <w:sz w:val="20"/>
              </w:rPr>
            </w:pPr>
            <w:r>
              <w:rPr>
                <w:w w:val="99"/>
                <w:sz w:val="20"/>
              </w:rPr>
              <w:t>-</w:t>
            </w:r>
          </w:p>
        </w:tc>
      </w:tr>
      <w:tr w:rsidR="00756854" w14:paraId="5A42A52C" w14:textId="77777777">
        <w:trPr>
          <w:trHeight w:val="232"/>
        </w:trPr>
        <w:tc>
          <w:tcPr>
            <w:tcW w:w="3509" w:type="dxa"/>
          </w:tcPr>
          <w:p w14:paraId="7ACCEDA2" w14:textId="77777777" w:rsidR="00756854" w:rsidRDefault="00E71861">
            <w:pPr>
              <w:pStyle w:val="TableParagraph"/>
              <w:spacing w:line="213" w:lineRule="exact"/>
              <w:ind w:left="50"/>
              <w:rPr>
                <w:sz w:val="20"/>
              </w:rPr>
            </w:pPr>
            <w:r>
              <w:rPr>
                <w:spacing w:val="-2"/>
                <w:sz w:val="20"/>
              </w:rPr>
              <w:t>Debtors</w:t>
            </w:r>
          </w:p>
        </w:tc>
        <w:tc>
          <w:tcPr>
            <w:tcW w:w="865" w:type="dxa"/>
          </w:tcPr>
          <w:p w14:paraId="22C56693" w14:textId="77777777" w:rsidR="00756854" w:rsidRDefault="00E71861">
            <w:pPr>
              <w:pStyle w:val="TableParagraph"/>
              <w:spacing w:line="213" w:lineRule="exact"/>
              <w:ind w:left="156" w:right="144"/>
              <w:jc w:val="center"/>
              <w:rPr>
                <w:sz w:val="20"/>
              </w:rPr>
            </w:pPr>
            <w:r>
              <w:rPr>
                <w:spacing w:val="-5"/>
                <w:sz w:val="20"/>
              </w:rPr>
              <w:t>12</w:t>
            </w:r>
          </w:p>
        </w:tc>
        <w:tc>
          <w:tcPr>
            <w:tcW w:w="894" w:type="dxa"/>
          </w:tcPr>
          <w:p w14:paraId="09FCDFA9" w14:textId="77777777" w:rsidR="00756854" w:rsidRDefault="00E71861">
            <w:pPr>
              <w:pStyle w:val="TableParagraph"/>
              <w:spacing w:line="213" w:lineRule="exact"/>
              <w:ind w:right="7"/>
              <w:jc w:val="right"/>
              <w:rPr>
                <w:sz w:val="20"/>
              </w:rPr>
            </w:pPr>
            <w:r>
              <w:rPr>
                <w:spacing w:val="-2"/>
                <w:sz w:val="20"/>
              </w:rPr>
              <w:t>2,157</w:t>
            </w:r>
          </w:p>
        </w:tc>
        <w:tc>
          <w:tcPr>
            <w:tcW w:w="494" w:type="dxa"/>
          </w:tcPr>
          <w:p w14:paraId="451D0A18" w14:textId="77777777" w:rsidR="00756854" w:rsidRDefault="00756854">
            <w:pPr>
              <w:pStyle w:val="TableParagraph"/>
              <w:rPr>
                <w:rFonts w:ascii="Times New Roman"/>
                <w:sz w:val="16"/>
              </w:rPr>
            </w:pPr>
          </w:p>
        </w:tc>
        <w:tc>
          <w:tcPr>
            <w:tcW w:w="1036" w:type="dxa"/>
          </w:tcPr>
          <w:p w14:paraId="0619214D" w14:textId="77777777" w:rsidR="00756854" w:rsidRDefault="00E71861">
            <w:pPr>
              <w:pStyle w:val="TableParagraph"/>
              <w:spacing w:line="213" w:lineRule="exact"/>
              <w:ind w:right="274"/>
              <w:jc w:val="right"/>
              <w:rPr>
                <w:sz w:val="20"/>
              </w:rPr>
            </w:pPr>
            <w:r>
              <w:rPr>
                <w:spacing w:val="-2"/>
                <w:sz w:val="20"/>
              </w:rPr>
              <w:t>2,232</w:t>
            </w:r>
          </w:p>
        </w:tc>
        <w:tc>
          <w:tcPr>
            <w:tcW w:w="1036" w:type="dxa"/>
          </w:tcPr>
          <w:p w14:paraId="0D1F2DA4" w14:textId="77777777" w:rsidR="00756854" w:rsidRDefault="00E71861">
            <w:pPr>
              <w:pStyle w:val="TableParagraph"/>
              <w:spacing w:line="213" w:lineRule="exact"/>
              <w:ind w:right="18"/>
              <w:jc w:val="right"/>
              <w:rPr>
                <w:sz w:val="20"/>
              </w:rPr>
            </w:pPr>
            <w:r>
              <w:rPr>
                <w:spacing w:val="-5"/>
                <w:sz w:val="20"/>
              </w:rPr>
              <w:t>878</w:t>
            </w:r>
          </w:p>
        </w:tc>
        <w:tc>
          <w:tcPr>
            <w:tcW w:w="522" w:type="dxa"/>
          </w:tcPr>
          <w:p w14:paraId="00269591" w14:textId="77777777" w:rsidR="00756854" w:rsidRDefault="00756854">
            <w:pPr>
              <w:pStyle w:val="TableParagraph"/>
              <w:rPr>
                <w:rFonts w:ascii="Times New Roman"/>
                <w:sz w:val="16"/>
              </w:rPr>
            </w:pPr>
          </w:p>
        </w:tc>
        <w:tc>
          <w:tcPr>
            <w:tcW w:w="889" w:type="dxa"/>
          </w:tcPr>
          <w:p w14:paraId="63449CDD" w14:textId="77777777" w:rsidR="00756854" w:rsidRDefault="00E71861">
            <w:pPr>
              <w:pStyle w:val="TableParagraph"/>
              <w:spacing w:line="213" w:lineRule="exact"/>
              <w:ind w:right="112"/>
              <w:jc w:val="right"/>
              <w:rPr>
                <w:sz w:val="20"/>
              </w:rPr>
            </w:pPr>
            <w:r>
              <w:rPr>
                <w:spacing w:val="-5"/>
                <w:sz w:val="20"/>
              </w:rPr>
              <w:t>937</w:t>
            </w:r>
          </w:p>
        </w:tc>
      </w:tr>
      <w:tr w:rsidR="00756854" w14:paraId="417649FA" w14:textId="77777777">
        <w:trPr>
          <w:trHeight w:val="232"/>
        </w:trPr>
        <w:tc>
          <w:tcPr>
            <w:tcW w:w="3509" w:type="dxa"/>
          </w:tcPr>
          <w:p w14:paraId="49C77DDF" w14:textId="77777777" w:rsidR="00756854" w:rsidRDefault="00E71861">
            <w:pPr>
              <w:pStyle w:val="TableParagraph"/>
              <w:spacing w:line="213" w:lineRule="exact"/>
              <w:ind w:left="50"/>
              <w:rPr>
                <w:sz w:val="20"/>
              </w:rPr>
            </w:pPr>
            <w:r>
              <w:rPr>
                <w:spacing w:val="-2"/>
                <w:sz w:val="20"/>
              </w:rPr>
              <w:t>Investments</w:t>
            </w:r>
          </w:p>
        </w:tc>
        <w:tc>
          <w:tcPr>
            <w:tcW w:w="865" w:type="dxa"/>
          </w:tcPr>
          <w:p w14:paraId="0534BBA4" w14:textId="77777777" w:rsidR="00756854" w:rsidRDefault="00E71861">
            <w:pPr>
              <w:pStyle w:val="TableParagraph"/>
              <w:spacing w:line="213" w:lineRule="exact"/>
              <w:ind w:left="156" w:right="144"/>
              <w:jc w:val="center"/>
              <w:rPr>
                <w:sz w:val="20"/>
              </w:rPr>
            </w:pPr>
            <w:r>
              <w:rPr>
                <w:spacing w:val="-5"/>
                <w:sz w:val="20"/>
              </w:rPr>
              <w:t>13</w:t>
            </w:r>
          </w:p>
        </w:tc>
        <w:tc>
          <w:tcPr>
            <w:tcW w:w="894" w:type="dxa"/>
          </w:tcPr>
          <w:p w14:paraId="530F3E12" w14:textId="77777777" w:rsidR="00756854" w:rsidRDefault="00E71861">
            <w:pPr>
              <w:pStyle w:val="TableParagraph"/>
              <w:spacing w:line="213" w:lineRule="exact"/>
              <w:ind w:right="7"/>
              <w:jc w:val="right"/>
              <w:rPr>
                <w:sz w:val="20"/>
              </w:rPr>
            </w:pPr>
            <w:r>
              <w:rPr>
                <w:spacing w:val="-2"/>
                <w:sz w:val="20"/>
              </w:rPr>
              <w:t>1,100</w:t>
            </w:r>
          </w:p>
        </w:tc>
        <w:tc>
          <w:tcPr>
            <w:tcW w:w="494" w:type="dxa"/>
          </w:tcPr>
          <w:p w14:paraId="0ACD1AEC" w14:textId="77777777" w:rsidR="00756854" w:rsidRDefault="00756854">
            <w:pPr>
              <w:pStyle w:val="TableParagraph"/>
              <w:rPr>
                <w:rFonts w:ascii="Times New Roman"/>
                <w:sz w:val="16"/>
              </w:rPr>
            </w:pPr>
          </w:p>
        </w:tc>
        <w:tc>
          <w:tcPr>
            <w:tcW w:w="1036" w:type="dxa"/>
          </w:tcPr>
          <w:p w14:paraId="798E962A" w14:textId="77777777" w:rsidR="00756854" w:rsidRDefault="00E71861">
            <w:pPr>
              <w:pStyle w:val="TableParagraph"/>
              <w:spacing w:line="213" w:lineRule="exact"/>
              <w:ind w:right="274"/>
              <w:jc w:val="right"/>
              <w:rPr>
                <w:sz w:val="20"/>
              </w:rPr>
            </w:pPr>
            <w:r>
              <w:rPr>
                <w:spacing w:val="-2"/>
                <w:sz w:val="20"/>
              </w:rPr>
              <w:t>1,100</w:t>
            </w:r>
          </w:p>
        </w:tc>
        <w:tc>
          <w:tcPr>
            <w:tcW w:w="1036" w:type="dxa"/>
          </w:tcPr>
          <w:p w14:paraId="6E23BF91" w14:textId="77777777" w:rsidR="00756854" w:rsidRDefault="00E71861">
            <w:pPr>
              <w:pStyle w:val="TableParagraph"/>
              <w:spacing w:line="213" w:lineRule="exact"/>
              <w:ind w:right="20"/>
              <w:jc w:val="right"/>
              <w:rPr>
                <w:sz w:val="20"/>
              </w:rPr>
            </w:pPr>
            <w:r>
              <w:rPr>
                <w:spacing w:val="-2"/>
                <w:sz w:val="20"/>
              </w:rPr>
              <w:t>4,655</w:t>
            </w:r>
          </w:p>
        </w:tc>
        <w:tc>
          <w:tcPr>
            <w:tcW w:w="522" w:type="dxa"/>
          </w:tcPr>
          <w:p w14:paraId="6C7916AF" w14:textId="77777777" w:rsidR="00756854" w:rsidRDefault="00756854">
            <w:pPr>
              <w:pStyle w:val="TableParagraph"/>
              <w:rPr>
                <w:rFonts w:ascii="Times New Roman"/>
                <w:sz w:val="16"/>
              </w:rPr>
            </w:pPr>
          </w:p>
        </w:tc>
        <w:tc>
          <w:tcPr>
            <w:tcW w:w="889" w:type="dxa"/>
          </w:tcPr>
          <w:p w14:paraId="7C681EE6" w14:textId="77777777" w:rsidR="00756854" w:rsidRDefault="00E71861">
            <w:pPr>
              <w:pStyle w:val="TableParagraph"/>
              <w:spacing w:line="213" w:lineRule="exact"/>
              <w:ind w:right="114"/>
              <w:jc w:val="right"/>
              <w:rPr>
                <w:sz w:val="20"/>
              </w:rPr>
            </w:pPr>
            <w:r>
              <w:rPr>
                <w:spacing w:val="-2"/>
                <w:sz w:val="20"/>
              </w:rPr>
              <w:t>4,655</w:t>
            </w:r>
          </w:p>
        </w:tc>
      </w:tr>
      <w:tr w:rsidR="00756854" w14:paraId="188B639D" w14:textId="77777777">
        <w:trPr>
          <w:trHeight w:val="238"/>
        </w:trPr>
        <w:tc>
          <w:tcPr>
            <w:tcW w:w="3509" w:type="dxa"/>
          </w:tcPr>
          <w:p w14:paraId="7200CF5D" w14:textId="77777777" w:rsidR="00756854" w:rsidRDefault="00E71861">
            <w:pPr>
              <w:pStyle w:val="TableParagraph"/>
              <w:spacing w:line="218" w:lineRule="exact"/>
              <w:ind w:left="50"/>
              <w:rPr>
                <w:sz w:val="20"/>
              </w:rPr>
            </w:pPr>
            <w:r>
              <w:rPr>
                <w:sz w:val="20"/>
              </w:rPr>
              <w:t>Cash</w:t>
            </w:r>
            <w:r>
              <w:rPr>
                <w:spacing w:val="-7"/>
                <w:sz w:val="20"/>
              </w:rPr>
              <w:t xml:space="preserve"> </w:t>
            </w:r>
            <w:r>
              <w:rPr>
                <w:sz w:val="20"/>
              </w:rPr>
              <w:t>and</w:t>
            </w:r>
            <w:r>
              <w:rPr>
                <w:spacing w:val="-5"/>
                <w:sz w:val="20"/>
              </w:rPr>
              <w:t xml:space="preserve"> </w:t>
            </w:r>
            <w:r>
              <w:rPr>
                <w:sz w:val="20"/>
              </w:rPr>
              <w:t>cash</w:t>
            </w:r>
            <w:r>
              <w:rPr>
                <w:spacing w:val="-3"/>
                <w:sz w:val="20"/>
              </w:rPr>
              <w:t xml:space="preserve"> </w:t>
            </w:r>
            <w:r>
              <w:rPr>
                <w:spacing w:val="-2"/>
                <w:sz w:val="20"/>
              </w:rPr>
              <w:t>equivalents</w:t>
            </w:r>
          </w:p>
        </w:tc>
        <w:tc>
          <w:tcPr>
            <w:tcW w:w="865" w:type="dxa"/>
          </w:tcPr>
          <w:p w14:paraId="242010EF" w14:textId="77777777" w:rsidR="00756854" w:rsidRDefault="00E71861">
            <w:pPr>
              <w:pStyle w:val="TableParagraph"/>
              <w:spacing w:line="218" w:lineRule="exact"/>
              <w:ind w:left="156" w:right="143"/>
              <w:jc w:val="center"/>
              <w:rPr>
                <w:sz w:val="20"/>
              </w:rPr>
            </w:pPr>
            <w:r>
              <w:rPr>
                <w:spacing w:val="-5"/>
                <w:sz w:val="20"/>
              </w:rPr>
              <w:t>19</w:t>
            </w:r>
          </w:p>
        </w:tc>
        <w:tc>
          <w:tcPr>
            <w:tcW w:w="894" w:type="dxa"/>
            <w:tcBorders>
              <w:bottom w:val="single" w:sz="4" w:space="0" w:color="000000"/>
            </w:tcBorders>
          </w:tcPr>
          <w:p w14:paraId="7D3654E5" w14:textId="77777777" w:rsidR="00756854" w:rsidRDefault="00E71861">
            <w:pPr>
              <w:pStyle w:val="TableParagraph"/>
              <w:spacing w:line="223" w:lineRule="exact"/>
              <w:ind w:right="7"/>
              <w:jc w:val="right"/>
              <w:rPr>
                <w:sz w:val="20"/>
              </w:rPr>
            </w:pPr>
            <w:r>
              <w:rPr>
                <w:spacing w:val="-2"/>
                <w:sz w:val="20"/>
              </w:rPr>
              <w:t>14,541</w:t>
            </w:r>
          </w:p>
        </w:tc>
        <w:tc>
          <w:tcPr>
            <w:tcW w:w="494" w:type="dxa"/>
            <w:tcBorders>
              <w:bottom w:val="single" w:sz="4" w:space="0" w:color="000000"/>
            </w:tcBorders>
          </w:tcPr>
          <w:p w14:paraId="2863DE9D" w14:textId="77777777" w:rsidR="00756854" w:rsidRDefault="00756854">
            <w:pPr>
              <w:pStyle w:val="TableParagraph"/>
              <w:rPr>
                <w:rFonts w:ascii="Times New Roman"/>
                <w:sz w:val="16"/>
              </w:rPr>
            </w:pPr>
          </w:p>
        </w:tc>
        <w:tc>
          <w:tcPr>
            <w:tcW w:w="1036" w:type="dxa"/>
            <w:tcBorders>
              <w:bottom w:val="single" w:sz="4" w:space="0" w:color="000000"/>
            </w:tcBorders>
          </w:tcPr>
          <w:p w14:paraId="1A5FE59C" w14:textId="77777777" w:rsidR="00756854" w:rsidRDefault="00E71861">
            <w:pPr>
              <w:pStyle w:val="TableParagraph"/>
              <w:spacing w:line="223" w:lineRule="exact"/>
              <w:ind w:right="274"/>
              <w:jc w:val="right"/>
              <w:rPr>
                <w:sz w:val="20"/>
              </w:rPr>
            </w:pPr>
            <w:r>
              <w:rPr>
                <w:spacing w:val="-2"/>
                <w:sz w:val="20"/>
              </w:rPr>
              <w:t>14,505</w:t>
            </w:r>
          </w:p>
        </w:tc>
        <w:tc>
          <w:tcPr>
            <w:tcW w:w="1036" w:type="dxa"/>
            <w:tcBorders>
              <w:bottom w:val="single" w:sz="4" w:space="0" w:color="000000"/>
            </w:tcBorders>
          </w:tcPr>
          <w:p w14:paraId="6BF84A77" w14:textId="77777777" w:rsidR="00756854" w:rsidRDefault="00E71861">
            <w:pPr>
              <w:pStyle w:val="TableParagraph"/>
              <w:spacing w:line="223" w:lineRule="exact"/>
              <w:ind w:right="22"/>
              <w:jc w:val="right"/>
              <w:rPr>
                <w:sz w:val="20"/>
              </w:rPr>
            </w:pPr>
            <w:r>
              <w:rPr>
                <w:spacing w:val="-2"/>
                <w:sz w:val="20"/>
              </w:rPr>
              <w:t>10,367</w:t>
            </w:r>
          </w:p>
        </w:tc>
        <w:tc>
          <w:tcPr>
            <w:tcW w:w="522" w:type="dxa"/>
            <w:tcBorders>
              <w:bottom w:val="single" w:sz="4" w:space="0" w:color="000000"/>
            </w:tcBorders>
          </w:tcPr>
          <w:p w14:paraId="2F4DAB4C" w14:textId="77777777" w:rsidR="00756854" w:rsidRDefault="00756854">
            <w:pPr>
              <w:pStyle w:val="TableParagraph"/>
              <w:rPr>
                <w:rFonts w:ascii="Times New Roman"/>
                <w:sz w:val="16"/>
              </w:rPr>
            </w:pPr>
          </w:p>
        </w:tc>
        <w:tc>
          <w:tcPr>
            <w:tcW w:w="889" w:type="dxa"/>
            <w:tcBorders>
              <w:bottom w:val="single" w:sz="4" w:space="0" w:color="000000"/>
            </w:tcBorders>
          </w:tcPr>
          <w:p w14:paraId="51B14405" w14:textId="77777777" w:rsidR="00756854" w:rsidRDefault="00E71861">
            <w:pPr>
              <w:pStyle w:val="TableParagraph"/>
              <w:spacing w:line="223" w:lineRule="exact"/>
              <w:ind w:right="114"/>
              <w:jc w:val="right"/>
              <w:rPr>
                <w:sz w:val="20"/>
              </w:rPr>
            </w:pPr>
            <w:r>
              <w:rPr>
                <w:spacing w:val="-2"/>
                <w:sz w:val="20"/>
              </w:rPr>
              <w:t>10,329</w:t>
            </w:r>
          </w:p>
        </w:tc>
      </w:tr>
      <w:tr w:rsidR="00756854" w14:paraId="67080700" w14:textId="77777777">
        <w:trPr>
          <w:trHeight w:val="342"/>
        </w:trPr>
        <w:tc>
          <w:tcPr>
            <w:tcW w:w="3509" w:type="dxa"/>
          </w:tcPr>
          <w:p w14:paraId="367931D0" w14:textId="77777777" w:rsidR="00756854" w:rsidRDefault="00756854">
            <w:pPr>
              <w:pStyle w:val="TableParagraph"/>
              <w:rPr>
                <w:rFonts w:ascii="Times New Roman"/>
                <w:sz w:val="20"/>
              </w:rPr>
            </w:pPr>
          </w:p>
        </w:tc>
        <w:tc>
          <w:tcPr>
            <w:tcW w:w="865" w:type="dxa"/>
          </w:tcPr>
          <w:p w14:paraId="6278BFBE" w14:textId="77777777" w:rsidR="00756854" w:rsidRDefault="00756854">
            <w:pPr>
              <w:pStyle w:val="TableParagraph"/>
              <w:rPr>
                <w:rFonts w:ascii="Times New Roman"/>
                <w:sz w:val="20"/>
              </w:rPr>
            </w:pPr>
          </w:p>
        </w:tc>
        <w:tc>
          <w:tcPr>
            <w:tcW w:w="894" w:type="dxa"/>
            <w:tcBorders>
              <w:top w:val="single" w:sz="4" w:space="0" w:color="000000"/>
            </w:tcBorders>
          </w:tcPr>
          <w:p w14:paraId="4D60CB4B" w14:textId="77777777" w:rsidR="00756854" w:rsidRDefault="00E71861">
            <w:pPr>
              <w:pStyle w:val="TableParagraph"/>
              <w:spacing w:line="222" w:lineRule="exact"/>
              <w:ind w:right="7"/>
              <w:jc w:val="right"/>
              <w:rPr>
                <w:sz w:val="20"/>
              </w:rPr>
            </w:pPr>
            <w:r>
              <w:rPr>
                <w:spacing w:val="-2"/>
                <w:sz w:val="20"/>
              </w:rPr>
              <w:t>17,805</w:t>
            </w:r>
          </w:p>
        </w:tc>
        <w:tc>
          <w:tcPr>
            <w:tcW w:w="494" w:type="dxa"/>
            <w:tcBorders>
              <w:top w:val="single" w:sz="4" w:space="0" w:color="000000"/>
            </w:tcBorders>
          </w:tcPr>
          <w:p w14:paraId="1563CBF9" w14:textId="77777777" w:rsidR="00756854" w:rsidRDefault="00756854">
            <w:pPr>
              <w:pStyle w:val="TableParagraph"/>
              <w:rPr>
                <w:rFonts w:ascii="Times New Roman"/>
                <w:sz w:val="20"/>
              </w:rPr>
            </w:pPr>
          </w:p>
        </w:tc>
        <w:tc>
          <w:tcPr>
            <w:tcW w:w="1036" w:type="dxa"/>
            <w:tcBorders>
              <w:top w:val="single" w:sz="4" w:space="0" w:color="000000"/>
            </w:tcBorders>
          </w:tcPr>
          <w:p w14:paraId="3094CD20" w14:textId="77777777" w:rsidR="00756854" w:rsidRDefault="00E71861">
            <w:pPr>
              <w:pStyle w:val="TableParagraph"/>
              <w:spacing w:line="222" w:lineRule="exact"/>
              <w:ind w:right="274"/>
              <w:jc w:val="right"/>
              <w:rPr>
                <w:sz w:val="20"/>
              </w:rPr>
            </w:pPr>
            <w:r>
              <w:rPr>
                <w:spacing w:val="-2"/>
                <w:sz w:val="20"/>
              </w:rPr>
              <w:t>17,837</w:t>
            </w:r>
          </w:p>
        </w:tc>
        <w:tc>
          <w:tcPr>
            <w:tcW w:w="1036" w:type="dxa"/>
            <w:tcBorders>
              <w:top w:val="single" w:sz="4" w:space="0" w:color="000000"/>
            </w:tcBorders>
          </w:tcPr>
          <w:p w14:paraId="578E0AE8" w14:textId="77777777" w:rsidR="00756854" w:rsidRDefault="00E71861">
            <w:pPr>
              <w:pStyle w:val="TableParagraph"/>
              <w:spacing w:line="222" w:lineRule="exact"/>
              <w:ind w:right="22"/>
              <w:jc w:val="right"/>
              <w:rPr>
                <w:sz w:val="20"/>
              </w:rPr>
            </w:pPr>
            <w:r>
              <w:rPr>
                <w:spacing w:val="-2"/>
                <w:sz w:val="20"/>
              </w:rPr>
              <w:t>15,904</w:t>
            </w:r>
          </w:p>
        </w:tc>
        <w:tc>
          <w:tcPr>
            <w:tcW w:w="522" w:type="dxa"/>
            <w:tcBorders>
              <w:top w:val="single" w:sz="4" w:space="0" w:color="000000"/>
            </w:tcBorders>
          </w:tcPr>
          <w:p w14:paraId="7F454EA7" w14:textId="77777777" w:rsidR="00756854" w:rsidRDefault="00756854">
            <w:pPr>
              <w:pStyle w:val="TableParagraph"/>
              <w:rPr>
                <w:rFonts w:ascii="Times New Roman"/>
                <w:sz w:val="20"/>
              </w:rPr>
            </w:pPr>
          </w:p>
        </w:tc>
        <w:tc>
          <w:tcPr>
            <w:tcW w:w="889" w:type="dxa"/>
            <w:tcBorders>
              <w:top w:val="single" w:sz="4" w:space="0" w:color="000000"/>
            </w:tcBorders>
          </w:tcPr>
          <w:p w14:paraId="20E75DD9" w14:textId="77777777" w:rsidR="00756854" w:rsidRDefault="00E71861">
            <w:pPr>
              <w:pStyle w:val="TableParagraph"/>
              <w:spacing w:line="222" w:lineRule="exact"/>
              <w:ind w:right="112"/>
              <w:jc w:val="right"/>
              <w:rPr>
                <w:sz w:val="20"/>
              </w:rPr>
            </w:pPr>
            <w:r>
              <w:rPr>
                <w:spacing w:val="-2"/>
                <w:sz w:val="20"/>
              </w:rPr>
              <w:t>15,921</w:t>
            </w:r>
          </w:p>
        </w:tc>
      </w:tr>
      <w:tr w:rsidR="00756854" w14:paraId="4ABE3355" w14:textId="77777777">
        <w:trPr>
          <w:trHeight w:val="823"/>
        </w:trPr>
        <w:tc>
          <w:tcPr>
            <w:tcW w:w="3509" w:type="dxa"/>
          </w:tcPr>
          <w:p w14:paraId="3A017B8B" w14:textId="77777777" w:rsidR="00756854" w:rsidRDefault="00E71861">
            <w:pPr>
              <w:pStyle w:val="TableParagraph"/>
              <w:spacing w:before="115"/>
              <w:ind w:left="50"/>
              <w:rPr>
                <w:sz w:val="20"/>
              </w:rPr>
            </w:pPr>
            <w:r>
              <w:rPr>
                <w:sz w:val="20"/>
              </w:rPr>
              <w:t>Less:</w:t>
            </w:r>
            <w:r>
              <w:rPr>
                <w:spacing w:val="-11"/>
                <w:sz w:val="20"/>
              </w:rPr>
              <w:t xml:space="preserve"> </w:t>
            </w:r>
            <w:r>
              <w:rPr>
                <w:sz w:val="20"/>
              </w:rPr>
              <w:t>creditors</w:t>
            </w:r>
            <w:r>
              <w:rPr>
                <w:spacing w:val="-6"/>
                <w:sz w:val="20"/>
              </w:rPr>
              <w:t xml:space="preserve"> </w:t>
            </w:r>
            <w:r>
              <w:rPr>
                <w:sz w:val="20"/>
              </w:rPr>
              <w:t>-</w:t>
            </w:r>
            <w:r>
              <w:rPr>
                <w:spacing w:val="-11"/>
                <w:sz w:val="20"/>
              </w:rPr>
              <w:t xml:space="preserve"> </w:t>
            </w:r>
            <w:r>
              <w:rPr>
                <w:sz w:val="20"/>
              </w:rPr>
              <w:t>amounts</w:t>
            </w:r>
            <w:r>
              <w:rPr>
                <w:spacing w:val="-9"/>
                <w:sz w:val="20"/>
              </w:rPr>
              <w:t xml:space="preserve"> </w:t>
            </w:r>
            <w:r>
              <w:rPr>
                <w:sz w:val="20"/>
              </w:rPr>
              <w:t>falling</w:t>
            </w:r>
            <w:r>
              <w:rPr>
                <w:spacing w:val="-8"/>
                <w:sz w:val="20"/>
              </w:rPr>
              <w:t xml:space="preserve"> </w:t>
            </w:r>
            <w:r>
              <w:rPr>
                <w:sz w:val="20"/>
              </w:rPr>
              <w:t>due within one year</w:t>
            </w:r>
          </w:p>
        </w:tc>
        <w:tc>
          <w:tcPr>
            <w:tcW w:w="865" w:type="dxa"/>
          </w:tcPr>
          <w:p w14:paraId="65ED5697" w14:textId="77777777" w:rsidR="00756854" w:rsidRDefault="00756854">
            <w:pPr>
              <w:pStyle w:val="TableParagraph"/>
              <w:spacing w:before="11"/>
              <w:rPr>
                <w:b/>
                <w:sz w:val="29"/>
              </w:rPr>
            </w:pPr>
          </w:p>
          <w:p w14:paraId="5D1FC98D" w14:textId="77777777" w:rsidR="00756854" w:rsidRDefault="00E71861">
            <w:pPr>
              <w:pStyle w:val="TableParagraph"/>
              <w:ind w:left="156" w:right="144"/>
              <w:jc w:val="center"/>
              <w:rPr>
                <w:sz w:val="20"/>
              </w:rPr>
            </w:pPr>
            <w:r>
              <w:rPr>
                <w:spacing w:val="-5"/>
                <w:sz w:val="20"/>
              </w:rPr>
              <w:t>14</w:t>
            </w:r>
          </w:p>
        </w:tc>
        <w:tc>
          <w:tcPr>
            <w:tcW w:w="894" w:type="dxa"/>
            <w:tcBorders>
              <w:bottom w:val="single" w:sz="4" w:space="0" w:color="000000"/>
            </w:tcBorders>
          </w:tcPr>
          <w:p w14:paraId="2784193D" w14:textId="77777777" w:rsidR="00756854" w:rsidRDefault="00756854">
            <w:pPr>
              <w:pStyle w:val="TableParagraph"/>
              <w:spacing w:before="11"/>
              <w:rPr>
                <w:b/>
                <w:sz w:val="29"/>
              </w:rPr>
            </w:pPr>
          </w:p>
          <w:p w14:paraId="11C90C09" w14:textId="77777777" w:rsidR="00756854" w:rsidRDefault="00E71861">
            <w:pPr>
              <w:pStyle w:val="TableParagraph"/>
              <w:ind w:right="10"/>
              <w:jc w:val="right"/>
              <w:rPr>
                <w:sz w:val="20"/>
              </w:rPr>
            </w:pPr>
            <w:r>
              <w:rPr>
                <w:spacing w:val="-2"/>
                <w:sz w:val="20"/>
              </w:rPr>
              <w:t>(5,257)</w:t>
            </w:r>
          </w:p>
        </w:tc>
        <w:tc>
          <w:tcPr>
            <w:tcW w:w="494" w:type="dxa"/>
            <w:tcBorders>
              <w:bottom w:val="single" w:sz="4" w:space="0" w:color="000000"/>
            </w:tcBorders>
          </w:tcPr>
          <w:p w14:paraId="68DF64B2" w14:textId="77777777" w:rsidR="00756854" w:rsidRDefault="00756854">
            <w:pPr>
              <w:pStyle w:val="TableParagraph"/>
              <w:rPr>
                <w:rFonts w:ascii="Times New Roman"/>
                <w:sz w:val="20"/>
              </w:rPr>
            </w:pPr>
          </w:p>
        </w:tc>
        <w:tc>
          <w:tcPr>
            <w:tcW w:w="1036" w:type="dxa"/>
            <w:tcBorders>
              <w:bottom w:val="single" w:sz="4" w:space="0" w:color="000000"/>
            </w:tcBorders>
          </w:tcPr>
          <w:p w14:paraId="5D27000A" w14:textId="77777777" w:rsidR="00756854" w:rsidRDefault="00756854">
            <w:pPr>
              <w:pStyle w:val="TableParagraph"/>
              <w:spacing w:before="11"/>
              <w:rPr>
                <w:b/>
                <w:sz w:val="29"/>
              </w:rPr>
            </w:pPr>
          </w:p>
          <w:p w14:paraId="3C3977BE" w14:textId="77777777" w:rsidR="00756854" w:rsidRDefault="00E71861">
            <w:pPr>
              <w:pStyle w:val="TableParagraph"/>
              <w:ind w:right="278"/>
              <w:jc w:val="right"/>
              <w:rPr>
                <w:sz w:val="20"/>
              </w:rPr>
            </w:pPr>
            <w:r>
              <w:rPr>
                <w:spacing w:val="-2"/>
                <w:sz w:val="20"/>
              </w:rPr>
              <w:t>(5,243)</w:t>
            </w:r>
          </w:p>
        </w:tc>
        <w:tc>
          <w:tcPr>
            <w:tcW w:w="1036" w:type="dxa"/>
            <w:tcBorders>
              <w:bottom w:val="single" w:sz="4" w:space="0" w:color="000000"/>
            </w:tcBorders>
          </w:tcPr>
          <w:p w14:paraId="03B39463" w14:textId="77777777" w:rsidR="00756854" w:rsidRDefault="00756854">
            <w:pPr>
              <w:pStyle w:val="TableParagraph"/>
              <w:spacing w:before="11"/>
              <w:rPr>
                <w:b/>
                <w:sz w:val="29"/>
              </w:rPr>
            </w:pPr>
          </w:p>
          <w:p w14:paraId="1B503DB5" w14:textId="77777777" w:rsidR="00756854" w:rsidRDefault="00E71861">
            <w:pPr>
              <w:pStyle w:val="TableParagraph"/>
              <w:ind w:right="22"/>
              <w:jc w:val="right"/>
              <w:rPr>
                <w:sz w:val="20"/>
              </w:rPr>
            </w:pPr>
            <w:r>
              <w:rPr>
                <w:spacing w:val="-2"/>
                <w:sz w:val="20"/>
              </w:rPr>
              <w:t>(4,726)</w:t>
            </w:r>
          </w:p>
        </w:tc>
        <w:tc>
          <w:tcPr>
            <w:tcW w:w="522" w:type="dxa"/>
            <w:tcBorders>
              <w:bottom w:val="single" w:sz="4" w:space="0" w:color="000000"/>
            </w:tcBorders>
          </w:tcPr>
          <w:p w14:paraId="705C14E1" w14:textId="77777777" w:rsidR="00756854" w:rsidRDefault="00756854">
            <w:pPr>
              <w:pStyle w:val="TableParagraph"/>
              <w:rPr>
                <w:rFonts w:ascii="Times New Roman"/>
                <w:sz w:val="20"/>
              </w:rPr>
            </w:pPr>
          </w:p>
        </w:tc>
        <w:tc>
          <w:tcPr>
            <w:tcW w:w="889" w:type="dxa"/>
            <w:tcBorders>
              <w:bottom w:val="single" w:sz="4" w:space="0" w:color="000000"/>
            </w:tcBorders>
          </w:tcPr>
          <w:p w14:paraId="1799EA8F" w14:textId="77777777" w:rsidR="00756854" w:rsidRDefault="00756854">
            <w:pPr>
              <w:pStyle w:val="TableParagraph"/>
              <w:spacing w:before="11"/>
              <w:rPr>
                <w:b/>
                <w:sz w:val="29"/>
              </w:rPr>
            </w:pPr>
          </w:p>
          <w:p w14:paraId="06C83C4E" w14:textId="77777777" w:rsidR="00756854" w:rsidRDefault="00E71861">
            <w:pPr>
              <w:pStyle w:val="TableParagraph"/>
              <w:ind w:right="115"/>
              <w:jc w:val="right"/>
              <w:rPr>
                <w:sz w:val="20"/>
              </w:rPr>
            </w:pPr>
            <w:r>
              <w:rPr>
                <w:spacing w:val="-2"/>
                <w:sz w:val="20"/>
              </w:rPr>
              <w:t>(4,716)</w:t>
            </w:r>
          </w:p>
        </w:tc>
      </w:tr>
      <w:tr w:rsidR="00756854" w14:paraId="68A9B795" w14:textId="77777777">
        <w:trPr>
          <w:trHeight w:val="321"/>
        </w:trPr>
        <w:tc>
          <w:tcPr>
            <w:tcW w:w="3509" w:type="dxa"/>
          </w:tcPr>
          <w:p w14:paraId="7DC42A27" w14:textId="77777777" w:rsidR="00756854" w:rsidRDefault="00E71861">
            <w:pPr>
              <w:pStyle w:val="TableParagraph"/>
              <w:spacing w:before="79" w:line="223" w:lineRule="exact"/>
              <w:ind w:left="50"/>
              <w:rPr>
                <w:b/>
                <w:sz w:val="20"/>
              </w:rPr>
            </w:pPr>
            <w:r>
              <w:rPr>
                <w:b/>
                <w:sz w:val="20"/>
              </w:rPr>
              <w:t>Net</w:t>
            </w:r>
            <w:r>
              <w:rPr>
                <w:b/>
                <w:spacing w:val="-8"/>
                <w:sz w:val="20"/>
              </w:rPr>
              <w:t xml:space="preserve"> </w:t>
            </w:r>
            <w:r>
              <w:rPr>
                <w:b/>
                <w:sz w:val="20"/>
              </w:rPr>
              <w:t>current</w:t>
            </w:r>
            <w:r>
              <w:rPr>
                <w:b/>
                <w:spacing w:val="-7"/>
                <w:sz w:val="20"/>
              </w:rPr>
              <w:t xml:space="preserve"> </w:t>
            </w:r>
            <w:r>
              <w:rPr>
                <w:b/>
                <w:spacing w:val="-2"/>
                <w:sz w:val="20"/>
              </w:rPr>
              <w:t>assets</w:t>
            </w:r>
          </w:p>
        </w:tc>
        <w:tc>
          <w:tcPr>
            <w:tcW w:w="865" w:type="dxa"/>
          </w:tcPr>
          <w:p w14:paraId="6992180C" w14:textId="77777777" w:rsidR="00756854" w:rsidRDefault="00756854">
            <w:pPr>
              <w:pStyle w:val="TableParagraph"/>
              <w:rPr>
                <w:rFonts w:ascii="Times New Roman"/>
                <w:sz w:val="20"/>
              </w:rPr>
            </w:pPr>
          </w:p>
        </w:tc>
        <w:tc>
          <w:tcPr>
            <w:tcW w:w="894" w:type="dxa"/>
            <w:tcBorders>
              <w:top w:val="single" w:sz="4" w:space="0" w:color="000000"/>
              <w:bottom w:val="single" w:sz="4" w:space="0" w:color="000000"/>
            </w:tcBorders>
          </w:tcPr>
          <w:p w14:paraId="24B16432" w14:textId="77777777" w:rsidR="00756854" w:rsidRDefault="00E71861">
            <w:pPr>
              <w:pStyle w:val="TableParagraph"/>
              <w:spacing w:before="79" w:line="223" w:lineRule="exact"/>
              <w:ind w:right="7"/>
              <w:jc w:val="right"/>
              <w:rPr>
                <w:sz w:val="20"/>
              </w:rPr>
            </w:pPr>
            <w:r>
              <w:rPr>
                <w:spacing w:val="-2"/>
                <w:sz w:val="20"/>
              </w:rPr>
              <w:t>12,548</w:t>
            </w:r>
          </w:p>
        </w:tc>
        <w:tc>
          <w:tcPr>
            <w:tcW w:w="494" w:type="dxa"/>
            <w:tcBorders>
              <w:top w:val="single" w:sz="4" w:space="0" w:color="000000"/>
              <w:bottom w:val="single" w:sz="4" w:space="0" w:color="000000"/>
            </w:tcBorders>
          </w:tcPr>
          <w:p w14:paraId="445D91DA" w14:textId="77777777" w:rsidR="00756854" w:rsidRDefault="00756854">
            <w:pPr>
              <w:pStyle w:val="TableParagraph"/>
              <w:rPr>
                <w:rFonts w:ascii="Times New Roman"/>
                <w:sz w:val="20"/>
              </w:rPr>
            </w:pPr>
          </w:p>
        </w:tc>
        <w:tc>
          <w:tcPr>
            <w:tcW w:w="1036" w:type="dxa"/>
            <w:tcBorders>
              <w:top w:val="single" w:sz="4" w:space="0" w:color="000000"/>
              <w:bottom w:val="single" w:sz="4" w:space="0" w:color="000000"/>
            </w:tcBorders>
          </w:tcPr>
          <w:p w14:paraId="54B1412B" w14:textId="77777777" w:rsidR="00756854" w:rsidRDefault="00E71861">
            <w:pPr>
              <w:pStyle w:val="TableParagraph"/>
              <w:spacing w:before="79" w:line="223" w:lineRule="exact"/>
              <w:ind w:right="274"/>
              <w:jc w:val="right"/>
              <w:rPr>
                <w:sz w:val="20"/>
              </w:rPr>
            </w:pPr>
            <w:r>
              <w:rPr>
                <w:spacing w:val="-2"/>
                <w:sz w:val="20"/>
              </w:rPr>
              <w:t>12,594</w:t>
            </w:r>
          </w:p>
        </w:tc>
        <w:tc>
          <w:tcPr>
            <w:tcW w:w="1036" w:type="dxa"/>
            <w:tcBorders>
              <w:top w:val="single" w:sz="4" w:space="0" w:color="000000"/>
              <w:bottom w:val="single" w:sz="4" w:space="0" w:color="000000"/>
            </w:tcBorders>
          </w:tcPr>
          <w:p w14:paraId="2F1DFAD2" w14:textId="77777777" w:rsidR="00756854" w:rsidRDefault="00E71861">
            <w:pPr>
              <w:pStyle w:val="TableParagraph"/>
              <w:spacing w:before="79" w:line="223" w:lineRule="exact"/>
              <w:ind w:right="18"/>
              <w:jc w:val="right"/>
              <w:rPr>
                <w:sz w:val="20"/>
              </w:rPr>
            </w:pPr>
            <w:r>
              <w:rPr>
                <w:spacing w:val="-2"/>
                <w:sz w:val="20"/>
              </w:rPr>
              <w:t>11,178</w:t>
            </w:r>
          </w:p>
        </w:tc>
        <w:tc>
          <w:tcPr>
            <w:tcW w:w="522" w:type="dxa"/>
            <w:tcBorders>
              <w:top w:val="single" w:sz="4" w:space="0" w:color="000000"/>
              <w:bottom w:val="single" w:sz="4" w:space="0" w:color="000000"/>
            </w:tcBorders>
          </w:tcPr>
          <w:p w14:paraId="2C2C08DB" w14:textId="77777777" w:rsidR="00756854" w:rsidRDefault="00756854">
            <w:pPr>
              <w:pStyle w:val="TableParagraph"/>
              <w:rPr>
                <w:rFonts w:ascii="Times New Roman"/>
                <w:sz w:val="20"/>
              </w:rPr>
            </w:pPr>
          </w:p>
        </w:tc>
        <w:tc>
          <w:tcPr>
            <w:tcW w:w="889" w:type="dxa"/>
            <w:tcBorders>
              <w:top w:val="single" w:sz="4" w:space="0" w:color="000000"/>
              <w:bottom w:val="single" w:sz="4" w:space="0" w:color="000000"/>
            </w:tcBorders>
          </w:tcPr>
          <w:p w14:paraId="305C86BC" w14:textId="77777777" w:rsidR="00756854" w:rsidRDefault="00E71861">
            <w:pPr>
              <w:pStyle w:val="TableParagraph"/>
              <w:spacing w:before="79" w:line="223" w:lineRule="exact"/>
              <w:ind w:right="112"/>
              <w:jc w:val="right"/>
              <w:rPr>
                <w:sz w:val="20"/>
              </w:rPr>
            </w:pPr>
            <w:r>
              <w:rPr>
                <w:spacing w:val="-2"/>
                <w:sz w:val="20"/>
              </w:rPr>
              <w:t>11,205</w:t>
            </w:r>
          </w:p>
        </w:tc>
      </w:tr>
      <w:tr w:rsidR="00756854" w14:paraId="478B2584" w14:textId="77777777">
        <w:trPr>
          <w:trHeight w:val="803"/>
        </w:trPr>
        <w:tc>
          <w:tcPr>
            <w:tcW w:w="3509" w:type="dxa"/>
          </w:tcPr>
          <w:p w14:paraId="51F4AE70" w14:textId="77777777" w:rsidR="00756854" w:rsidRDefault="00756854">
            <w:pPr>
              <w:pStyle w:val="TableParagraph"/>
              <w:rPr>
                <w:b/>
              </w:rPr>
            </w:pPr>
          </w:p>
          <w:p w14:paraId="32D4DA53" w14:textId="77777777" w:rsidR="00756854" w:rsidRDefault="00756854">
            <w:pPr>
              <w:pStyle w:val="TableParagraph"/>
              <w:spacing w:before="2"/>
              <w:rPr>
                <w:b/>
                <w:sz w:val="17"/>
              </w:rPr>
            </w:pPr>
          </w:p>
          <w:p w14:paraId="2AC8819D" w14:textId="77777777" w:rsidR="00756854" w:rsidRDefault="00E71861">
            <w:pPr>
              <w:pStyle w:val="TableParagraph"/>
              <w:ind w:left="50"/>
              <w:rPr>
                <w:b/>
                <w:sz w:val="20"/>
              </w:rPr>
            </w:pPr>
            <w:r>
              <w:rPr>
                <w:b/>
                <w:sz w:val="20"/>
              </w:rPr>
              <w:t>Total</w:t>
            </w:r>
            <w:r>
              <w:rPr>
                <w:b/>
                <w:spacing w:val="-6"/>
                <w:sz w:val="20"/>
              </w:rPr>
              <w:t xml:space="preserve"> </w:t>
            </w:r>
            <w:r>
              <w:rPr>
                <w:b/>
                <w:sz w:val="20"/>
              </w:rPr>
              <w:t>assets</w:t>
            </w:r>
            <w:r>
              <w:rPr>
                <w:b/>
                <w:spacing w:val="-6"/>
                <w:sz w:val="20"/>
              </w:rPr>
              <w:t xml:space="preserve"> </w:t>
            </w:r>
            <w:proofErr w:type="gramStart"/>
            <w:r>
              <w:rPr>
                <w:b/>
                <w:sz w:val="20"/>
              </w:rPr>
              <w:t>less</w:t>
            </w:r>
            <w:proofErr w:type="gramEnd"/>
            <w:r>
              <w:rPr>
                <w:b/>
                <w:spacing w:val="-6"/>
                <w:sz w:val="20"/>
              </w:rPr>
              <w:t xml:space="preserve"> </w:t>
            </w:r>
            <w:r>
              <w:rPr>
                <w:b/>
                <w:sz w:val="20"/>
              </w:rPr>
              <w:t>current</w:t>
            </w:r>
            <w:r>
              <w:rPr>
                <w:b/>
                <w:spacing w:val="-4"/>
                <w:sz w:val="20"/>
              </w:rPr>
              <w:t xml:space="preserve"> </w:t>
            </w:r>
            <w:r>
              <w:rPr>
                <w:b/>
                <w:spacing w:val="-2"/>
                <w:sz w:val="20"/>
              </w:rPr>
              <w:t>liabilities</w:t>
            </w:r>
          </w:p>
        </w:tc>
        <w:tc>
          <w:tcPr>
            <w:tcW w:w="865" w:type="dxa"/>
          </w:tcPr>
          <w:p w14:paraId="6921273E" w14:textId="77777777" w:rsidR="00756854" w:rsidRDefault="00756854">
            <w:pPr>
              <w:pStyle w:val="TableParagraph"/>
              <w:rPr>
                <w:rFonts w:ascii="Times New Roman"/>
                <w:sz w:val="20"/>
              </w:rPr>
            </w:pPr>
          </w:p>
        </w:tc>
        <w:tc>
          <w:tcPr>
            <w:tcW w:w="894" w:type="dxa"/>
            <w:tcBorders>
              <w:top w:val="single" w:sz="4" w:space="0" w:color="000000"/>
            </w:tcBorders>
          </w:tcPr>
          <w:p w14:paraId="37EB731B" w14:textId="77777777" w:rsidR="00756854" w:rsidRDefault="00756854">
            <w:pPr>
              <w:pStyle w:val="TableParagraph"/>
              <w:rPr>
                <w:b/>
              </w:rPr>
            </w:pPr>
          </w:p>
          <w:p w14:paraId="5EAB96C4" w14:textId="77777777" w:rsidR="00756854" w:rsidRDefault="00756854">
            <w:pPr>
              <w:pStyle w:val="TableParagraph"/>
              <w:spacing w:before="2"/>
              <w:rPr>
                <w:b/>
                <w:sz w:val="17"/>
              </w:rPr>
            </w:pPr>
          </w:p>
          <w:p w14:paraId="77C3D3BD" w14:textId="77777777" w:rsidR="00756854" w:rsidRDefault="00E71861">
            <w:pPr>
              <w:pStyle w:val="TableParagraph"/>
              <w:ind w:right="7"/>
              <w:jc w:val="right"/>
              <w:rPr>
                <w:sz w:val="20"/>
              </w:rPr>
            </w:pPr>
            <w:r>
              <w:rPr>
                <w:spacing w:val="-2"/>
                <w:sz w:val="20"/>
              </w:rPr>
              <w:t>49,668</w:t>
            </w:r>
          </w:p>
        </w:tc>
        <w:tc>
          <w:tcPr>
            <w:tcW w:w="494" w:type="dxa"/>
            <w:tcBorders>
              <w:top w:val="single" w:sz="4" w:space="0" w:color="000000"/>
            </w:tcBorders>
          </w:tcPr>
          <w:p w14:paraId="2E9EE123" w14:textId="77777777" w:rsidR="00756854" w:rsidRDefault="00756854">
            <w:pPr>
              <w:pStyle w:val="TableParagraph"/>
              <w:rPr>
                <w:rFonts w:ascii="Times New Roman"/>
                <w:sz w:val="20"/>
              </w:rPr>
            </w:pPr>
          </w:p>
        </w:tc>
        <w:tc>
          <w:tcPr>
            <w:tcW w:w="1036" w:type="dxa"/>
            <w:tcBorders>
              <w:top w:val="single" w:sz="4" w:space="0" w:color="000000"/>
            </w:tcBorders>
          </w:tcPr>
          <w:p w14:paraId="202FCFB6" w14:textId="77777777" w:rsidR="00756854" w:rsidRDefault="00756854">
            <w:pPr>
              <w:pStyle w:val="TableParagraph"/>
              <w:rPr>
                <w:b/>
              </w:rPr>
            </w:pPr>
          </w:p>
          <w:p w14:paraId="65404458" w14:textId="77777777" w:rsidR="00756854" w:rsidRDefault="00756854">
            <w:pPr>
              <w:pStyle w:val="TableParagraph"/>
              <w:spacing w:before="2"/>
              <w:rPr>
                <w:b/>
                <w:sz w:val="17"/>
              </w:rPr>
            </w:pPr>
          </w:p>
          <w:p w14:paraId="6D8ACBE4" w14:textId="77777777" w:rsidR="00756854" w:rsidRDefault="00E71861">
            <w:pPr>
              <w:pStyle w:val="TableParagraph"/>
              <w:ind w:right="274"/>
              <w:jc w:val="right"/>
              <w:rPr>
                <w:sz w:val="20"/>
              </w:rPr>
            </w:pPr>
            <w:r>
              <w:rPr>
                <w:spacing w:val="-2"/>
                <w:sz w:val="20"/>
              </w:rPr>
              <w:t>49,714</w:t>
            </w:r>
          </w:p>
        </w:tc>
        <w:tc>
          <w:tcPr>
            <w:tcW w:w="1036" w:type="dxa"/>
            <w:tcBorders>
              <w:top w:val="single" w:sz="4" w:space="0" w:color="000000"/>
            </w:tcBorders>
          </w:tcPr>
          <w:p w14:paraId="00BCE790" w14:textId="77777777" w:rsidR="00756854" w:rsidRDefault="00756854">
            <w:pPr>
              <w:pStyle w:val="TableParagraph"/>
              <w:rPr>
                <w:b/>
              </w:rPr>
            </w:pPr>
          </w:p>
          <w:p w14:paraId="6A0C2AFE" w14:textId="77777777" w:rsidR="00756854" w:rsidRDefault="00756854">
            <w:pPr>
              <w:pStyle w:val="TableParagraph"/>
              <w:spacing w:before="2"/>
              <w:rPr>
                <w:b/>
                <w:sz w:val="17"/>
              </w:rPr>
            </w:pPr>
          </w:p>
          <w:p w14:paraId="6FDA4E81" w14:textId="77777777" w:rsidR="00756854" w:rsidRDefault="00E71861">
            <w:pPr>
              <w:pStyle w:val="TableParagraph"/>
              <w:ind w:right="18"/>
              <w:jc w:val="right"/>
              <w:rPr>
                <w:sz w:val="20"/>
              </w:rPr>
            </w:pPr>
            <w:r>
              <w:rPr>
                <w:spacing w:val="-2"/>
                <w:sz w:val="20"/>
              </w:rPr>
              <w:t>49,442</w:t>
            </w:r>
          </w:p>
        </w:tc>
        <w:tc>
          <w:tcPr>
            <w:tcW w:w="522" w:type="dxa"/>
            <w:tcBorders>
              <w:top w:val="single" w:sz="4" w:space="0" w:color="000000"/>
            </w:tcBorders>
          </w:tcPr>
          <w:p w14:paraId="25029650" w14:textId="77777777" w:rsidR="00756854" w:rsidRDefault="00756854">
            <w:pPr>
              <w:pStyle w:val="TableParagraph"/>
              <w:rPr>
                <w:rFonts w:ascii="Times New Roman"/>
                <w:sz w:val="20"/>
              </w:rPr>
            </w:pPr>
          </w:p>
        </w:tc>
        <w:tc>
          <w:tcPr>
            <w:tcW w:w="889" w:type="dxa"/>
            <w:tcBorders>
              <w:top w:val="single" w:sz="4" w:space="0" w:color="000000"/>
            </w:tcBorders>
          </w:tcPr>
          <w:p w14:paraId="6F4D40D1" w14:textId="77777777" w:rsidR="00756854" w:rsidRDefault="00756854">
            <w:pPr>
              <w:pStyle w:val="TableParagraph"/>
              <w:rPr>
                <w:b/>
              </w:rPr>
            </w:pPr>
          </w:p>
          <w:p w14:paraId="01BC9641" w14:textId="77777777" w:rsidR="00756854" w:rsidRDefault="00756854">
            <w:pPr>
              <w:pStyle w:val="TableParagraph"/>
              <w:spacing w:before="2"/>
              <w:rPr>
                <w:b/>
                <w:sz w:val="17"/>
              </w:rPr>
            </w:pPr>
          </w:p>
          <w:p w14:paraId="3ADCE6B3" w14:textId="77777777" w:rsidR="00756854" w:rsidRDefault="00E71861">
            <w:pPr>
              <w:pStyle w:val="TableParagraph"/>
              <w:ind w:right="112"/>
              <w:jc w:val="right"/>
              <w:rPr>
                <w:sz w:val="20"/>
              </w:rPr>
            </w:pPr>
            <w:r>
              <w:rPr>
                <w:spacing w:val="-2"/>
                <w:sz w:val="20"/>
              </w:rPr>
              <w:t>49,468</w:t>
            </w:r>
          </w:p>
        </w:tc>
      </w:tr>
      <w:tr w:rsidR="00756854" w14:paraId="4D8D1DF9" w14:textId="77777777">
        <w:trPr>
          <w:trHeight w:val="697"/>
        </w:trPr>
        <w:tc>
          <w:tcPr>
            <w:tcW w:w="3509" w:type="dxa"/>
          </w:tcPr>
          <w:p w14:paraId="402B042E" w14:textId="77777777" w:rsidR="00756854" w:rsidRDefault="00E71861">
            <w:pPr>
              <w:pStyle w:val="TableParagraph"/>
              <w:spacing w:before="115"/>
              <w:ind w:left="50"/>
              <w:rPr>
                <w:sz w:val="20"/>
              </w:rPr>
            </w:pPr>
            <w:r>
              <w:rPr>
                <w:sz w:val="20"/>
              </w:rPr>
              <w:t>Creditors</w:t>
            </w:r>
            <w:r>
              <w:rPr>
                <w:spacing w:val="-9"/>
                <w:sz w:val="20"/>
              </w:rPr>
              <w:t xml:space="preserve"> </w:t>
            </w:r>
            <w:r>
              <w:rPr>
                <w:sz w:val="20"/>
              </w:rPr>
              <w:t>-</w:t>
            </w:r>
            <w:r>
              <w:rPr>
                <w:spacing w:val="-9"/>
                <w:sz w:val="20"/>
              </w:rPr>
              <w:t xml:space="preserve"> </w:t>
            </w:r>
            <w:r>
              <w:rPr>
                <w:sz w:val="20"/>
              </w:rPr>
              <w:t>amounts</w:t>
            </w:r>
            <w:r>
              <w:rPr>
                <w:spacing w:val="-10"/>
                <w:sz w:val="20"/>
              </w:rPr>
              <w:t xml:space="preserve"> </w:t>
            </w:r>
            <w:r>
              <w:rPr>
                <w:sz w:val="20"/>
              </w:rPr>
              <w:t>falling</w:t>
            </w:r>
            <w:r>
              <w:rPr>
                <w:spacing w:val="-8"/>
                <w:sz w:val="20"/>
              </w:rPr>
              <w:t xml:space="preserve"> </w:t>
            </w:r>
            <w:r>
              <w:rPr>
                <w:sz w:val="20"/>
              </w:rPr>
              <w:t>due</w:t>
            </w:r>
            <w:r>
              <w:rPr>
                <w:spacing w:val="-9"/>
                <w:sz w:val="20"/>
              </w:rPr>
              <w:t xml:space="preserve"> </w:t>
            </w:r>
            <w:r>
              <w:rPr>
                <w:sz w:val="20"/>
              </w:rPr>
              <w:t>after more than one year</w:t>
            </w:r>
          </w:p>
        </w:tc>
        <w:tc>
          <w:tcPr>
            <w:tcW w:w="865" w:type="dxa"/>
          </w:tcPr>
          <w:p w14:paraId="4D4C40A3" w14:textId="77777777" w:rsidR="00756854" w:rsidRDefault="00756854">
            <w:pPr>
              <w:pStyle w:val="TableParagraph"/>
              <w:spacing w:before="11"/>
              <w:rPr>
                <w:b/>
                <w:sz w:val="29"/>
              </w:rPr>
            </w:pPr>
          </w:p>
          <w:p w14:paraId="01588496" w14:textId="77777777" w:rsidR="00756854" w:rsidRDefault="00E71861">
            <w:pPr>
              <w:pStyle w:val="TableParagraph"/>
              <w:ind w:left="156" w:right="144"/>
              <w:jc w:val="center"/>
              <w:rPr>
                <w:sz w:val="20"/>
              </w:rPr>
            </w:pPr>
            <w:r>
              <w:rPr>
                <w:spacing w:val="-5"/>
                <w:sz w:val="20"/>
              </w:rPr>
              <w:t>15</w:t>
            </w:r>
          </w:p>
        </w:tc>
        <w:tc>
          <w:tcPr>
            <w:tcW w:w="894" w:type="dxa"/>
          </w:tcPr>
          <w:p w14:paraId="3BE31A07" w14:textId="77777777" w:rsidR="00756854" w:rsidRDefault="00756854">
            <w:pPr>
              <w:pStyle w:val="TableParagraph"/>
              <w:spacing w:before="11"/>
              <w:rPr>
                <w:b/>
                <w:sz w:val="29"/>
              </w:rPr>
            </w:pPr>
          </w:p>
          <w:p w14:paraId="126A467A" w14:textId="77777777" w:rsidR="00756854" w:rsidRDefault="00E71861">
            <w:pPr>
              <w:pStyle w:val="TableParagraph"/>
              <w:ind w:right="8"/>
              <w:jc w:val="right"/>
              <w:rPr>
                <w:sz w:val="20"/>
              </w:rPr>
            </w:pPr>
            <w:r>
              <w:rPr>
                <w:spacing w:val="-2"/>
                <w:sz w:val="20"/>
              </w:rPr>
              <w:t>(15,971)</w:t>
            </w:r>
          </w:p>
        </w:tc>
        <w:tc>
          <w:tcPr>
            <w:tcW w:w="494" w:type="dxa"/>
          </w:tcPr>
          <w:p w14:paraId="121E83A6" w14:textId="77777777" w:rsidR="00756854" w:rsidRDefault="00756854">
            <w:pPr>
              <w:pStyle w:val="TableParagraph"/>
              <w:rPr>
                <w:rFonts w:ascii="Times New Roman"/>
                <w:sz w:val="20"/>
              </w:rPr>
            </w:pPr>
          </w:p>
        </w:tc>
        <w:tc>
          <w:tcPr>
            <w:tcW w:w="1036" w:type="dxa"/>
          </w:tcPr>
          <w:p w14:paraId="37AD3C2A" w14:textId="77777777" w:rsidR="00756854" w:rsidRDefault="00756854">
            <w:pPr>
              <w:pStyle w:val="TableParagraph"/>
              <w:spacing w:before="11"/>
              <w:rPr>
                <w:b/>
                <w:sz w:val="29"/>
              </w:rPr>
            </w:pPr>
          </w:p>
          <w:p w14:paraId="0BE9EE54" w14:textId="77777777" w:rsidR="00756854" w:rsidRDefault="00E71861">
            <w:pPr>
              <w:pStyle w:val="TableParagraph"/>
              <w:ind w:right="275"/>
              <w:jc w:val="right"/>
              <w:rPr>
                <w:sz w:val="20"/>
              </w:rPr>
            </w:pPr>
            <w:r>
              <w:rPr>
                <w:spacing w:val="-2"/>
                <w:sz w:val="20"/>
              </w:rPr>
              <w:t>(15,971)</w:t>
            </w:r>
          </w:p>
        </w:tc>
        <w:tc>
          <w:tcPr>
            <w:tcW w:w="1036" w:type="dxa"/>
          </w:tcPr>
          <w:p w14:paraId="2868C28A" w14:textId="77777777" w:rsidR="00756854" w:rsidRDefault="00756854">
            <w:pPr>
              <w:pStyle w:val="TableParagraph"/>
              <w:spacing w:before="11"/>
              <w:rPr>
                <w:b/>
                <w:sz w:val="29"/>
              </w:rPr>
            </w:pPr>
          </w:p>
          <w:p w14:paraId="55FC008C" w14:textId="77777777" w:rsidR="00756854" w:rsidRDefault="00E71861">
            <w:pPr>
              <w:pStyle w:val="TableParagraph"/>
              <w:ind w:right="20"/>
              <w:jc w:val="right"/>
              <w:rPr>
                <w:sz w:val="20"/>
              </w:rPr>
            </w:pPr>
            <w:r>
              <w:rPr>
                <w:spacing w:val="-2"/>
                <w:sz w:val="20"/>
              </w:rPr>
              <w:t>(16,787)</w:t>
            </w:r>
          </w:p>
        </w:tc>
        <w:tc>
          <w:tcPr>
            <w:tcW w:w="522" w:type="dxa"/>
          </w:tcPr>
          <w:p w14:paraId="3FADE196" w14:textId="77777777" w:rsidR="00756854" w:rsidRDefault="00756854">
            <w:pPr>
              <w:pStyle w:val="TableParagraph"/>
              <w:rPr>
                <w:rFonts w:ascii="Times New Roman"/>
                <w:sz w:val="20"/>
              </w:rPr>
            </w:pPr>
          </w:p>
        </w:tc>
        <w:tc>
          <w:tcPr>
            <w:tcW w:w="889" w:type="dxa"/>
          </w:tcPr>
          <w:p w14:paraId="0CB41275" w14:textId="77777777" w:rsidR="00756854" w:rsidRDefault="00756854">
            <w:pPr>
              <w:pStyle w:val="TableParagraph"/>
              <w:spacing w:before="11"/>
              <w:rPr>
                <w:b/>
                <w:sz w:val="29"/>
              </w:rPr>
            </w:pPr>
          </w:p>
          <w:p w14:paraId="7334D99C" w14:textId="77777777" w:rsidR="00756854" w:rsidRDefault="00E71861">
            <w:pPr>
              <w:pStyle w:val="TableParagraph"/>
              <w:ind w:right="113"/>
              <w:jc w:val="right"/>
              <w:rPr>
                <w:sz w:val="20"/>
              </w:rPr>
            </w:pPr>
            <w:r>
              <w:rPr>
                <w:spacing w:val="-2"/>
                <w:sz w:val="20"/>
              </w:rPr>
              <w:t>(16,787)</w:t>
            </w:r>
          </w:p>
        </w:tc>
      </w:tr>
      <w:tr w:rsidR="00756854" w14:paraId="77212B16" w14:textId="77777777">
        <w:trPr>
          <w:trHeight w:val="579"/>
        </w:trPr>
        <w:tc>
          <w:tcPr>
            <w:tcW w:w="3509" w:type="dxa"/>
          </w:tcPr>
          <w:p w14:paraId="39C3AD4D" w14:textId="77777777" w:rsidR="00756854" w:rsidRDefault="00E71861">
            <w:pPr>
              <w:pStyle w:val="TableParagraph"/>
              <w:spacing w:before="116" w:line="231" w:lineRule="exact"/>
              <w:ind w:left="50"/>
              <w:rPr>
                <w:b/>
                <w:sz w:val="20"/>
              </w:rPr>
            </w:pPr>
            <w:r>
              <w:rPr>
                <w:b/>
                <w:spacing w:val="-2"/>
                <w:sz w:val="20"/>
              </w:rPr>
              <w:t>Provisions</w:t>
            </w:r>
          </w:p>
          <w:p w14:paraId="22DC46A1" w14:textId="77777777" w:rsidR="00756854" w:rsidRDefault="00E71861">
            <w:pPr>
              <w:pStyle w:val="TableParagraph"/>
              <w:spacing w:line="212" w:lineRule="exact"/>
              <w:ind w:left="50"/>
              <w:rPr>
                <w:sz w:val="20"/>
              </w:rPr>
            </w:pPr>
            <w:r>
              <w:rPr>
                <w:sz w:val="20"/>
              </w:rPr>
              <w:t>Pension</w:t>
            </w:r>
            <w:r>
              <w:rPr>
                <w:spacing w:val="-10"/>
                <w:sz w:val="20"/>
              </w:rPr>
              <w:t xml:space="preserve"> </w:t>
            </w:r>
            <w:r>
              <w:rPr>
                <w:spacing w:val="-2"/>
                <w:sz w:val="20"/>
              </w:rPr>
              <w:t>provisions</w:t>
            </w:r>
          </w:p>
        </w:tc>
        <w:tc>
          <w:tcPr>
            <w:tcW w:w="865" w:type="dxa"/>
          </w:tcPr>
          <w:p w14:paraId="778E584A" w14:textId="77777777" w:rsidR="00756854" w:rsidRDefault="00756854">
            <w:pPr>
              <w:pStyle w:val="TableParagraph"/>
              <w:spacing w:before="10"/>
              <w:rPr>
                <w:b/>
                <w:sz w:val="29"/>
              </w:rPr>
            </w:pPr>
          </w:p>
          <w:p w14:paraId="2ADE0BDD" w14:textId="77777777" w:rsidR="00756854" w:rsidRDefault="00E71861">
            <w:pPr>
              <w:pStyle w:val="TableParagraph"/>
              <w:spacing w:line="213" w:lineRule="exact"/>
              <w:ind w:left="156" w:right="144"/>
              <w:jc w:val="center"/>
              <w:rPr>
                <w:sz w:val="20"/>
              </w:rPr>
            </w:pPr>
            <w:r>
              <w:rPr>
                <w:spacing w:val="-5"/>
                <w:sz w:val="20"/>
              </w:rPr>
              <w:t>16</w:t>
            </w:r>
          </w:p>
        </w:tc>
        <w:tc>
          <w:tcPr>
            <w:tcW w:w="894" w:type="dxa"/>
          </w:tcPr>
          <w:p w14:paraId="2379F63A" w14:textId="77777777" w:rsidR="00756854" w:rsidRDefault="00756854">
            <w:pPr>
              <w:pStyle w:val="TableParagraph"/>
              <w:spacing w:before="10"/>
              <w:rPr>
                <w:b/>
                <w:sz w:val="29"/>
              </w:rPr>
            </w:pPr>
          </w:p>
          <w:p w14:paraId="18E7D9DA" w14:textId="77777777" w:rsidR="00756854" w:rsidRDefault="00E71861">
            <w:pPr>
              <w:pStyle w:val="TableParagraph"/>
              <w:spacing w:line="213" w:lineRule="exact"/>
              <w:ind w:right="8"/>
              <w:jc w:val="right"/>
              <w:rPr>
                <w:sz w:val="20"/>
              </w:rPr>
            </w:pPr>
            <w:r>
              <w:rPr>
                <w:spacing w:val="-2"/>
                <w:sz w:val="20"/>
              </w:rPr>
              <w:t>(13,303)</w:t>
            </w:r>
          </w:p>
        </w:tc>
        <w:tc>
          <w:tcPr>
            <w:tcW w:w="494" w:type="dxa"/>
          </w:tcPr>
          <w:p w14:paraId="119D3E50" w14:textId="77777777" w:rsidR="00756854" w:rsidRDefault="00756854">
            <w:pPr>
              <w:pStyle w:val="TableParagraph"/>
              <w:rPr>
                <w:rFonts w:ascii="Times New Roman"/>
                <w:sz w:val="20"/>
              </w:rPr>
            </w:pPr>
          </w:p>
        </w:tc>
        <w:tc>
          <w:tcPr>
            <w:tcW w:w="1036" w:type="dxa"/>
          </w:tcPr>
          <w:p w14:paraId="586C4CCA" w14:textId="77777777" w:rsidR="00756854" w:rsidRDefault="00756854">
            <w:pPr>
              <w:pStyle w:val="TableParagraph"/>
              <w:spacing w:before="10"/>
              <w:rPr>
                <w:b/>
                <w:sz w:val="29"/>
              </w:rPr>
            </w:pPr>
          </w:p>
          <w:p w14:paraId="4DCAD765" w14:textId="77777777" w:rsidR="00756854" w:rsidRDefault="00E71861">
            <w:pPr>
              <w:pStyle w:val="TableParagraph"/>
              <w:spacing w:line="213" w:lineRule="exact"/>
              <w:ind w:right="275"/>
              <w:jc w:val="right"/>
              <w:rPr>
                <w:sz w:val="20"/>
              </w:rPr>
            </w:pPr>
            <w:r>
              <w:rPr>
                <w:spacing w:val="-2"/>
                <w:sz w:val="20"/>
              </w:rPr>
              <w:t>(13,303)</w:t>
            </w:r>
          </w:p>
        </w:tc>
        <w:tc>
          <w:tcPr>
            <w:tcW w:w="1036" w:type="dxa"/>
          </w:tcPr>
          <w:p w14:paraId="79B61AC0" w14:textId="77777777" w:rsidR="00756854" w:rsidRDefault="00756854">
            <w:pPr>
              <w:pStyle w:val="TableParagraph"/>
              <w:spacing w:before="10"/>
              <w:rPr>
                <w:b/>
                <w:sz w:val="29"/>
              </w:rPr>
            </w:pPr>
          </w:p>
          <w:p w14:paraId="5A2D2884" w14:textId="77777777" w:rsidR="00756854" w:rsidRDefault="00E71861">
            <w:pPr>
              <w:pStyle w:val="TableParagraph"/>
              <w:spacing w:line="213" w:lineRule="exact"/>
              <w:ind w:right="22"/>
              <w:jc w:val="right"/>
              <w:rPr>
                <w:sz w:val="20"/>
              </w:rPr>
            </w:pPr>
            <w:r>
              <w:rPr>
                <w:spacing w:val="-2"/>
                <w:sz w:val="20"/>
              </w:rPr>
              <w:t>(7,429)</w:t>
            </w:r>
          </w:p>
        </w:tc>
        <w:tc>
          <w:tcPr>
            <w:tcW w:w="522" w:type="dxa"/>
          </w:tcPr>
          <w:p w14:paraId="11783808" w14:textId="77777777" w:rsidR="00756854" w:rsidRDefault="00756854">
            <w:pPr>
              <w:pStyle w:val="TableParagraph"/>
              <w:rPr>
                <w:rFonts w:ascii="Times New Roman"/>
                <w:sz w:val="20"/>
              </w:rPr>
            </w:pPr>
          </w:p>
        </w:tc>
        <w:tc>
          <w:tcPr>
            <w:tcW w:w="889" w:type="dxa"/>
          </w:tcPr>
          <w:p w14:paraId="4C0A49D8" w14:textId="77777777" w:rsidR="00756854" w:rsidRDefault="00756854">
            <w:pPr>
              <w:pStyle w:val="TableParagraph"/>
              <w:spacing w:before="10"/>
              <w:rPr>
                <w:b/>
                <w:sz w:val="29"/>
              </w:rPr>
            </w:pPr>
          </w:p>
          <w:p w14:paraId="41BFD37D" w14:textId="77777777" w:rsidR="00756854" w:rsidRDefault="00E71861">
            <w:pPr>
              <w:pStyle w:val="TableParagraph"/>
              <w:spacing w:line="213" w:lineRule="exact"/>
              <w:ind w:right="115"/>
              <w:jc w:val="right"/>
              <w:rPr>
                <w:sz w:val="20"/>
              </w:rPr>
            </w:pPr>
            <w:r>
              <w:rPr>
                <w:spacing w:val="-2"/>
                <w:sz w:val="20"/>
              </w:rPr>
              <w:t>(7,429)</w:t>
            </w:r>
          </w:p>
        </w:tc>
      </w:tr>
      <w:tr w:rsidR="00756854" w14:paraId="56C2A044" w14:textId="77777777">
        <w:trPr>
          <w:trHeight w:val="470"/>
        </w:trPr>
        <w:tc>
          <w:tcPr>
            <w:tcW w:w="3509" w:type="dxa"/>
          </w:tcPr>
          <w:p w14:paraId="4E7EF289" w14:textId="77777777" w:rsidR="00756854" w:rsidRDefault="00E71861">
            <w:pPr>
              <w:pStyle w:val="TableParagraph"/>
              <w:ind w:left="50"/>
              <w:rPr>
                <w:sz w:val="20"/>
              </w:rPr>
            </w:pPr>
            <w:r>
              <w:rPr>
                <w:sz w:val="20"/>
              </w:rPr>
              <w:t>Other</w:t>
            </w:r>
            <w:r>
              <w:rPr>
                <w:spacing w:val="-7"/>
                <w:sz w:val="20"/>
              </w:rPr>
              <w:t xml:space="preserve"> </w:t>
            </w:r>
            <w:r>
              <w:rPr>
                <w:spacing w:val="-2"/>
                <w:sz w:val="20"/>
              </w:rPr>
              <w:t>provisions</w:t>
            </w:r>
          </w:p>
        </w:tc>
        <w:tc>
          <w:tcPr>
            <w:tcW w:w="865" w:type="dxa"/>
          </w:tcPr>
          <w:p w14:paraId="772B623C" w14:textId="77777777" w:rsidR="00756854" w:rsidRDefault="00E71861">
            <w:pPr>
              <w:pStyle w:val="TableParagraph"/>
              <w:ind w:left="156" w:right="144"/>
              <w:jc w:val="center"/>
              <w:rPr>
                <w:sz w:val="20"/>
              </w:rPr>
            </w:pPr>
            <w:r>
              <w:rPr>
                <w:spacing w:val="-5"/>
                <w:sz w:val="20"/>
              </w:rPr>
              <w:t>16</w:t>
            </w:r>
          </w:p>
        </w:tc>
        <w:tc>
          <w:tcPr>
            <w:tcW w:w="894" w:type="dxa"/>
            <w:tcBorders>
              <w:bottom w:val="single" w:sz="4" w:space="0" w:color="000000"/>
            </w:tcBorders>
          </w:tcPr>
          <w:p w14:paraId="56648A49" w14:textId="77777777" w:rsidR="00756854" w:rsidRDefault="00E71861">
            <w:pPr>
              <w:pStyle w:val="TableParagraph"/>
              <w:ind w:right="8"/>
              <w:jc w:val="right"/>
              <w:rPr>
                <w:sz w:val="20"/>
              </w:rPr>
            </w:pPr>
            <w:r>
              <w:rPr>
                <w:spacing w:val="-2"/>
                <w:sz w:val="20"/>
              </w:rPr>
              <w:t>(219)</w:t>
            </w:r>
          </w:p>
        </w:tc>
        <w:tc>
          <w:tcPr>
            <w:tcW w:w="494" w:type="dxa"/>
            <w:tcBorders>
              <w:bottom w:val="single" w:sz="4" w:space="0" w:color="000000"/>
            </w:tcBorders>
          </w:tcPr>
          <w:p w14:paraId="6A1A0156" w14:textId="77777777" w:rsidR="00756854" w:rsidRDefault="00756854">
            <w:pPr>
              <w:pStyle w:val="TableParagraph"/>
              <w:rPr>
                <w:rFonts w:ascii="Times New Roman"/>
                <w:sz w:val="20"/>
              </w:rPr>
            </w:pPr>
          </w:p>
        </w:tc>
        <w:tc>
          <w:tcPr>
            <w:tcW w:w="1036" w:type="dxa"/>
            <w:tcBorders>
              <w:bottom w:val="single" w:sz="4" w:space="0" w:color="000000"/>
            </w:tcBorders>
          </w:tcPr>
          <w:p w14:paraId="02B232E3" w14:textId="77777777" w:rsidR="00756854" w:rsidRDefault="00E71861">
            <w:pPr>
              <w:pStyle w:val="TableParagraph"/>
              <w:ind w:right="275"/>
              <w:jc w:val="right"/>
              <w:rPr>
                <w:sz w:val="20"/>
              </w:rPr>
            </w:pPr>
            <w:r>
              <w:rPr>
                <w:spacing w:val="-2"/>
                <w:sz w:val="20"/>
              </w:rPr>
              <w:t>(219)</w:t>
            </w:r>
          </w:p>
        </w:tc>
        <w:tc>
          <w:tcPr>
            <w:tcW w:w="1036" w:type="dxa"/>
            <w:tcBorders>
              <w:bottom w:val="single" w:sz="4" w:space="0" w:color="000000"/>
            </w:tcBorders>
          </w:tcPr>
          <w:p w14:paraId="0956DE7F" w14:textId="77777777" w:rsidR="00756854" w:rsidRDefault="00E71861">
            <w:pPr>
              <w:pStyle w:val="TableParagraph"/>
              <w:ind w:right="20"/>
              <w:jc w:val="right"/>
              <w:rPr>
                <w:sz w:val="20"/>
              </w:rPr>
            </w:pPr>
            <w:r>
              <w:rPr>
                <w:spacing w:val="-2"/>
                <w:sz w:val="20"/>
              </w:rPr>
              <w:t>(219)</w:t>
            </w:r>
          </w:p>
        </w:tc>
        <w:tc>
          <w:tcPr>
            <w:tcW w:w="522" w:type="dxa"/>
            <w:tcBorders>
              <w:bottom w:val="single" w:sz="4" w:space="0" w:color="000000"/>
            </w:tcBorders>
          </w:tcPr>
          <w:p w14:paraId="64A2722C" w14:textId="77777777" w:rsidR="00756854" w:rsidRDefault="00756854">
            <w:pPr>
              <w:pStyle w:val="TableParagraph"/>
              <w:rPr>
                <w:rFonts w:ascii="Times New Roman"/>
                <w:sz w:val="20"/>
              </w:rPr>
            </w:pPr>
          </w:p>
        </w:tc>
        <w:tc>
          <w:tcPr>
            <w:tcW w:w="889" w:type="dxa"/>
            <w:tcBorders>
              <w:bottom w:val="single" w:sz="4" w:space="0" w:color="000000"/>
            </w:tcBorders>
          </w:tcPr>
          <w:p w14:paraId="4702F01F" w14:textId="77777777" w:rsidR="00756854" w:rsidRDefault="00E71861">
            <w:pPr>
              <w:pStyle w:val="TableParagraph"/>
              <w:ind w:right="113"/>
              <w:jc w:val="right"/>
              <w:rPr>
                <w:sz w:val="20"/>
              </w:rPr>
            </w:pPr>
            <w:r>
              <w:rPr>
                <w:spacing w:val="-2"/>
                <w:sz w:val="20"/>
              </w:rPr>
              <w:t>(219)</w:t>
            </w:r>
          </w:p>
        </w:tc>
      </w:tr>
      <w:tr w:rsidR="00756854" w14:paraId="0AC31E3E" w14:textId="77777777">
        <w:trPr>
          <w:trHeight w:val="236"/>
        </w:trPr>
        <w:tc>
          <w:tcPr>
            <w:tcW w:w="3509" w:type="dxa"/>
          </w:tcPr>
          <w:p w14:paraId="038B23BA" w14:textId="77777777" w:rsidR="00756854" w:rsidRDefault="00E71861">
            <w:pPr>
              <w:pStyle w:val="TableParagraph"/>
              <w:spacing w:line="217" w:lineRule="exact"/>
              <w:ind w:left="50"/>
              <w:rPr>
                <w:b/>
                <w:sz w:val="20"/>
              </w:rPr>
            </w:pPr>
            <w:r>
              <w:rPr>
                <w:b/>
                <w:sz w:val="20"/>
              </w:rPr>
              <w:t>TOTAL</w:t>
            </w:r>
            <w:r>
              <w:rPr>
                <w:b/>
                <w:spacing w:val="-5"/>
                <w:sz w:val="20"/>
              </w:rPr>
              <w:t xml:space="preserve"> </w:t>
            </w:r>
            <w:r>
              <w:rPr>
                <w:b/>
                <w:sz w:val="20"/>
              </w:rPr>
              <w:t>NET</w:t>
            </w:r>
            <w:r>
              <w:rPr>
                <w:b/>
                <w:spacing w:val="-5"/>
                <w:sz w:val="20"/>
              </w:rPr>
              <w:t xml:space="preserve"> </w:t>
            </w:r>
            <w:r>
              <w:rPr>
                <w:b/>
                <w:spacing w:val="-2"/>
                <w:sz w:val="20"/>
              </w:rPr>
              <w:t>ASSETS</w:t>
            </w:r>
          </w:p>
        </w:tc>
        <w:tc>
          <w:tcPr>
            <w:tcW w:w="865" w:type="dxa"/>
          </w:tcPr>
          <w:p w14:paraId="0BE653F1" w14:textId="77777777" w:rsidR="00756854" w:rsidRDefault="00756854">
            <w:pPr>
              <w:pStyle w:val="TableParagraph"/>
              <w:rPr>
                <w:rFonts w:ascii="Times New Roman"/>
                <w:sz w:val="16"/>
              </w:rPr>
            </w:pPr>
          </w:p>
        </w:tc>
        <w:tc>
          <w:tcPr>
            <w:tcW w:w="894" w:type="dxa"/>
            <w:tcBorders>
              <w:top w:val="single" w:sz="4" w:space="0" w:color="000000"/>
              <w:bottom w:val="double" w:sz="4" w:space="0" w:color="000000"/>
            </w:tcBorders>
          </w:tcPr>
          <w:p w14:paraId="1E2EEEF6" w14:textId="77777777" w:rsidR="00756854" w:rsidRDefault="00E71861">
            <w:pPr>
              <w:pStyle w:val="TableParagraph"/>
              <w:spacing w:line="212" w:lineRule="exact"/>
              <w:ind w:right="9"/>
              <w:jc w:val="right"/>
              <w:rPr>
                <w:b/>
                <w:sz w:val="20"/>
              </w:rPr>
            </w:pPr>
            <w:r>
              <w:rPr>
                <w:b/>
                <w:spacing w:val="-2"/>
                <w:sz w:val="20"/>
              </w:rPr>
              <w:t>20,175</w:t>
            </w:r>
          </w:p>
        </w:tc>
        <w:tc>
          <w:tcPr>
            <w:tcW w:w="494" w:type="dxa"/>
            <w:tcBorders>
              <w:top w:val="single" w:sz="4" w:space="0" w:color="000000"/>
              <w:bottom w:val="double" w:sz="4" w:space="0" w:color="000000"/>
            </w:tcBorders>
          </w:tcPr>
          <w:p w14:paraId="099225DE" w14:textId="77777777" w:rsidR="00756854" w:rsidRDefault="00756854">
            <w:pPr>
              <w:pStyle w:val="TableParagraph"/>
              <w:rPr>
                <w:rFonts w:ascii="Times New Roman"/>
                <w:sz w:val="16"/>
              </w:rPr>
            </w:pPr>
          </w:p>
        </w:tc>
        <w:tc>
          <w:tcPr>
            <w:tcW w:w="1036" w:type="dxa"/>
            <w:tcBorders>
              <w:top w:val="single" w:sz="4" w:space="0" w:color="000000"/>
              <w:bottom w:val="double" w:sz="4" w:space="0" w:color="000000"/>
            </w:tcBorders>
          </w:tcPr>
          <w:p w14:paraId="46C36899" w14:textId="77777777" w:rsidR="00756854" w:rsidRDefault="00E71861">
            <w:pPr>
              <w:pStyle w:val="TableParagraph"/>
              <w:spacing w:line="212" w:lineRule="exact"/>
              <w:ind w:right="277"/>
              <w:jc w:val="right"/>
              <w:rPr>
                <w:b/>
                <w:sz w:val="20"/>
              </w:rPr>
            </w:pPr>
            <w:r>
              <w:rPr>
                <w:b/>
                <w:spacing w:val="-2"/>
                <w:sz w:val="20"/>
              </w:rPr>
              <w:t>20,221</w:t>
            </w:r>
          </w:p>
        </w:tc>
        <w:tc>
          <w:tcPr>
            <w:tcW w:w="1036" w:type="dxa"/>
            <w:tcBorders>
              <w:top w:val="single" w:sz="4" w:space="0" w:color="000000"/>
              <w:bottom w:val="double" w:sz="4" w:space="0" w:color="000000"/>
            </w:tcBorders>
          </w:tcPr>
          <w:p w14:paraId="5190A334" w14:textId="77777777" w:rsidR="00756854" w:rsidRDefault="00E71861">
            <w:pPr>
              <w:pStyle w:val="TableParagraph"/>
              <w:spacing w:line="212" w:lineRule="exact"/>
              <w:ind w:right="21"/>
              <w:jc w:val="right"/>
              <w:rPr>
                <w:b/>
                <w:sz w:val="20"/>
              </w:rPr>
            </w:pPr>
            <w:r>
              <w:rPr>
                <w:b/>
                <w:spacing w:val="-2"/>
                <w:sz w:val="20"/>
              </w:rPr>
              <w:t>25,007</w:t>
            </w:r>
          </w:p>
        </w:tc>
        <w:tc>
          <w:tcPr>
            <w:tcW w:w="522" w:type="dxa"/>
            <w:tcBorders>
              <w:top w:val="single" w:sz="4" w:space="0" w:color="000000"/>
              <w:bottom w:val="double" w:sz="4" w:space="0" w:color="000000"/>
            </w:tcBorders>
          </w:tcPr>
          <w:p w14:paraId="34D1D1C4" w14:textId="77777777" w:rsidR="00756854" w:rsidRDefault="00756854">
            <w:pPr>
              <w:pStyle w:val="TableParagraph"/>
              <w:rPr>
                <w:rFonts w:ascii="Times New Roman"/>
                <w:sz w:val="16"/>
              </w:rPr>
            </w:pPr>
          </w:p>
        </w:tc>
        <w:tc>
          <w:tcPr>
            <w:tcW w:w="889" w:type="dxa"/>
            <w:tcBorders>
              <w:top w:val="single" w:sz="4" w:space="0" w:color="000000"/>
              <w:bottom w:val="double" w:sz="4" w:space="0" w:color="000000"/>
            </w:tcBorders>
          </w:tcPr>
          <w:p w14:paraId="706917CE" w14:textId="77777777" w:rsidR="00756854" w:rsidRDefault="00E71861">
            <w:pPr>
              <w:pStyle w:val="TableParagraph"/>
              <w:spacing w:line="212" w:lineRule="exact"/>
              <w:ind w:right="114"/>
              <w:jc w:val="right"/>
              <w:rPr>
                <w:b/>
                <w:sz w:val="20"/>
              </w:rPr>
            </w:pPr>
            <w:r>
              <w:rPr>
                <w:b/>
                <w:spacing w:val="-2"/>
                <w:sz w:val="20"/>
              </w:rPr>
              <w:t>25,033</w:t>
            </w:r>
          </w:p>
        </w:tc>
      </w:tr>
    </w:tbl>
    <w:p w14:paraId="7A6BF348" w14:textId="77777777" w:rsidR="00756854" w:rsidRDefault="00756854">
      <w:pPr>
        <w:spacing w:line="212" w:lineRule="exact"/>
        <w:jc w:val="right"/>
        <w:rPr>
          <w:sz w:val="20"/>
        </w:rPr>
        <w:sectPr w:rsidR="00756854">
          <w:pgSz w:w="11910" w:h="16840"/>
          <w:pgMar w:top="1080" w:right="80" w:bottom="940" w:left="80" w:header="739" w:footer="748" w:gutter="0"/>
          <w:cols w:space="720"/>
        </w:sectPr>
      </w:pPr>
    </w:p>
    <w:p w14:paraId="1A610B4B" w14:textId="77777777" w:rsidR="00756854" w:rsidRDefault="00756854">
      <w:pPr>
        <w:pStyle w:val="BodyText"/>
        <w:spacing w:before="1"/>
        <w:rPr>
          <w:b/>
          <w:sz w:val="19"/>
        </w:rPr>
      </w:pPr>
    </w:p>
    <w:p w14:paraId="17FAF2B9" w14:textId="77777777" w:rsidR="00756854" w:rsidRDefault="00E71861">
      <w:pPr>
        <w:pStyle w:val="Heading3"/>
        <w:spacing w:before="101"/>
        <w:ind w:left="1338"/>
      </w:pPr>
      <w:r>
        <w:t>Consolidated</w:t>
      </w:r>
      <w:r>
        <w:rPr>
          <w:spacing w:val="-4"/>
        </w:rPr>
        <w:t xml:space="preserve"> </w:t>
      </w:r>
      <w:r>
        <w:t>Balance</w:t>
      </w:r>
      <w:r>
        <w:rPr>
          <w:spacing w:val="-3"/>
        </w:rPr>
        <w:t xml:space="preserve"> </w:t>
      </w:r>
      <w:r>
        <w:t>Sheet</w:t>
      </w:r>
      <w:r>
        <w:rPr>
          <w:spacing w:val="-1"/>
        </w:rPr>
        <w:t xml:space="preserve"> </w:t>
      </w:r>
      <w:r>
        <w:t>as</w:t>
      </w:r>
      <w:r>
        <w:rPr>
          <w:spacing w:val="-4"/>
        </w:rPr>
        <w:t xml:space="preserve"> </w:t>
      </w:r>
      <w:proofErr w:type="gramStart"/>
      <w:r>
        <w:t>at</w:t>
      </w:r>
      <w:proofErr w:type="gramEnd"/>
      <w:r>
        <w:rPr>
          <w:spacing w:val="-3"/>
        </w:rPr>
        <w:t xml:space="preserve"> </w:t>
      </w:r>
      <w:r>
        <w:t>31</w:t>
      </w:r>
      <w:r>
        <w:rPr>
          <w:spacing w:val="-3"/>
        </w:rPr>
        <w:t xml:space="preserve"> </w:t>
      </w:r>
      <w:r>
        <w:t>July</w:t>
      </w:r>
      <w:r>
        <w:rPr>
          <w:spacing w:val="-4"/>
        </w:rPr>
        <w:t xml:space="preserve"> </w:t>
      </w:r>
      <w:r>
        <w:rPr>
          <w:spacing w:val="-2"/>
        </w:rPr>
        <w:t>(continued)</w:t>
      </w:r>
    </w:p>
    <w:p w14:paraId="113E58B6" w14:textId="77777777" w:rsidR="00756854" w:rsidRDefault="00756854">
      <w:pPr>
        <w:pStyle w:val="BodyText"/>
        <w:spacing w:before="10"/>
        <w:rPr>
          <w:b/>
          <w:sz w:val="23"/>
        </w:rPr>
      </w:pPr>
    </w:p>
    <w:p w14:paraId="1FDDE5C2" w14:textId="77777777" w:rsidR="00756854" w:rsidRDefault="00E71861">
      <w:pPr>
        <w:pStyle w:val="Heading3"/>
        <w:tabs>
          <w:tab w:val="left" w:pos="10520"/>
        </w:tabs>
        <w:spacing w:before="1"/>
        <w:ind w:left="1266"/>
      </w:pPr>
      <w:r>
        <w:rPr>
          <w:spacing w:val="-4"/>
          <w:u w:val="single"/>
        </w:rPr>
        <w:t xml:space="preserve"> </w:t>
      </w:r>
      <w:r>
        <w:rPr>
          <w:u w:val="single"/>
        </w:rPr>
        <w:t>Year</w:t>
      </w:r>
      <w:r>
        <w:rPr>
          <w:spacing w:val="-3"/>
          <w:u w:val="single"/>
        </w:rPr>
        <w:t xml:space="preserve"> </w:t>
      </w:r>
      <w:r>
        <w:rPr>
          <w:u w:val="single"/>
        </w:rPr>
        <w:t>Ended</w:t>
      </w:r>
      <w:r>
        <w:rPr>
          <w:spacing w:val="-1"/>
          <w:u w:val="single"/>
        </w:rPr>
        <w:t xml:space="preserve"> </w:t>
      </w:r>
      <w:r>
        <w:rPr>
          <w:u w:val="single"/>
        </w:rPr>
        <w:t>31</w:t>
      </w:r>
      <w:r>
        <w:rPr>
          <w:spacing w:val="-2"/>
          <w:u w:val="single"/>
        </w:rPr>
        <w:t xml:space="preserve"> </w:t>
      </w:r>
      <w:r>
        <w:rPr>
          <w:u w:val="single"/>
        </w:rPr>
        <w:t>July</w:t>
      </w:r>
      <w:r>
        <w:rPr>
          <w:spacing w:val="-3"/>
          <w:u w:val="single"/>
        </w:rPr>
        <w:t xml:space="preserve"> </w:t>
      </w:r>
      <w:r>
        <w:rPr>
          <w:spacing w:val="-4"/>
          <w:u w:val="single"/>
        </w:rPr>
        <w:t>2020</w:t>
      </w:r>
      <w:r>
        <w:rPr>
          <w:u w:val="single"/>
        </w:rPr>
        <w:tab/>
      </w:r>
    </w:p>
    <w:p w14:paraId="1EC3FA54" w14:textId="77777777" w:rsidR="00756854" w:rsidRDefault="00756854">
      <w:pPr>
        <w:pStyle w:val="BodyText"/>
        <w:rPr>
          <w:b/>
          <w:sz w:val="21"/>
        </w:rPr>
      </w:pPr>
    </w:p>
    <w:tbl>
      <w:tblPr>
        <w:tblW w:w="0" w:type="auto"/>
        <w:tblInd w:w="1332" w:type="dxa"/>
        <w:tblLayout w:type="fixed"/>
        <w:tblCellMar>
          <w:left w:w="0" w:type="dxa"/>
          <w:right w:w="0" w:type="dxa"/>
        </w:tblCellMar>
        <w:tblLook w:val="01E0" w:firstRow="1" w:lastRow="1" w:firstColumn="1" w:lastColumn="1" w:noHBand="0" w:noVBand="0"/>
      </w:tblPr>
      <w:tblGrid>
        <w:gridCol w:w="3262"/>
        <w:gridCol w:w="880"/>
        <w:gridCol w:w="1473"/>
        <w:gridCol w:w="1119"/>
        <w:gridCol w:w="1551"/>
        <w:gridCol w:w="895"/>
      </w:tblGrid>
      <w:tr w:rsidR="00756854" w14:paraId="6B836FCE" w14:textId="77777777">
        <w:trPr>
          <w:trHeight w:val="938"/>
        </w:trPr>
        <w:tc>
          <w:tcPr>
            <w:tcW w:w="3262" w:type="dxa"/>
          </w:tcPr>
          <w:p w14:paraId="5F671A7E" w14:textId="77777777" w:rsidR="00756854" w:rsidRDefault="00756854">
            <w:pPr>
              <w:pStyle w:val="TableParagraph"/>
              <w:rPr>
                <w:rFonts w:ascii="Times New Roman"/>
                <w:sz w:val="18"/>
              </w:rPr>
            </w:pPr>
          </w:p>
        </w:tc>
        <w:tc>
          <w:tcPr>
            <w:tcW w:w="880" w:type="dxa"/>
          </w:tcPr>
          <w:p w14:paraId="11703389" w14:textId="77777777" w:rsidR="00756854" w:rsidRDefault="00756854">
            <w:pPr>
              <w:pStyle w:val="TableParagraph"/>
              <w:spacing w:before="9"/>
              <w:rPr>
                <w:b/>
                <w:sz w:val="19"/>
              </w:rPr>
            </w:pPr>
          </w:p>
          <w:p w14:paraId="1875C77E" w14:textId="77777777" w:rsidR="00756854" w:rsidRDefault="00E71861">
            <w:pPr>
              <w:pStyle w:val="TableParagraph"/>
              <w:ind w:left="147" w:right="174"/>
              <w:jc w:val="center"/>
              <w:rPr>
                <w:b/>
                <w:sz w:val="20"/>
              </w:rPr>
            </w:pPr>
            <w:r>
              <w:rPr>
                <w:b/>
                <w:spacing w:val="-2"/>
                <w:sz w:val="20"/>
              </w:rPr>
              <w:t>Notes</w:t>
            </w:r>
          </w:p>
        </w:tc>
        <w:tc>
          <w:tcPr>
            <w:tcW w:w="1473" w:type="dxa"/>
            <w:tcBorders>
              <w:bottom w:val="single" w:sz="4" w:space="0" w:color="000000"/>
            </w:tcBorders>
          </w:tcPr>
          <w:p w14:paraId="7972F381" w14:textId="77777777" w:rsidR="00756854" w:rsidRDefault="00E71861">
            <w:pPr>
              <w:pStyle w:val="TableParagraph"/>
              <w:spacing w:line="231" w:lineRule="exact"/>
              <w:ind w:left="932"/>
              <w:rPr>
                <w:b/>
                <w:sz w:val="20"/>
              </w:rPr>
            </w:pPr>
            <w:r>
              <w:rPr>
                <w:b/>
                <w:spacing w:val="-4"/>
                <w:sz w:val="20"/>
              </w:rPr>
              <w:t>2020</w:t>
            </w:r>
          </w:p>
          <w:p w14:paraId="49F487AF" w14:textId="77777777" w:rsidR="00756854" w:rsidRDefault="00756854">
            <w:pPr>
              <w:pStyle w:val="TableParagraph"/>
              <w:spacing w:before="10"/>
              <w:rPr>
                <w:b/>
                <w:sz w:val="19"/>
              </w:rPr>
            </w:pPr>
          </w:p>
          <w:p w14:paraId="45062D19" w14:textId="77777777" w:rsidR="00756854" w:rsidRDefault="00E71861">
            <w:pPr>
              <w:pStyle w:val="TableParagraph"/>
              <w:ind w:left="403"/>
              <w:rPr>
                <w:b/>
                <w:sz w:val="20"/>
              </w:rPr>
            </w:pPr>
            <w:r>
              <w:rPr>
                <w:b/>
                <w:spacing w:val="-2"/>
                <w:sz w:val="20"/>
              </w:rPr>
              <w:t>Group</w:t>
            </w:r>
          </w:p>
          <w:p w14:paraId="18FD00D6" w14:textId="77777777" w:rsidR="00756854" w:rsidRDefault="00E71861">
            <w:pPr>
              <w:pStyle w:val="TableParagraph"/>
              <w:spacing w:before="1" w:line="223" w:lineRule="exact"/>
              <w:ind w:left="514"/>
              <w:rPr>
                <w:b/>
                <w:sz w:val="20"/>
              </w:rPr>
            </w:pPr>
            <w:r>
              <w:rPr>
                <w:b/>
                <w:spacing w:val="-4"/>
                <w:sz w:val="20"/>
              </w:rPr>
              <w:t>£000</w:t>
            </w:r>
          </w:p>
        </w:tc>
        <w:tc>
          <w:tcPr>
            <w:tcW w:w="1119" w:type="dxa"/>
            <w:tcBorders>
              <w:bottom w:val="single" w:sz="4" w:space="0" w:color="000000"/>
            </w:tcBorders>
          </w:tcPr>
          <w:p w14:paraId="3D15C2AC" w14:textId="77777777" w:rsidR="00756854" w:rsidRDefault="00756854">
            <w:pPr>
              <w:pStyle w:val="TableParagraph"/>
              <w:rPr>
                <w:b/>
              </w:rPr>
            </w:pPr>
          </w:p>
          <w:p w14:paraId="06DA0B6B" w14:textId="77777777" w:rsidR="00756854" w:rsidRDefault="00756854">
            <w:pPr>
              <w:pStyle w:val="TableParagraph"/>
              <w:spacing w:before="9"/>
              <w:rPr>
                <w:b/>
                <w:sz w:val="17"/>
              </w:rPr>
            </w:pPr>
          </w:p>
          <w:p w14:paraId="75F4AD8F" w14:textId="77777777" w:rsidR="00756854" w:rsidRDefault="00E71861">
            <w:pPr>
              <w:pStyle w:val="TableParagraph"/>
              <w:ind w:right="361"/>
              <w:jc w:val="right"/>
              <w:rPr>
                <w:b/>
                <w:sz w:val="20"/>
              </w:rPr>
            </w:pPr>
            <w:r>
              <w:rPr>
                <w:b/>
                <w:spacing w:val="-2"/>
                <w:sz w:val="20"/>
              </w:rPr>
              <w:t>Central</w:t>
            </w:r>
          </w:p>
          <w:p w14:paraId="46B32ECD" w14:textId="77777777" w:rsidR="00756854" w:rsidRDefault="00E71861">
            <w:pPr>
              <w:pStyle w:val="TableParagraph"/>
              <w:spacing w:before="1" w:line="223" w:lineRule="exact"/>
              <w:ind w:right="361"/>
              <w:jc w:val="right"/>
              <w:rPr>
                <w:b/>
                <w:sz w:val="20"/>
              </w:rPr>
            </w:pPr>
            <w:r>
              <w:rPr>
                <w:b/>
                <w:spacing w:val="-4"/>
                <w:sz w:val="20"/>
              </w:rPr>
              <w:t>£000</w:t>
            </w:r>
          </w:p>
        </w:tc>
        <w:tc>
          <w:tcPr>
            <w:tcW w:w="1551" w:type="dxa"/>
            <w:tcBorders>
              <w:bottom w:val="single" w:sz="4" w:space="0" w:color="000000"/>
            </w:tcBorders>
          </w:tcPr>
          <w:p w14:paraId="63173F05" w14:textId="77777777" w:rsidR="00756854" w:rsidRDefault="00E71861">
            <w:pPr>
              <w:pStyle w:val="TableParagraph"/>
              <w:spacing w:line="231" w:lineRule="exact"/>
              <w:ind w:left="978"/>
              <w:rPr>
                <w:b/>
                <w:sz w:val="20"/>
              </w:rPr>
            </w:pPr>
            <w:r>
              <w:rPr>
                <w:b/>
                <w:spacing w:val="-4"/>
                <w:sz w:val="20"/>
              </w:rPr>
              <w:t>2019</w:t>
            </w:r>
          </w:p>
          <w:p w14:paraId="0DD986C6" w14:textId="77777777" w:rsidR="00756854" w:rsidRDefault="00756854">
            <w:pPr>
              <w:pStyle w:val="TableParagraph"/>
              <w:spacing w:before="10"/>
              <w:rPr>
                <w:b/>
                <w:sz w:val="19"/>
              </w:rPr>
            </w:pPr>
          </w:p>
          <w:p w14:paraId="6D14193E" w14:textId="77777777" w:rsidR="00756854" w:rsidRDefault="00E71861">
            <w:pPr>
              <w:pStyle w:val="TableParagraph"/>
              <w:ind w:left="455"/>
              <w:rPr>
                <w:b/>
                <w:sz w:val="20"/>
              </w:rPr>
            </w:pPr>
            <w:r>
              <w:rPr>
                <w:b/>
                <w:spacing w:val="-2"/>
                <w:sz w:val="20"/>
              </w:rPr>
              <w:t>Group</w:t>
            </w:r>
          </w:p>
          <w:p w14:paraId="37194C05" w14:textId="77777777" w:rsidR="00756854" w:rsidRDefault="00E71861">
            <w:pPr>
              <w:pStyle w:val="TableParagraph"/>
              <w:spacing w:before="1" w:line="223" w:lineRule="exact"/>
              <w:ind w:left="565"/>
              <w:rPr>
                <w:b/>
                <w:sz w:val="20"/>
              </w:rPr>
            </w:pPr>
            <w:r>
              <w:rPr>
                <w:b/>
                <w:spacing w:val="-4"/>
                <w:sz w:val="20"/>
              </w:rPr>
              <w:t>£000</w:t>
            </w:r>
          </w:p>
        </w:tc>
        <w:tc>
          <w:tcPr>
            <w:tcW w:w="895" w:type="dxa"/>
            <w:tcBorders>
              <w:bottom w:val="single" w:sz="4" w:space="0" w:color="000000"/>
            </w:tcBorders>
          </w:tcPr>
          <w:p w14:paraId="60863641" w14:textId="77777777" w:rsidR="00756854" w:rsidRDefault="00756854">
            <w:pPr>
              <w:pStyle w:val="TableParagraph"/>
              <w:rPr>
                <w:b/>
              </w:rPr>
            </w:pPr>
          </w:p>
          <w:p w14:paraId="17DC3EAC" w14:textId="77777777" w:rsidR="00756854" w:rsidRDefault="00756854">
            <w:pPr>
              <w:pStyle w:val="TableParagraph"/>
              <w:spacing w:before="9"/>
              <w:rPr>
                <w:b/>
                <w:sz w:val="17"/>
              </w:rPr>
            </w:pPr>
          </w:p>
          <w:p w14:paraId="775D04E7" w14:textId="77777777" w:rsidR="00756854" w:rsidRDefault="00E71861">
            <w:pPr>
              <w:pStyle w:val="TableParagraph"/>
              <w:ind w:right="106"/>
              <w:jc w:val="right"/>
              <w:rPr>
                <w:b/>
                <w:sz w:val="20"/>
              </w:rPr>
            </w:pPr>
            <w:r>
              <w:rPr>
                <w:b/>
                <w:spacing w:val="-2"/>
                <w:sz w:val="20"/>
              </w:rPr>
              <w:t>Central</w:t>
            </w:r>
          </w:p>
          <w:p w14:paraId="46920981" w14:textId="77777777" w:rsidR="00756854" w:rsidRDefault="00E71861">
            <w:pPr>
              <w:pStyle w:val="TableParagraph"/>
              <w:spacing w:before="1" w:line="223" w:lineRule="exact"/>
              <w:ind w:right="106"/>
              <w:jc w:val="right"/>
              <w:rPr>
                <w:b/>
                <w:sz w:val="20"/>
              </w:rPr>
            </w:pPr>
            <w:r>
              <w:rPr>
                <w:b/>
                <w:spacing w:val="-4"/>
                <w:sz w:val="20"/>
              </w:rPr>
              <w:t>£000</w:t>
            </w:r>
          </w:p>
        </w:tc>
      </w:tr>
      <w:tr w:rsidR="00756854" w14:paraId="58A36981" w14:textId="77777777">
        <w:trPr>
          <w:trHeight w:val="920"/>
        </w:trPr>
        <w:tc>
          <w:tcPr>
            <w:tcW w:w="3262" w:type="dxa"/>
          </w:tcPr>
          <w:p w14:paraId="2C6518CA" w14:textId="77777777" w:rsidR="00756854" w:rsidRDefault="00756854">
            <w:pPr>
              <w:pStyle w:val="TableParagraph"/>
              <w:spacing w:before="1"/>
              <w:rPr>
                <w:b/>
                <w:sz w:val="19"/>
              </w:rPr>
            </w:pPr>
          </w:p>
          <w:p w14:paraId="3D74C70A" w14:textId="77777777" w:rsidR="00756854" w:rsidRDefault="00E71861">
            <w:pPr>
              <w:pStyle w:val="TableParagraph"/>
              <w:spacing w:line="231" w:lineRule="exact"/>
              <w:ind w:left="50"/>
              <w:rPr>
                <w:b/>
                <w:sz w:val="20"/>
              </w:rPr>
            </w:pPr>
            <w:r>
              <w:rPr>
                <w:b/>
                <w:sz w:val="20"/>
              </w:rPr>
              <w:t>Restricted</w:t>
            </w:r>
            <w:r>
              <w:rPr>
                <w:b/>
                <w:spacing w:val="-13"/>
                <w:sz w:val="20"/>
              </w:rPr>
              <w:t xml:space="preserve"> </w:t>
            </w:r>
            <w:r>
              <w:rPr>
                <w:b/>
                <w:spacing w:val="-2"/>
                <w:sz w:val="20"/>
              </w:rPr>
              <w:t>reserves</w:t>
            </w:r>
          </w:p>
          <w:p w14:paraId="44049350" w14:textId="77777777" w:rsidR="00756854" w:rsidRDefault="00E71861">
            <w:pPr>
              <w:pStyle w:val="TableParagraph"/>
              <w:spacing w:line="231" w:lineRule="exact"/>
              <w:ind w:left="50"/>
              <w:rPr>
                <w:b/>
                <w:sz w:val="20"/>
              </w:rPr>
            </w:pPr>
            <w:r>
              <w:rPr>
                <w:b/>
                <w:sz w:val="20"/>
              </w:rPr>
              <w:t>Income</w:t>
            </w:r>
            <w:r>
              <w:rPr>
                <w:b/>
                <w:spacing w:val="-8"/>
                <w:sz w:val="20"/>
              </w:rPr>
              <w:t xml:space="preserve"> </w:t>
            </w:r>
            <w:r>
              <w:rPr>
                <w:b/>
                <w:sz w:val="20"/>
              </w:rPr>
              <w:t>and</w:t>
            </w:r>
            <w:r>
              <w:rPr>
                <w:b/>
                <w:spacing w:val="-9"/>
                <w:sz w:val="20"/>
              </w:rPr>
              <w:t xml:space="preserve"> </w:t>
            </w:r>
            <w:r>
              <w:rPr>
                <w:b/>
                <w:sz w:val="20"/>
              </w:rPr>
              <w:t>expenditure</w:t>
            </w:r>
            <w:r>
              <w:rPr>
                <w:b/>
                <w:spacing w:val="-7"/>
                <w:sz w:val="20"/>
              </w:rPr>
              <w:t xml:space="preserve"> </w:t>
            </w:r>
            <w:r>
              <w:rPr>
                <w:b/>
                <w:spacing w:val="-2"/>
                <w:sz w:val="20"/>
              </w:rPr>
              <w:t>reserve</w:t>
            </w:r>
          </w:p>
          <w:p w14:paraId="7E94453E" w14:textId="77777777" w:rsidR="00756854" w:rsidRDefault="00E71861">
            <w:pPr>
              <w:pStyle w:val="TableParagraph"/>
              <w:spacing w:before="3" w:line="213" w:lineRule="exact"/>
              <w:ind w:left="50"/>
              <w:rPr>
                <w:sz w:val="20"/>
              </w:rPr>
            </w:pPr>
            <w:r>
              <w:rPr>
                <w:spacing w:val="-2"/>
                <w:sz w:val="20"/>
              </w:rPr>
              <w:t>Endowment</w:t>
            </w:r>
            <w:r>
              <w:rPr>
                <w:spacing w:val="2"/>
                <w:sz w:val="20"/>
              </w:rPr>
              <w:t xml:space="preserve"> </w:t>
            </w:r>
            <w:r>
              <w:rPr>
                <w:spacing w:val="-2"/>
                <w:sz w:val="20"/>
              </w:rPr>
              <w:t>reserve</w:t>
            </w:r>
          </w:p>
        </w:tc>
        <w:tc>
          <w:tcPr>
            <w:tcW w:w="880" w:type="dxa"/>
          </w:tcPr>
          <w:p w14:paraId="19314BEB" w14:textId="77777777" w:rsidR="00756854" w:rsidRDefault="00756854">
            <w:pPr>
              <w:pStyle w:val="TableParagraph"/>
              <w:rPr>
                <w:b/>
              </w:rPr>
            </w:pPr>
          </w:p>
          <w:p w14:paraId="133A3B88" w14:textId="77777777" w:rsidR="00756854" w:rsidRDefault="00756854">
            <w:pPr>
              <w:pStyle w:val="TableParagraph"/>
              <w:rPr>
                <w:b/>
              </w:rPr>
            </w:pPr>
          </w:p>
          <w:p w14:paraId="3C0A9CFC" w14:textId="77777777" w:rsidR="00756854" w:rsidRDefault="00E71861">
            <w:pPr>
              <w:pStyle w:val="TableParagraph"/>
              <w:spacing w:before="174" w:line="215" w:lineRule="exact"/>
              <w:ind w:left="147" w:right="167"/>
              <w:jc w:val="center"/>
              <w:rPr>
                <w:sz w:val="20"/>
              </w:rPr>
            </w:pPr>
            <w:r>
              <w:rPr>
                <w:spacing w:val="-5"/>
                <w:sz w:val="20"/>
              </w:rPr>
              <w:t>17</w:t>
            </w:r>
          </w:p>
        </w:tc>
        <w:tc>
          <w:tcPr>
            <w:tcW w:w="1473" w:type="dxa"/>
            <w:tcBorders>
              <w:top w:val="single" w:sz="4" w:space="0" w:color="000000"/>
            </w:tcBorders>
          </w:tcPr>
          <w:p w14:paraId="7E353B72" w14:textId="77777777" w:rsidR="00756854" w:rsidRDefault="00756854">
            <w:pPr>
              <w:pStyle w:val="TableParagraph"/>
              <w:rPr>
                <w:b/>
              </w:rPr>
            </w:pPr>
          </w:p>
          <w:p w14:paraId="5B3684B1" w14:textId="77777777" w:rsidR="00756854" w:rsidRDefault="00756854">
            <w:pPr>
              <w:pStyle w:val="TableParagraph"/>
              <w:rPr>
                <w:b/>
              </w:rPr>
            </w:pPr>
          </w:p>
          <w:p w14:paraId="558D52F1" w14:textId="77777777" w:rsidR="00756854" w:rsidRDefault="00E71861">
            <w:pPr>
              <w:pStyle w:val="TableParagraph"/>
              <w:spacing w:before="177" w:line="213" w:lineRule="exact"/>
              <w:ind w:right="498"/>
              <w:jc w:val="right"/>
              <w:rPr>
                <w:sz w:val="20"/>
              </w:rPr>
            </w:pPr>
            <w:r>
              <w:rPr>
                <w:spacing w:val="-5"/>
                <w:sz w:val="20"/>
              </w:rPr>
              <w:t>386</w:t>
            </w:r>
          </w:p>
        </w:tc>
        <w:tc>
          <w:tcPr>
            <w:tcW w:w="1119" w:type="dxa"/>
            <w:tcBorders>
              <w:top w:val="single" w:sz="4" w:space="0" w:color="000000"/>
            </w:tcBorders>
          </w:tcPr>
          <w:p w14:paraId="29B3BCD2" w14:textId="77777777" w:rsidR="00756854" w:rsidRDefault="00756854">
            <w:pPr>
              <w:pStyle w:val="TableParagraph"/>
              <w:rPr>
                <w:b/>
              </w:rPr>
            </w:pPr>
          </w:p>
          <w:p w14:paraId="6F5F92E3" w14:textId="77777777" w:rsidR="00756854" w:rsidRDefault="00756854">
            <w:pPr>
              <w:pStyle w:val="TableParagraph"/>
              <w:rPr>
                <w:b/>
              </w:rPr>
            </w:pPr>
          </w:p>
          <w:p w14:paraId="4092FD0F" w14:textId="77777777" w:rsidR="00756854" w:rsidRDefault="00E71861">
            <w:pPr>
              <w:pStyle w:val="TableParagraph"/>
              <w:spacing w:before="177" w:line="213" w:lineRule="exact"/>
              <w:ind w:right="359"/>
              <w:jc w:val="right"/>
              <w:rPr>
                <w:sz w:val="20"/>
              </w:rPr>
            </w:pPr>
            <w:r>
              <w:rPr>
                <w:spacing w:val="-5"/>
                <w:sz w:val="20"/>
              </w:rPr>
              <w:t>386</w:t>
            </w:r>
          </w:p>
        </w:tc>
        <w:tc>
          <w:tcPr>
            <w:tcW w:w="1551" w:type="dxa"/>
            <w:tcBorders>
              <w:top w:val="single" w:sz="4" w:space="0" w:color="000000"/>
            </w:tcBorders>
          </w:tcPr>
          <w:p w14:paraId="6203062F" w14:textId="77777777" w:rsidR="00756854" w:rsidRDefault="00756854">
            <w:pPr>
              <w:pStyle w:val="TableParagraph"/>
              <w:rPr>
                <w:b/>
              </w:rPr>
            </w:pPr>
          </w:p>
          <w:p w14:paraId="29111BD5" w14:textId="77777777" w:rsidR="00756854" w:rsidRDefault="00756854">
            <w:pPr>
              <w:pStyle w:val="TableParagraph"/>
              <w:rPr>
                <w:b/>
              </w:rPr>
            </w:pPr>
          </w:p>
          <w:p w14:paraId="10657D4B" w14:textId="77777777" w:rsidR="00756854" w:rsidRDefault="00E71861">
            <w:pPr>
              <w:pStyle w:val="TableParagraph"/>
              <w:spacing w:before="177" w:line="213" w:lineRule="exact"/>
              <w:ind w:right="525"/>
              <w:jc w:val="right"/>
              <w:rPr>
                <w:sz w:val="20"/>
              </w:rPr>
            </w:pPr>
            <w:r>
              <w:rPr>
                <w:spacing w:val="-5"/>
                <w:sz w:val="20"/>
              </w:rPr>
              <w:t>408</w:t>
            </w:r>
          </w:p>
        </w:tc>
        <w:tc>
          <w:tcPr>
            <w:tcW w:w="895" w:type="dxa"/>
            <w:tcBorders>
              <w:top w:val="single" w:sz="4" w:space="0" w:color="000000"/>
            </w:tcBorders>
          </w:tcPr>
          <w:p w14:paraId="20846197" w14:textId="77777777" w:rsidR="00756854" w:rsidRDefault="00756854">
            <w:pPr>
              <w:pStyle w:val="TableParagraph"/>
              <w:rPr>
                <w:b/>
              </w:rPr>
            </w:pPr>
          </w:p>
          <w:p w14:paraId="11A0B24E" w14:textId="77777777" w:rsidR="00756854" w:rsidRDefault="00756854">
            <w:pPr>
              <w:pStyle w:val="TableParagraph"/>
              <w:rPr>
                <w:b/>
              </w:rPr>
            </w:pPr>
          </w:p>
          <w:p w14:paraId="5CE502A5" w14:textId="77777777" w:rsidR="00756854" w:rsidRDefault="00E71861">
            <w:pPr>
              <w:pStyle w:val="TableParagraph"/>
              <w:spacing w:before="177" w:line="213" w:lineRule="exact"/>
              <w:ind w:right="104"/>
              <w:jc w:val="right"/>
              <w:rPr>
                <w:sz w:val="20"/>
              </w:rPr>
            </w:pPr>
            <w:r>
              <w:rPr>
                <w:spacing w:val="-5"/>
                <w:sz w:val="20"/>
              </w:rPr>
              <w:t>408</w:t>
            </w:r>
          </w:p>
        </w:tc>
      </w:tr>
      <w:tr w:rsidR="00756854" w14:paraId="6CFE345C" w14:textId="77777777">
        <w:trPr>
          <w:trHeight w:val="351"/>
        </w:trPr>
        <w:tc>
          <w:tcPr>
            <w:tcW w:w="3262" w:type="dxa"/>
          </w:tcPr>
          <w:p w14:paraId="1013537B" w14:textId="77777777" w:rsidR="00756854" w:rsidRDefault="00E71861">
            <w:pPr>
              <w:pStyle w:val="TableParagraph"/>
              <w:spacing w:before="2"/>
              <w:ind w:left="50"/>
              <w:rPr>
                <w:sz w:val="20"/>
              </w:rPr>
            </w:pPr>
            <w:r>
              <w:rPr>
                <w:sz w:val="20"/>
              </w:rPr>
              <w:t>Income</w:t>
            </w:r>
            <w:r>
              <w:rPr>
                <w:spacing w:val="-11"/>
                <w:sz w:val="20"/>
              </w:rPr>
              <w:t xml:space="preserve"> </w:t>
            </w:r>
            <w:r>
              <w:rPr>
                <w:sz w:val="20"/>
              </w:rPr>
              <w:t>and</w:t>
            </w:r>
            <w:r>
              <w:rPr>
                <w:spacing w:val="-8"/>
                <w:sz w:val="20"/>
              </w:rPr>
              <w:t xml:space="preserve"> </w:t>
            </w:r>
            <w:r>
              <w:rPr>
                <w:sz w:val="20"/>
              </w:rPr>
              <w:t>expenditure</w:t>
            </w:r>
            <w:r>
              <w:rPr>
                <w:spacing w:val="-10"/>
                <w:sz w:val="20"/>
              </w:rPr>
              <w:t xml:space="preserve"> </w:t>
            </w:r>
            <w:r>
              <w:rPr>
                <w:spacing w:val="-2"/>
                <w:sz w:val="20"/>
              </w:rPr>
              <w:t>reserve</w:t>
            </w:r>
          </w:p>
        </w:tc>
        <w:tc>
          <w:tcPr>
            <w:tcW w:w="880" w:type="dxa"/>
          </w:tcPr>
          <w:p w14:paraId="50765273" w14:textId="77777777" w:rsidR="00756854" w:rsidRDefault="00E71861">
            <w:pPr>
              <w:pStyle w:val="TableParagraph"/>
              <w:ind w:left="147" w:right="167"/>
              <w:jc w:val="center"/>
              <w:rPr>
                <w:sz w:val="20"/>
              </w:rPr>
            </w:pPr>
            <w:r>
              <w:rPr>
                <w:spacing w:val="-5"/>
                <w:sz w:val="20"/>
              </w:rPr>
              <w:t>18</w:t>
            </w:r>
          </w:p>
        </w:tc>
        <w:tc>
          <w:tcPr>
            <w:tcW w:w="1473" w:type="dxa"/>
          </w:tcPr>
          <w:p w14:paraId="6645EB87" w14:textId="77777777" w:rsidR="00756854" w:rsidRDefault="00E71861">
            <w:pPr>
              <w:pStyle w:val="TableParagraph"/>
              <w:spacing w:before="2"/>
              <w:ind w:right="498"/>
              <w:jc w:val="right"/>
              <w:rPr>
                <w:sz w:val="20"/>
              </w:rPr>
            </w:pPr>
            <w:r>
              <w:rPr>
                <w:spacing w:val="-2"/>
                <w:sz w:val="20"/>
              </w:rPr>
              <w:t>2,056</w:t>
            </w:r>
          </w:p>
        </w:tc>
        <w:tc>
          <w:tcPr>
            <w:tcW w:w="1119" w:type="dxa"/>
          </w:tcPr>
          <w:p w14:paraId="23698D82" w14:textId="77777777" w:rsidR="00756854" w:rsidRDefault="00E71861">
            <w:pPr>
              <w:pStyle w:val="TableParagraph"/>
              <w:spacing w:before="2"/>
              <w:ind w:right="359"/>
              <w:jc w:val="right"/>
              <w:rPr>
                <w:sz w:val="20"/>
              </w:rPr>
            </w:pPr>
            <w:r>
              <w:rPr>
                <w:spacing w:val="-2"/>
                <w:sz w:val="20"/>
              </w:rPr>
              <w:t>2,056</w:t>
            </w:r>
          </w:p>
        </w:tc>
        <w:tc>
          <w:tcPr>
            <w:tcW w:w="1551" w:type="dxa"/>
          </w:tcPr>
          <w:p w14:paraId="23668A8C" w14:textId="77777777" w:rsidR="00756854" w:rsidRDefault="00E71861">
            <w:pPr>
              <w:pStyle w:val="TableParagraph"/>
              <w:spacing w:before="2"/>
              <w:ind w:right="526"/>
              <w:jc w:val="right"/>
              <w:rPr>
                <w:sz w:val="20"/>
              </w:rPr>
            </w:pPr>
            <w:r>
              <w:rPr>
                <w:spacing w:val="-2"/>
                <w:sz w:val="20"/>
              </w:rPr>
              <w:t>2,029</w:t>
            </w:r>
          </w:p>
        </w:tc>
        <w:tc>
          <w:tcPr>
            <w:tcW w:w="895" w:type="dxa"/>
          </w:tcPr>
          <w:p w14:paraId="2FDDD9ED" w14:textId="77777777" w:rsidR="00756854" w:rsidRDefault="00E71861">
            <w:pPr>
              <w:pStyle w:val="TableParagraph"/>
              <w:spacing w:before="2"/>
              <w:ind w:right="106"/>
              <w:jc w:val="right"/>
              <w:rPr>
                <w:sz w:val="20"/>
              </w:rPr>
            </w:pPr>
            <w:r>
              <w:rPr>
                <w:spacing w:val="-2"/>
                <w:sz w:val="20"/>
              </w:rPr>
              <w:t>2,029</w:t>
            </w:r>
          </w:p>
        </w:tc>
      </w:tr>
      <w:tr w:rsidR="00756854" w14:paraId="28E7A096" w14:textId="77777777">
        <w:trPr>
          <w:trHeight w:val="812"/>
        </w:trPr>
        <w:tc>
          <w:tcPr>
            <w:tcW w:w="3262" w:type="dxa"/>
          </w:tcPr>
          <w:p w14:paraId="6F2B9066" w14:textId="77777777" w:rsidR="00756854" w:rsidRDefault="00E71861">
            <w:pPr>
              <w:pStyle w:val="TableParagraph"/>
              <w:spacing w:before="116"/>
              <w:ind w:left="50"/>
              <w:rPr>
                <w:b/>
                <w:sz w:val="20"/>
              </w:rPr>
            </w:pPr>
            <w:r>
              <w:rPr>
                <w:b/>
                <w:sz w:val="20"/>
              </w:rPr>
              <w:t>Unrestricted</w:t>
            </w:r>
            <w:r>
              <w:rPr>
                <w:b/>
                <w:spacing w:val="-15"/>
                <w:sz w:val="20"/>
              </w:rPr>
              <w:t xml:space="preserve"> </w:t>
            </w:r>
            <w:r>
              <w:rPr>
                <w:b/>
                <w:spacing w:val="-2"/>
                <w:sz w:val="20"/>
              </w:rPr>
              <w:t>reserves</w:t>
            </w:r>
          </w:p>
          <w:p w14:paraId="754F974E" w14:textId="77777777" w:rsidR="00756854" w:rsidRDefault="00E71861">
            <w:pPr>
              <w:pStyle w:val="TableParagraph"/>
              <w:spacing w:before="1" w:line="231" w:lineRule="exact"/>
              <w:ind w:left="50"/>
              <w:rPr>
                <w:b/>
                <w:sz w:val="20"/>
              </w:rPr>
            </w:pPr>
            <w:r>
              <w:rPr>
                <w:b/>
                <w:sz w:val="20"/>
              </w:rPr>
              <w:t>Income</w:t>
            </w:r>
            <w:r>
              <w:rPr>
                <w:b/>
                <w:spacing w:val="-8"/>
                <w:sz w:val="20"/>
              </w:rPr>
              <w:t xml:space="preserve"> </w:t>
            </w:r>
            <w:r>
              <w:rPr>
                <w:b/>
                <w:sz w:val="20"/>
              </w:rPr>
              <w:t>and</w:t>
            </w:r>
            <w:r>
              <w:rPr>
                <w:b/>
                <w:spacing w:val="-9"/>
                <w:sz w:val="20"/>
              </w:rPr>
              <w:t xml:space="preserve"> </w:t>
            </w:r>
            <w:r>
              <w:rPr>
                <w:b/>
                <w:sz w:val="20"/>
              </w:rPr>
              <w:t>expenditure</w:t>
            </w:r>
            <w:r>
              <w:rPr>
                <w:b/>
                <w:spacing w:val="-7"/>
                <w:sz w:val="20"/>
              </w:rPr>
              <w:t xml:space="preserve"> </w:t>
            </w:r>
            <w:r>
              <w:rPr>
                <w:b/>
                <w:spacing w:val="-2"/>
                <w:sz w:val="20"/>
              </w:rPr>
              <w:t>reserve</w:t>
            </w:r>
          </w:p>
          <w:p w14:paraId="096C8E17" w14:textId="77777777" w:rsidR="00756854" w:rsidRDefault="00E71861">
            <w:pPr>
              <w:pStyle w:val="TableParagraph"/>
              <w:spacing w:line="212" w:lineRule="exact"/>
              <w:ind w:left="50"/>
              <w:rPr>
                <w:sz w:val="20"/>
              </w:rPr>
            </w:pPr>
            <w:r>
              <w:rPr>
                <w:spacing w:val="-2"/>
                <w:sz w:val="20"/>
              </w:rPr>
              <w:t>Unrestricted</w:t>
            </w:r>
          </w:p>
        </w:tc>
        <w:tc>
          <w:tcPr>
            <w:tcW w:w="880" w:type="dxa"/>
          </w:tcPr>
          <w:p w14:paraId="2493BA7C" w14:textId="77777777" w:rsidR="00756854" w:rsidRDefault="00756854">
            <w:pPr>
              <w:pStyle w:val="TableParagraph"/>
              <w:rPr>
                <w:rFonts w:ascii="Times New Roman"/>
                <w:sz w:val="18"/>
              </w:rPr>
            </w:pPr>
          </w:p>
        </w:tc>
        <w:tc>
          <w:tcPr>
            <w:tcW w:w="1473" w:type="dxa"/>
          </w:tcPr>
          <w:p w14:paraId="5265EE61" w14:textId="77777777" w:rsidR="00756854" w:rsidRDefault="00756854">
            <w:pPr>
              <w:pStyle w:val="TableParagraph"/>
              <w:rPr>
                <w:b/>
              </w:rPr>
            </w:pPr>
          </w:p>
          <w:p w14:paraId="2B76D615" w14:textId="77777777" w:rsidR="00756854" w:rsidRDefault="00756854">
            <w:pPr>
              <w:pStyle w:val="TableParagraph"/>
              <w:spacing w:before="10"/>
              <w:rPr>
                <w:b/>
                <w:sz w:val="27"/>
              </w:rPr>
            </w:pPr>
          </w:p>
          <w:p w14:paraId="08FFAB1D" w14:textId="77777777" w:rsidR="00756854" w:rsidRDefault="00E71861">
            <w:pPr>
              <w:pStyle w:val="TableParagraph"/>
              <w:spacing w:before="1" w:line="213" w:lineRule="exact"/>
              <w:ind w:right="498"/>
              <w:jc w:val="right"/>
              <w:rPr>
                <w:sz w:val="20"/>
              </w:rPr>
            </w:pPr>
            <w:r>
              <w:rPr>
                <w:spacing w:val="-2"/>
                <w:sz w:val="20"/>
              </w:rPr>
              <w:t>16,463</w:t>
            </w:r>
          </w:p>
        </w:tc>
        <w:tc>
          <w:tcPr>
            <w:tcW w:w="1119" w:type="dxa"/>
          </w:tcPr>
          <w:p w14:paraId="535435F3" w14:textId="77777777" w:rsidR="00756854" w:rsidRDefault="00756854">
            <w:pPr>
              <w:pStyle w:val="TableParagraph"/>
              <w:rPr>
                <w:b/>
              </w:rPr>
            </w:pPr>
          </w:p>
          <w:p w14:paraId="60A690E1" w14:textId="77777777" w:rsidR="00756854" w:rsidRDefault="00756854">
            <w:pPr>
              <w:pStyle w:val="TableParagraph"/>
              <w:spacing w:before="10"/>
              <w:rPr>
                <w:b/>
                <w:sz w:val="27"/>
              </w:rPr>
            </w:pPr>
          </w:p>
          <w:p w14:paraId="7110ED43" w14:textId="77777777" w:rsidR="00756854" w:rsidRDefault="00E71861">
            <w:pPr>
              <w:pStyle w:val="TableParagraph"/>
              <w:spacing w:before="1" w:line="213" w:lineRule="exact"/>
              <w:ind w:right="359"/>
              <w:jc w:val="right"/>
              <w:rPr>
                <w:sz w:val="20"/>
              </w:rPr>
            </w:pPr>
            <w:r>
              <w:rPr>
                <w:spacing w:val="-2"/>
                <w:sz w:val="20"/>
              </w:rPr>
              <w:t>16,509</w:t>
            </w:r>
          </w:p>
        </w:tc>
        <w:tc>
          <w:tcPr>
            <w:tcW w:w="1551" w:type="dxa"/>
          </w:tcPr>
          <w:p w14:paraId="316B2844" w14:textId="77777777" w:rsidR="00756854" w:rsidRDefault="00756854">
            <w:pPr>
              <w:pStyle w:val="TableParagraph"/>
              <w:rPr>
                <w:b/>
              </w:rPr>
            </w:pPr>
          </w:p>
          <w:p w14:paraId="76F4752B" w14:textId="77777777" w:rsidR="00756854" w:rsidRDefault="00756854">
            <w:pPr>
              <w:pStyle w:val="TableParagraph"/>
              <w:spacing w:before="10"/>
              <w:rPr>
                <w:b/>
                <w:sz w:val="27"/>
              </w:rPr>
            </w:pPr>
          </w:p>
          <w:p w14:paraId="1B3FE2DE" w14:textId="77777777" w:rsidR="00756854" w:rsidRDefault="00E71861">
            <w:pPr>
              <w:pStyle w:val="TableParagraph"/>
              <w:spacing w:before="1" w:line="213" w:lineRule="exact"/>
              <w:ind w:right="527"/>
              <w:jc w:val="right"/>
              <w:rPr>
                <w:sz w:val="20"/>
              </w:rPr>
            </w:pPr>
            <w:r>
              <w:rPr>
                <w:spacing w:val="-2"/>
                <w:sz w:val="20"/>
              </w:rPr>
              <w:t>21,300</w:t>
            </w:r>
          </w:p>
        </w:tc>
        <w:tc>
          <w:tcPr>
            <w:tcW w:w="895" w:type="dxa"/>
          </w:tcPr>
          <w:p w14:paraId="7CEF1604" w14:textId="77777777" w:rsidR="00756854" w:rsidRDefault="00756854">
            <w:pPr>
              <w:pStyle w:val="TableParagraph"/>
              <w:rPr>
                <w:b/>
              </w:rPr>
            </w:pPr>
          </w:p>
          <w:p w14:paraId="7B2CA092" w14:textId="77777777" w:rsidR="00756854" w:rsidRDefault="00756854">
            <w:pPr>
              <w:pStyle w:val="TableParagraph"/>
              <w:spacing w:before="10"/>
              <w:rPr>
                <w:b/>
                <w:sz w:val="27"/>
              </w:rPr>
            </w:pPr>
          </w:p>
          <w:p w14:paraId="7A18EA76" w14:textId="77777777" w:rsidR="00756854" w:rsidRDefault="00E71861">
            <w:pPr>
              <w:pStyle w:val="TableParagraph"/>
              <w:spacing w:before="1" w:line="213" w:lineRule="exact"/>
              <w:ind w:right="108"/>
              <w:jc w:val="right"/>
              <w:rPr>
                <w:sz w:val="20"/>
              </w:rPr>
            </w:pPr>
            <w:r>
              <w:rPr>
                <w:spacing w:val="-2"/>
                <w:sz w:val="20"/>
              </w:rPr>
              <w:t>21,326</w:t>
            </w:r>
          </w:p>
        </w:tc>
      </w:tr>
      <w:tr w:rsidR="00756854" w14:paraId="193266F5" w14:textId="77777777">
        <w:trPr>
          <w:trHeight w:val="475"/>
        </w:trPr>
        <w:tc>
          <w:tcPr>
            <w:tcW w:w="3262" w:type="dxa"/>
          </w:tcPr>
          <w:p w14:paraId="59086DBC" w14:textId="77777777" w:rsidR="00756854" w:rsidRDefault="00E71861">
            <w:pPr>
              <w:pStyle w:val="TableParagraph"/>
              <w:ind w:left="50"/>
              <w:rPr>
                <w:sz w:val="20"/>
              </w:rPr>
            </w:pPr>
            <w:r>
              <w:rPr>
                <w:spacing w:val="-2"/>
                <w:sz w:val="20"/>
              </w:rPr>
              <w:t>Revaluation</w:t>
            </w:r>
            <w:r>
              <w:rPr>
                <w:spacing w:val="5"/>
                <w:sz w:val="20"/>
              </w:rPr>
              <w:t xml:space="preserve"> </w:t>
            </w:r>
            <w:r>
              <w:rPr>
                <w:spacing w:val="-2"/>
                <w:sz w:val="20"/>
              </w:rPr>
              <w:t>reserve</w:t>
            </w:r>
          </w:p>
        </w:tc>
        <w:tc>
          <w:tcPr>
            <w:tcW w:w="880" w:type="dxa"/>
          </w:tcPr>
          <w:p w14:paraId="3366BDEF" w14:textId="77777777" w:rsidR="00756854" w:rsidRDefault="00756854">
            <w:pPr>
              <w:pStyle w:val="TableParagraph"/>
              <w:rPr>
                <w:rFonts w:ascii="Times New Roman"/>
                <w:sz w:val="18"/>
              </w:rPr>
            </w:pPr>
          </w:p>
        </w:tc>
        <w:tc>
          <w:tcPr>
            <w:tcW w:w="1473" w:type="dxa"/>
            <w:tcBorders>
              <w:bottom w:val="single" w:sz="4" w:space="0" w:color="000000"/>
            </w:tcBorders>
          </w:tcPr>
          <w:p w14:paraId="07913E3D" w14:textId="77777777" w:rsidR="00756854" w:rsidRDefault="00E71861">
            <w:pPr>
              <w:pStyle w:val="TableParagraph"/>
              <w:ind w:right="498"/>
              <w:jc w:val="right"/>
              <w:rPr>
                <w:sz w:val="20"/>
              </w:rPr>
            </w:pPr>
            <w:r>
              <w:rPr>
                <w:spacing w:val="-2"/>
                <w:sz w:val="20"/>
              </w:rPr>
              <w:t>1,270</w:t>
            </w:r>
          </w:p>
        </w:tc>
        <w:tc>
          <w:tcPr>
            <w:tcW w:w="1119" w:type="dxa"/>
            <w:tcBorders>
              <w:bottom w:val="single" w:sz="4" w:space="0" w:color="000000"/>
            </w:tcBorders>
          </w:tcPr>
          <w:p w14:paraId="6A0D576A" w14:textId="77777777" w:rsidR="00756854" w:rsidRDefault="00E71861">
            <w:pPr>
              <w:pStyle w:val="TableParagraph"/>
              <w:ind w:right="361"/>
              <w:jc w:val="right"/>
              <w:rPr>
                <w:sz w:val="20"/>
              </w:rPr>
            </w:pPr>
            <w:r>
              <w:rPr>
                <w:spacing w:val="-2"/>
                <w:sz w:val="20"/>
              </w:rPr>
              <w:t>1,270</w:t>
            </w:r>
          </w:p>
        </w:tc>
        <w:tc>
          <w:tcPr>
            <w:tcW w:w="1551" w:type="dxa"/>
            <w:tcBorders>
              <w:bottom w:val="single" w:sz="4" w:space="0" w:color="000000"/>
            </w:tcBorders>
          </w:tcPr>
          <w:p w14:paraId="1CDF72A0" w14:textId="77777777" w:rsidR="00756854" w:rsidRDefault="00E71861">
            <w:pPr>
              <w:pStyle w:val="TableParagraph"/>
              <w:ind w:right="525"/>
              <w:jc w:val="right"/>
              <w:rPr>
                <w:sz w:val="20"/>
              </w:rPr>
            </w:pPr>
            <w:r>
              <w:rPr>
                <w:spacing w:val="-2"/>
                <w:sz w:val="20"/>
              </w:rPr>
              <w:t>1,270</w:t>
            </w:r>
          </w:p>
        </w:tc>
        <w:tc>
          <w:tcPr>
            <w:tcW w:w="895" w:type="dxa"/>
            <w:tcBorders>
              <w:bottom w:val="single" w:sz="4" w:space="0" w:color="000000"/>
            </w:tcBorders>
          </w:tcPr>
          <w:p w14:paraId="433D13EE" w14:textId="77777777" w:rsidR="00756854" w:rsidRDefault="00E71861">
            <w:pPr>
              <w:pStyle w:val="TableParagraph"/>
              <w:ind w:right="106"/>
              <w:jc w:val="right"/>
              <w:rPr>
                <w:sz w:val="20"/>
              </w:rPr>
            </w:pPr>
            <w:r>
              <w:rPr>
                <w:spacing w:val="-2"/>
                <w:sz w:val="20"/>
              </w:rPr>
              <w:t>1,270</w:t>
            </w:r>
          </w:p>
        </w:tc>
      </w:tr>
      <w:tr w:rsidR="00756854" w14:paraId="7ABB3096" w14:textId="77777777">
        <w:trPr>
          <w:trHeight w:val="359"/>
        </w:trPr>
        <w:tc>
          <w:tcPr>
            <w:tcW w:w="3262" w:type="dxa"/>
          </w:tcPr>
          <w:p w14:paraId="3DA48225" w14:textId="77777777" w:rsidR="00756854" w:rsidRDefault="00E71861">
            <w:pPr>
              <w:pStyle w:val="TableParagraph"/>
              <w:spacing w:before="117" w:line="222" w:lineRule="exact"/>
              <w:ind w:left="50"/>
              <w:rPr>
                <w:b/>
                <w:sz w:val="20"/>
              </w:rPr>
            </w:pPr>
            <w:r>
              <w:rPr>
                <w:b/>
                <w:sz w:val="20"/>
              </w:rPr>
              <w:t>TOTAL</w:t>
            </w:r>
            <w:r>
              <w:rPr>
                <w:b/>
                <w:spacing w:val="-6"/>
                <w:sz w:val="20"/>
              </w:rPr>
              <w:t xml:space="preserve"> </w:t>
            </w:r>
            <w:r>
              <w:rPr>
                <w:b/>
                <w:spacing w:val="-2"/>
                <w:sz w:val="20"/>
              </w:rPr>
              <w:t>RESERVES</w:t>
            </w:r>
          </w:p>
        </w:tc>
        <w:tc>
          <w:tcPr>
            <w:tcW w:w="880" w:type="dxa"/>
          </w:tcPr>
          <w:p w14:paraId="6B21A7AC" w14:textId="77777777" w:rsidR="00756854" w:rsidRDefault="00756854">
            <w:pPr>
              <w:pStyle w:val="TableParagraph"/>
              <w:rPr>
                <w:rFonts w:ascii="Times New Roman"/>
                <w:sz w:val="18"/>
              </w:rPr>
            </w:pPr>
          </w:p>
        </w:tc>
        <w:tc>
          <w:tcPr>
            <w:tcW w:w="1473" w:type="dxa"/>
            <w:tcBorders>
              <w:top w:val="single" w:sz="4" w:space="0" w:color="000000"/>
              <w:bottom w:val="double" w:sz="4" w:space="0" w:color="000000"/>
            </w:tcBorders>
          </w:tcPr>
          <w:p w14:paraId="052A5059" w14:textId="77777777" w:rsidR="00756854" w:rsidRDefault="00E71861">
            <w:pPr>
              <w:pStyle w:val="TableParagraph"/>
              <w:spacing w:before="117" w:line="222" w:lineRule="exact"/>
              <w:ind w:right="500"/>
              <w:jc w:val="right"/>
              <w:rPr>
                <w:b/>
                <w:sz w:val="20"/>
              </w:rPr>
            </w:pPr>
            <w:r>
              <w:rPr>
                <w:b/>
                <w:spacing w:val="-2"/>
                <w:sz w:val="20"/>
              </w:rPr>
              <w:t>20,175</w:t>
            </w:r>
          </w:p>
        </w:tc>
        <w:tc>
          <w:tcPr>
            <w:tcW w:w="1119" w:type="dxa"/>
            <w:tcBorders>
              <w:top w:val="single" w:sz="4" w:space="0" w:color="000000"/>
              <w:bottom w:val="double" w:sz="4" w:space="0" w:color="000000"/>
            </w:tcBorders>
          </w:tcPr>
          <w:p w14:paraId="4359184F" w14:textId="77777777" w:rsidR="00756854" w:rsidRDefault="00E71861">
            <w:pPr>
              <w:pStyle w:val="TableParagraph"/>
              <w:spacing w:before="117" w:line="222" w:lineRule="exact"/>
              <w:ind w:right="361"/>
              <w:jc w:val="right"/>
              <w:rPr>
                <w:b/>
                <w:sz w:val="20"/>
              </w:rPr>
            </w:pPr>
            <w:r>
              <w:rPr>
                <w:b/>
                <w:spacing w:val="-2"/>
                <w:sz w:val="20"/>
              </w:rPr>
              <w:t>20,221</w:t>
            </w:r>
          </w:p>
        </w:tc>
        <w:tc>
          <w:tcPr>
            <w:tcW w:w="1551" w:type="dxa"/>
            <w:tcBorders>
              <w:top w:val="single" w:sz="4" w:space="0" w:color="000000"/>
              <w:bottom w:val="double" w:sz="4" w:space="0" w:color="000000"/>
            </w:tcBorders>
          </w:tcPr>
          <w:p w14:paraId="4C066E75" w14:textId="77777777" w:rsidR="00756854" w:rsidRDefault="00E71861">
            <w:pPr>
              <w:pStyle w:val="TableParagraph"/>
              <w:spacing w:before="117" w:line="222" w:lineRule="exact"/>
              <w:ind w:right="527"/>
              <w:jc w:val="right"/>
              <w:rPr>
                <w:b/>
                <w:sz w:val="20"/>
              </w:rPr>
            </w:pPr>
            <w:r>
              <w:rPr>
                <w:b/>
                <w:spacing w:val="-2"/>
                <w:sz w:val="20"/>
              </w:rPr>
              <w:t>25,007</w:t>
            </w:r>
          </w:p>
        </w:tc>
        <w:tc>
          <w:tcPr>
            <w:tcW w:w="895" w:type="dxa"/>
            <w:tcBorders>
              <w:top w:val="single" w:sz="4" w:space="0" w:color="000000"/>
              <w:bottom w:val="double" w:sz="4" w:space="0" w:color="000000"/>
            </w:tcBorders>
          </w:tcPr>
          <w:p w14:paraId="2DC85D97" w14:textId="77777777" w:rsidR="00756854" w:rsidRDefault="00E71861">
            <w:pPr>
              <w:pStyle w:val="TableParagraph"/>
              <w:spacing w:before="117" w:line="222" w:lineRule="exact"/>
              <w:ind w:right="107"/>
              <w:jc w:val="right"/>
              <w:rPr>
                <w:b/>
                <w:sz w:val="20"/>
              </w:rPr>
            </w:pPr>
            <w:r>
              <w:rPr>
                <w:b/>
                <w:spacing w:val="-2"/>
                <w:sz w:val="20"/>
              </w:rPr>
              <w:t>25,033</w:t>
            </w:r>
          </w:p>
        </w:tc>
      </w:tr>
    </w:tbl>
    <w:p w14:paraId="7A43D650" w14:textId="77777777" w:rsidR="00756854" w:rsidRDefault="00756854">
      <w:pPr>
        <w:pStyle w:val="BodyText"/>
        <w:rPr>
          <w:b/>
          <w:sz w:val="28"/>
        </w:rPr>
      </w:pPr>
    </w:p>
    <w:p w14:paraId="1781A397" w14:textId="77777777" w:rsidR="00756854" w:rsidRDefault="00756854">
      <w:pPr>
        <w:pStyle w:val="BodyText"/>
        <w:rPr>
          <w:b/>
          <w:sz w:val="28"/>
        </w:rPr>
      </w:pPr>
    </w:p>
    <w:p w14:paraId="636D9A51" w14:textId="77777777" w:rsidR="00756854" w:rsidRDefault="00756854">
      <w:pPr>
        <w:pStyle w:val="BodyText"/>
        <w:rPr>
          <w:b/>
          <w:sz w:val="28"/>
        </w:rPr>
      </w:pPr>
    </w:p>
    <w:p w14:paraId="7EC5F3AF" w14:textId="77777777" w:rsidR="00756854" w:rsidRDefault="00756854">
      <w:pPr>
        <w:pStyle w:val="BodyText"/>
        <w:rPr>
          <w:b/>
          <w:sz w:val="28"/>
        </w:rPr>
      </w:pPr>
    </w:p>
    <w:p w14:paraId="0B226DC0" w14:textId="77777777" w:rsidR="00756854" w:rsidRDefault="00756854">
      <w:pPr>
        <w:pStyle w:val="BodyText"/>
        <w:rPr>
          <w:b/>
          <w:sz w:val="31"/>
        </w:rPr>
      </w:pPr>
    </w:p>
    <w:p w14:paraId="42D904E3" w14:textId="77777777" w:rsidR="00756854" w:rsidRDefault="00E71861">
      <w:pPr>
        <w:ind w:left="1374" w:right="1914"/>
        <w:rPr>
          <w:sz w:val="20"/>
        </w:rPr>
      </w:pPr>
      <w:r>
        <w:rPr>
          <w:sz w:val="20"/>
        </w:rPr>
        <w:t>The</w:t>
      </w:r>
      <w:r>
        <w:rPr>
          <w:spacing w:val="-4"/>
          <w:sz w:val="20"/>
        </w:rPr>
        <w:t xml:space="preserve"> </w:t>
      </w:r>
      <w:r>
        <w:rPr>
          <w:sz w:val="20"/>
        </w:rPr>
        <w:t>financial</w:t>
      </w:r>
      <w:r>
        <w:rPr>
          <w:spacing w:val="-5"/>
          <w:sz w:val="20"/>
        </w:rPr>
        <w:t xml:space="preserve"> </w:t>
      </w:r>
      <w:r>
        <w:rPr>
          <w:sz w:val="20"/>
        </w:rPr>
        <w:t>statements</w:t>
      </w:r>
      <w:r>
        <w:rPr>
          <w:spacing w:val="-3"/>
          <w:sz w:val="20"/>
        </w:rPr>
        <w:t xml:space="preserve"> </w:t>
      </w:r>
      <w:r>
        <w:rPr>
          <w:sz w:val="20"/>
        </w:rPr>
        <w:t>were</w:t>
      </w:r>
      <w:r>
        <w:rPr>
          <w:spacing w:val="-4"/>
          <w:sz w:val="20"/>
        </w:rPr>
        <w:t xml:space="preserve"> </w:t>
      </w:r>
      <w:r>
        <w:rPr>
          <w:sz w:val="20"/>
        </w:rPr>
        <w:t>approved</w:t>
      </w:r>
      <w:r>
        <w:rPr>
          <w:spacing w:val="-1"/>
          <w:sz w:val="20"/>
        </w:rPr>
        <w:t xml:space="preserve"> </w:t>
      </w:r>
      <w:r>
        <w:rPr>
          <w:sz w:val="20"/>
        </w:rPr>
        <w:t>and</w:t>
      </w:r>
      <w:r>
        <w:rPr>
          <w:spacing w:val="-4"/>
          <w:sz w:val="20"/>
        </w:rPr>
        <w:t xml:space="preserve"> </w:t>
      </w:r>
      <w:proofErr w:type="spellStart"/>
      <w:r>
        <w:rPr>
          <w:sz w:val="20"/>
        </w:rPr>
        <w:t>authorised</w:t>
      </w:r>
      <w:proofErr w:type="spellEnd"/>
      <w:r>
        <w:rPr>
          <w:spacing w:val="-5"/>
          <w:sz w:val="20"/>
        </w:rPr>
        <w:t xml:space="preserve"> </w:t>
      </w:r>
      <w:r>
        <w:rPr>
          <w:sz w:val="20"/>
        </w:rPr>
        <w:t>for</w:t>
      </w:r>
      <w:r>
        <w:rPr>
          <w:spacing w:val="-4"/>
          <w:sz w:val="20"/>
        </w:rPr>
        <w:t xml:space="preserve"> </w:t>
      </w:r>
      <w:r>
        <w:rPr>
          <w:sz w:val="20"/>
        </w:rPr>
        <w:t>issue by</w:t>
      </w:r>
      <w:r>
        <w:rPr>
          <w:spacing w:val="-4"/>
          <w:sz w:val="20"/>
        </w:rPr>
        <w:t xml:space="preserve"> </w:t>
      </w:r>
      <w:r>
        <w:rPr>
          <w:sz w:val="20"/>
        </w:rPr>
        <w:t>the</w:t>
      </w:r>
      <w:r>
        <w:rPr>
          <w:spacing w:val="-4"/>
          <w:sz w:val="20"/>
        </w:rPr>
        <w:t xml:space="preserve"> </w:t>
      </w:r>
      <w:r>
        <w:rPr>
          <w:sz w:val="20"/>
        </w:rPr>
        <w:t>Governing</w:t>
      </w:r>
      <w:r>
        <w:rPr>
          <w:spacing w:val="-3"/>
          <w:sz w:val="20"/>
        </w:rPr>
        <w:t xml:space="preserve"> </w:t>
      </w:r>
      <w:r>
        <w:rPr>
          <w:sz w:val="20"/>
        </w:rPr>
        <w:t>Body</w:t>
      </w:r>
      <w:r>
        <w:rPr>
          <w:spacing w:val="-4"/>
          <w:sz w:val="20"/>
        </w:rPr>
        <w:t xml:space="preserve"> </w:t>
      </w:r>
      <w:r>
        <w:rPr>
          <w:sz w:val="20"/>
        </w:rPr>
        <w:t>on 25</w:t>
      </w:r>
      <w:r>
        <w:rPr>
          <w:sz w:val="20"/>
          <w:vertAlign w:val="superscript"/>
        </w:rPr>
        <w:t>th</w:t>
      </w:r>
      <w:r>
        <w:rPr>
          <w:sz w:val="20"/>
        </w:rPr>
        <w:t xml:space="preserve"> January 2021 and were signed on its behalf on that date by:</w:t>
      </w:r>
    </w:p>
    <w:p w14:paraId="1A9D63C4" w14:textId="77777777" w:rsidR="00756854" w:rsidRDefault="00756854">
      <w:pPr>
        <w:pStyle w:val="BodyText"/>
        <w:rPr>
          <w:sz w:val="20"/>
        </w:rPr>
      </w:pPr>
    </w:p>
    <w:p w14:paraId="23090DE0" w14:textId="77777777" w:rsidR="00756854" w:rsidRDefault="00756854">
      <w:pPr>
        <w:pStyle w:val="BodyText"/>
        <w:rPr>
          <w:sz w:val="20"/>
        </w:rPr>
      </w:pPr>
    </w:p>
    <w:p w14:paraId="2D6622A4" w14:textId="77777777" w:rsidR="00756854" w:rsidRDefault="00756854">
      <w:pPr>
        <w:pStyle w:val="BodyText"/>
        <w:rPr>
          <w:sz w:val="20"/>
        </w:rPr>
      </w:pPr>
    </w:p>
    <w:p w14:paraId="424BC65E" w14:textId="77777777" w:rsidR="00756854" w:rsidRDefault="00756854">
      <w:pPr>
        <w:pStyle w:val="BodyText"/>
        <w:rPr>
          <w:sz w:val="20"/>
        </w:rPr>
      </w:pPr>
    </w:p>
    <w:p w14:paraId="7005E75A" w14:textId="77777777" w:rsidR="00756854" w:rsidRDefault="00756854">
      <w:pPr>
        <w:pStyle w:val="BodyText"/>
        <w:rPr>
          <w:sz w:val="20"/>
        </w:rPr>
      </w:pPr>
    </w:p>
    <w:p w14:paraId="2D89546B" w14:textId="77777777" w:rsidR="00756854" w:rsidRDefault="00756854">
      <w:pPr>
        <w:pStyle w:val="BodyText"/>
        <w:rPr>
          <w:sz w:val="20"/>
        </w:rPr>
      </w:pPr>
    </w:p>
    <w:p w14:paraId="087855EE" w14:textId="77777777" w:rsidR="00756854" w:rsidRDefault="00756854">
      <w:pPr>
        <w:pStyle w:val="BodyText"/>
        <w:rPr>
          <w:sz w:val="20"/>
        </w:rPr>
      </w:pPr>
    </w:p>
    <w:p w14:paraId="0B8542C3" w14:textId="77777777" w:rsidR="00756854" w:rsidRDefault="00756854">
      <w:pPr>
        <w:pStyle w:val="BodyText"/>
        <w:rPr>
          <w:sz w:val="20"/>
        </w:rPr>
      </w:pPr>
    </w:p>
    <w:p w14:paraId="125EE844" w14:textId="77777777" w:rsidR="00756854" w:rsidRDefault="00756854">
      <w:pPr>
        <w:pStyle w:val="BodyText"/>
        <w:rPr>
          <w:sz w:val="20"/>
        </w:rPr>
      </w:pPr>
    </w:p>
    <w:p w14:paraId="5E013FBC" w14:textId="77777777" w:rsidR="00756854" w:rsidRDefault="00756854">
      <w:pPr>
        <w:rPr>
          <w:sz w:val="20"/>
        </w:rPr>
        <w:sectPr w:rsidR="00756854">
          <w:pgSz w:w="11910" w:h="16840"/>
          <w:pgMar w:top="1060" w:right="80" w:bottom="940" w:left="80" w:header="739" w:footer="748" w:gutter="0"/>
          <w:cols w:space="720"/>
        </w:sectPr>
      </w:pPr>
    </w:p>
    <w:p w14:paraId="70F6F0A0" w14:textId="77777777" w:rsidR="00756854" w:rsidRDefault="00756854">
      <w:pPr>
        <w:pStyle w:val="BodyText"/>
        <w:spacing w:before="3" w:after="1"/>
      </w:pPr>
    </w:p>
    <w:p w14:paraId="4C7A2874" w14:textId="77777777" w:rsidR="00756854" w:rsidRDefault="00E71861">
      <w:pPr>
        <w:pStyle w:val="BodyText"/>
        <w:spacing w:line="20" w:lineRule="exact"/>
        <w:ind w:left="1197" w:right="-101"/>
        <w:rPr>
          <w:sz w:val="2"/>
        </w:rPr>
      </w:pPr>
      <w:r>
        <w:rPr>
          <w:sz w:val="2"/>
        </w:rPr>
      </w:r>
      <w:r>
        <w:rPr>
          <w:sz w:val="2"/>
        </w:rPr>
        <w:pict w14:anchorId="3B80F04E">
          <v:group id="docshapegroup72" o:spid="_x0000_s2140" style="width:141.9pt;height:.5pt;mso-position-horizontal-relative:char;mso-position-vertical-relative:line" coordsize="2838,10">
            <v:rect id="docshape73" o:spid="_x0000_s2141" style="position:absolute;width:2838;height:10" fillcolor="black" stroked="f"/>
            <w10:anchorlock/>
          </v:group>
        </w:pict>
      </w:r>
    </w:p>
    <w:p w14:paraId="056ECD93" w14:textId="77777777" w:rsidR="00756854" w:rsidRDefault="00E71861">
      <w:pPr>
        <w:ind w:left="1305"/>
        <w:rPr>
          <w:b/>
          <w:sz w:val="20"/>
        </w:rPr>
      </w:pPr>
      <w:r>
        <w:rPr>
          <w:b/>
          <w:sz w:val="20"/>
        </w:rPr>
        <w:t>John</w:t>
      </w:r>
      <w:r>
        <w:rPr>
          <w:b/>
          <w:spacing w:val="-5"/>
          <w:sz w:val="20"/>
        </w:rPr>
        <w:t xml:space="preserve"> </w:t>
      </w:r>
      <w:r>
        <w:rPr>
          <w:b/>
          <w:spacing w:val="-2"/>
          <w:sz w:val="20"/>
        </w:rPr>
        <w:t>Willis</w:t>
      </w:r>
    </w:p>
    <w:p w14:paraId="06D1354E" w14:textId="77777777" w:rsidR="00756854" w:rsidRDefault="00E71861">
      <w:pPr>
        <w:spacing w:before="11"/>
        <w:ind w:left="1305"/>
        <w:rPr>
          <w:b/>
          <w:sz w:val="20"/>
        </w:rPr>
      </w:pPr>
      <w:r>
        <w:pict w14:anchorId="5C8FA532">
          <v:group id="docshapegroup74" o:spid="_x0000_s2137" style="position:absolute;left:0;text-align:left;margin-left:219.75pt;margin-top:-61.45pt;width:140.7pt;height:49.3pt;z-index:15739392;mso-position-horizontal-relative:page" coordorigin="4395,-1229" coordsize="2814,986">
            <v:rect id="docshape75" o:spid="_x0000_s2139" style="position:absolute;left:4395;top:-253;width:2814;height:10" fillcolor="black" stroked="f"/>
            <v:shape id="docshape76" o:spid="_x0000_s2138" type="#_x0000_t75" style="position:absolute;left:4499;top:-1229;width:2669;height:925">
              <v:imagedata r:id="rId31" o:title=""/>
            </v:shape>
            <w10:wrap anchorx="page"/>
          </v:group>
        </w:pict>
      </w:r>
      <w:r>
        <w:rPr>
          <w:b/>
          <w:sz w:val="20"/>
        </w:rPr>
        <w:t>Chair</w:t>
      </w:r>
      <w:r>
        <w:rPr>
          <w:b/>
          <w:spacing w:val="-3"/>
          <w:sz w:val="20"/>
        </w:rPr>
        <w:t xml:space="preserve"> </w:t>
      </w:r>
      <w:r>
        <w:rPr>
          <w:b/>
          <w:sz w:val="20"/>
        </w:rPr>
        <w:t>of</w:t>
      </w:r>
      <w:r>
        <w:rPr>
          <w:b/>
          <w:spacing w:val="-4"/>
          <w:sz w:val="20"/>
        </w:rPr>
        <w:t xml:space="preserve"> </w:t>
      </w:r>
      <w:r>
        <w:rPr>
          <w:b/>
          <w:spacing w:val="-2"/>
          <w:sz w:val="20"/>
        </w:rPr>
        <w:t>Governors</w:t>
      </w:r>
    </w:p>
    <w:p w14:paraId="22F6ADF4" w14:textId="77777777" w:rsidR="00756854" w:rsidRDefault="00E71861">
      <w:pPr>
        <w:spacing w:before="1"/>
        <w:rPr>
          <w:b/>
        </w:rPr>
      </w:pPr>
      <w:r>
        <w:br w:type="column"/>
      </w:r>
    </w:p>
    <w:p w14:paraId="6C7C4174" w14:textId="77777777" w:rsidR="00756854" w:rsidRDefault="00E71861">
      <w:pPr>
        <w:spacing w:line="276" w:lineRule="auto"/>
        <w:ind w:left="375"/>
        <w:rPr>
          <w:b/>
          <w:sz w:val="20"/>
        </w:rPr>
      </w:pPr>
      <w:r>
        <w:rPr>
          <w:noProof/>
        </w:rPr>
        <w:drawing>
          <wp:anchor distT="0" distB="0" distL="0" distR="0" simplePos="0" relativeHeight="15739904" behindDoc="0" locked="0" layoutInCell="1" allowOverlap="1" wp14:anchorId="0DC1463C" wp14:editId="4AB021D2">
            <wp:simplePos x="0" y="0"/>
            <wp:positionH relativeFrom="page">
              <wp:posOffset>509269</wp:posOffset>
            </wp:positionH>
            <wp:positionV relativeFrom="paragraph">
              <wp:posOffset>-496701</wp:posOffset>
            </wp:positionV>
            <wp:extent cx="2093578" cy="388620"/>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2" cstate="print"/>
                    <a:stretch>
                      <a:fillRect/>
                    </a:stretch>
                  </pic:blipFill>
                  <pic:spPr>
                    <a:xfrm>
                      <a:off x="0" y="0"/>
                      <a:ext cx="2093578" cy="388620"/>
                    </a:xfrm>
                    <a:prstGeom prst="rect">
                      <a:avLst/>
                    </a:prstGeom>
                  </pic:spPr>
                </pic:pic>
              </a:graphicData>
            </a:graphic>
          </wp:anchor>
        </w:drawing>
      </w:r>
      <w:r>
        <w:rPr>
          <w:b/>
          <w:sz w:val="20"/>
        </w:rPr>
        <w:t xml:space="preserve">Prof George </w:t>
      </w:r>
      <w:proofErr w:type="spellStart"/>
      <w:r>
        <w:rPr>
          <w:b/>
          <w:sz w:val="20"/>
        </w:rPr>
        <w:t>Caird</w:t>
      </w:r>
      <w:proofErr w:type="spellEnd"/>
      <w:r>
        <w:rPr>
          <w:b/>
          <w:sz w:val="20"/>
        </w:rPr>
        <w:t xml:space="preserve"> Interim</w:t>
      </w:r>
      <w:r>
        <w:rPr>
          <w:b/>
          <w:spacing w:val="-15"/>
          <w:sz w:val="20"/>
        </w:rPr>
        <w:t xml:space="preserve"> </w:t>
      </w:r>
      <w:r>
        <w:rPr>
          <w:b/>
          <w:sz w:val="20"/>
        </w:rPr>
        <w:t>Principal</w:t>
      </w:r>
      <w:r>
        <w:rPr>
          <w:b/>
          <w:spacing w:val="-14"/>
          <w:sz w:val="20"/>
        </w:rPr>
        <w:t xml:space="preserve"> </w:t>
      </w:r>
      <w:r>
        <w:rPr>
          <w:b/>
          <w:sz w:val="20"/>
        </w:rPr>
        <w:t>/</w:t>
      </w:r>
      <w:r>
        <w:rPr>
          <w:b/>
          <w:spacing w:val="-16"/>
          <w:sz w:val="20"/>
        </w:rPr>
        <w:t xml:space="preserve"> </w:t>
      </w:r>
      <w:r>
        <w:rPr>
          <w:b/>
          <w:sz w:val="20"/>
        </w:rPr>
        <w:t xml:space="preserve">Chief </w:t>
      </w:r>
      <w:r>
        <w:rPr>
          <w:b/>
          <w:spacing w:val="-2"/>
          <w:sz w:val="20"/>
        </w:rPr>
        <w:t>Executive</w:t>
      </w:r>
    </w:p>
    <w:p w14:paraId="75E7FAD8" w14:textId="77777777" w:rsidR="00756854" w:rsidRDefault="00E71861">
      <w:pPr>
        <w:spacing w:before="3" w:after="24"/>
        <w:rPr>
          <w:b/>
          <w:sz w:val="20"/>
        </w:rPr>
      </w:pPr>
      <w:r>
        <w:br w:type="column"/>
      </w:r>
    </w:p>
    <w:p w14:paraId="5F8F2C79" w14:textId="77777777" w:rsidR="00756854" w:rsidRDefault="00E71861">
      <w:pPr>
        <w:pStyle w:val="BodyText"/>
        <w:spacing w:line="20" w:lineRule="exact"/>
        <w:ind w:left="679"/>
        <w:rPr>
          <w:sz w:val="2"/>
        </w:rPr>
      </w:pPr>
      <w:r>
        <w:rPr>
          <w:noProof/>
        </w:rPr>
        <w:drawing>
          <wp:anchor distT="0" distB="0" distL="0" distR="0" simplePos="0" relativeHeight="15740416" behindDoc="0" locked="0" layoutInCell="1" allowOverlap="1" wp14:anchorId="620E4DB4" wp14:editId="59C7D91E">
            <wp:simplePos x="0" y="0"/>
            <wp:positionH relativeFrom="page">
              <wp:posOffset>4778140</wp:posOffset>
            </wp:positionH>
            <wp:positionV relativeFrom="paragraph">
              <wp:posOffset>-498855</wp:posOffset>
            </wp:positionV>
            <wp:extent cx="2343358" cy="357377"/>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33" cstate="print"/>
                    <a:stretch>
                      <a:fillRect/>
                    </a:stretch>
                  </pic:blipFill>
                  <pic:spPr>
                    <a:xfrm>
                      <a:off x="0" y="0"/>
                      <a:ext cx="2343358" cy="357377"/>
                    </a:xfrm>
                    <a:prstGeom prst="rect">
                      <a:avLst/>
                    </a:prstGeom>
                  </pic:spPr>
                </pic:pic>
              </a:graphicData>
            </a:graphic>
          </wp:anchor>
        </w:drawing>
      </w:r>
      <w:r>
        <w:rPr>
          <w:sz w:val="2"/>
        </w:rPr>
      </w:r>
      <w:r>
        <w:rPr>
          <w:sz w:val="2"/>
        </w:rPr>
        <w:pict w14:anchorId="73CF9B64">
          <v:group id="docshapegroup77" o:spid="_x0000_s2135" style="width:161.3pt;height:.5pt;mso-position-horizontal-relative:char;mso-position-vertical-relative:line" coordsize="3226,10">
            <v:rect id="docshape78" o:spid="_x0000_s2136" style="position:absolute;width:3226;height:10" fillcolor="black" stroked="f"/>
            <w10:anchorlock/>
          </v:group>
        </w:pict>
      </w:r>
    </w:p>
    <w:p w14:paraId="12AA0F7A" w14:textId="77777777" w:rsidR="00756854" w:rsidRDefault="00E71861">
      <w:pPr>
        <w:spacing w:line="276" w:lineRule="auto"/>
        <w:ind w:left="787" w:right="1602"/>
        <w:rPr>
          <w:b/>
          <w:sz w:val="20"/>
        </w:rPr>
      </w:pPr>
      <w:r>
        <w:rPr>
          <w:b/>
          <w:sz w:val="20"/>
        </w:rPr>
        <w:t>Deborah</w:t>
      </w:r>
      <w:r>
        <w:rPr>
          <w:b/>
          <w:spacing w:val="-16"/>
          <w:sz w:val="20"/>
        </w:rPr>
        <w:t xml:space="preserve"> </w:t>
      </w:r>
      <w:r>
        <w:rPr>
          <w:b/>
          <w:sz w:val="20"/>
        </w:rPr>
        <w:t>Scully</w:t>
      </w:r>
      <w:r>
        <w:rPr>
          <w:b/>
          <w:spacing w:val="-15"/>
          <w:sz w:val="20"/>
        </w:rPr>
        <w:t xml:space="preserve"> </w:t>
      </w:r>
      <w:r>
        <w:rPr>
          <w:b/>
          <w:sz w:val="20"/>
        </w:rPr>
        <w:t>MBE Company</w:t>
      </w:r>
      <w:r>
        <w:rPr>
          <w:b/>
          <w:spacing w:val="-8"/>
          <w:sz w:val="20"/>
        </w:rPr>
        <w:t xml:space="preserve"> </w:t>
      </w:r>
      <w:r>
        <w:rPr>
          <w:b/>
          <w:spacing w:val="-2"/>
          <w:sz w:val="20"/>
        </w:rPr>
        <w:t>Secretary</w:t>
      </w:r>
    </w:p>
    <w:p w14:paraId="212075EB" w14:textId="77777777" w:rsidR="00756854" w:rsidRDefault="00756854">
      <w:pPr>
        <w:spacing w:line="276" w:lineRule="auto"/>
        <w:rPr>
          <w:sz w:val="20"/>
        </w:rPr>
        <w:sectPr w:rsidR="00756854">
          <w:type w:val="continuous"/>
          <w:pgSz w:w="11910" w:h="16840"/>
          <w:pgMar w:top="240" w:right="80" w:bottom="0" w:left="80" w:header="739" w:footer="748" w:gutter="0"/>
          <w:cols w:num="3" w:space="720" w:equalWidth="0">
            <w:col w:w="4009" w:space="40"/>
            <w:col w:w="2629" w:space="45"/>
            <w:col w:w="5027"/>
          </w:cols>
        </w:sectPr>
      </w:pPr>
    </w:p>
    <w:p w14:paraId="75586D7E" w14:textId="77777777" w:rsidR="00756854" w:rsidRDefault="00756854">
      <w:pPr>
        <w:pStyle w:val="BodyText"/>
        <w:spacing w:before="7"/>
        <w:rPr>
          <w:b/>
          <w:sz w:val="26"/>
        </w:rPr>
      </w:pPr>
    </w:p>
    <w:p w14:paraId="5C6D72A8" w14:textId="77777777" w:rsidR="00756854" w:rsidRDefault="00E71861">
      <w:pPr>
        <w:pStyle w:val="Heading1"/>
        <w:ind w:left="772"/>
      </w:pPr>
      <w:bookmarkStart w:id="7" w:name="_bookmark7"/>
      <w:bookmarkEnd w:id="7"/>
      <w:r>
        <w:rPr>
          <w:spacing w:val="-2"/>
        </w:rPr>
        <w:t>CONSOLIDATED CASH</w:t>
      </w:r>
      <w:r>
        <w:rPr>
          <w:spacing w:val="-4"/>
        </w:rPr>
        <w:t xml:space="preserve"> FLOW</w:t>
      </w:r>
    </w:p>
    <w:p w14:paraId="6DD488D8" w14:textId="77777777" w:rsidR="00756854" w:rsidRDefault="00756854">
      <w:pPr>
        <w:pStyle w:val="BodyText"/>
        <w:rPr>
          <w:rFonts w:ascii="Calibri"/>
          <w:b/>
          <w:sz w:val="32"/>
        </w:rPr>
      </w:pPr>
    </w:p>
    <w:p w14:paraId="0D92C34D" w14:textId="77777777" w:rsidR="00756854" w:rsidRDefault="00E71861">
      <w:pPr>
        <w:pStyle w:val="Heading3"/>
        <w:spacing w:before="225" w:line="352" w:lineRule="auto"/>
        <w:ind w:left="829" w:right="6621"/>
      </w:pPr>
      <w:r>
        <w:t>Consolidated</w:t>
      </w:r>
      <w:r>
        <w:rPr>
          <w:spacing w:val="-13"/>
        </w:rPr>
        <w:t xml:space="preserve"> </w:t>
      </w:r>
      <w:r>
        <w:t>Cash</w:t>
      </w:r>
      <w:r>
        <w:rPr>
          <w:spacing w:val="-13"/>
        </w:rPr>
        <w:t xml:space="preserve"> </w:t>
      </w:r>
      <w:r>
        <w:t>Flow</w:t>
      </w:r>
      <w:r>
        <w:rPr>
          <w:spacing w:val="-13"/>
        </w:rPr>
        <w:t xml:space="preserve"> </w:t>
      </w:r>
      <w:r>
        <w:t>Statement Year ended 31 July 2020</w:t>
      </w:r>
    </w:p>
    <w:p w14:paraId="525B2C20" w14:textId="77777777" w:rsidR="00756854" w:rsidRDefault="00E71861">
      <w:pPr>
        <w:pStyle w:val="BodyText"/>
        <w:spacing w:before="9"/>
        <w:rPr>
          <w:b/>
          <w:sz w:val="14"/>
        </w:rPr>
      </w:pPr>
      <w:r>
        <w:pict w14:anchorId="7E8933A0">
          <v:shape id="docshape81" o:spid="_x0000_s2134" style="position:absolute;margin-left:40.1pt;margin-top:9.8pt;width:503.65pt;height:1pt;z-index:-15716352;mso-wrap-distance-left:0;mso-wrap-distance-right:0;mso-position-horizontal-relative:page" coordorigin="802,196" coordsize="10073,20" o:spt="100" adj="0,,0" path="m6345,196r-20,l1073,196r-19,l802,196r,19l1054,215r19,l6325,215r20,l6345,196xm6645,196r-20,l6345,196r,19l6625,215r20,l6645,196xm9052,196r-1637,l7396,196r-751,l6645,215r751,l7415,215r1637,l9052,196xm9072,196r-20,l9052,215r20,l9072,196xm10874,196r-1500,l9355,196r-283,l9072,215r283,l9374,215r1500,l10874,196xe" fillcolor="black" stroked="f">
            <v:stroke joinstyle="round"/>
            <v:formulas/>
            <v:path arrowok="t" o:connecttype="segments"/>
            <w10:wrap type="topAndBottom" anchorx="page"/>
          </v:shape>
        </w:pict>
      </w:r>
    </w:p>
    <w:p w14:paraId="0EB8A896" w14:textId="77777777" w:rsidR="00756854" w:rsidRDefault="00756854">
      <w:pPr>
        <w:pStyle w:val="BodyText"/>
        <w:rPr>
          <w:b/>
          <w:sz w:val="20"/>
        </w:rPr>
      </w:pPr>
    </w:p>
    <w:p w14:paraId="5D28379D" w14:textId="77777777" w:rsidR="00756854" w:rsidRDefault="00756854">
      <w:pPr>
        <w:pStyle w:val="BodyText"/>
        <w:rPr>
          <w:b/>
          <w:sz w:val="20"/>
        </w:rPr>
      </w:pPr>
    </w:p>
    <w:p w14:paraId="6AEA79EB" w14:textId="77777777" w:rsidR="00756854" w:rsidRDefault="00756854">
      <w:pPr>
        <w:pStyle w:val="BodyText"/>
        <w:spacing w:before="1" w:after="1"/>
        <w:rPr>
          <w:b/>
          <w:sz w:val="14"/>
        </w:rPr>
      </w:pPr>
    </w:p>
    <w:tbl>
      <w:tblPr>
        <w:tblW w:w="0" w:type="auto"/>
        <w:tblInd w:w="1039" w:type="dxa"/>
        <w:tblLayout w:type="fixed"/>
        <w:tblCellMar>
          <w:left w:w="0" w:type="dxa"/>
          <w:right w:w="0" w:type="dxa"/>
        </w:tblCellMar>
        <w:tblLook w:val="01E0" w:firstRow="1" w:lastRow="1" w:firstColumn="1" w:lastColumn="1" w:noHBand="0" w:noVBand="0"/>
      </w:tblPr>
      <w:tblGrid>
        <w:gridCol w:w="5170"/>
        <w:gridCol w:w="1115"/>
        <w:gridCol w:w="1832"/>
        <w:gridCol w:w="1647"/>
      </w:tblGrid>
      <w:tr w:rsidR="00756854" w14:paraId="318C60CF" w14:textId="77777777">
        <w:trPr>
          <w:trHeight w:val="230"/>
        </w:trPr>
        <w:tc>
          <w:tcPr>
            <w:tcW w:w="5170" w:type="dxa"/>
            <w:vMerge w:val="restart"/>
          </w:tcPr>
          <w:p w14:paraId="40541E30" w14:textId="77777777" w:rsidR="00756854" w:rsidRDefault="00756854">
            <w:pPr>
              <w:pStyle w:val="TableParagraph"/>
              <w:rPr>
                <w:rFonts w:ascii="Times New Roman"/>
                <w:sz w:val="20"/>
              </w:rPr>
            </w:pPr>
          </w:p>
        </w:tc>
        <w:tc>
          <w:tcPr>
            <w:tcW w:w="1115" w:type="dxa"/>
          </w:tcPr>
          <w:p w14:paraId="7616EDFA" w14:textId="77777777" w:rsidR="00756854" w:rsidRDefault="00756854">
            <w:pPr>
              <w:pStyle w:val="TableParagraph"/>
              <w:rPr>
                <w:rFonts w:ascii="Times New Roman"/>
                <w:sz w:val="16"/>
              </w:rPr>
            </w:pPr>
          </w:p>
        </w:tc>
        <w:tc>
          <w:tcPr>
            <w:tcW w:w="1832" w:type="dxa"/>
          </w:tcPr>
          <w:p w14:paraId="68B48827" w14:textId="77777777" w:rsidR="00756854" w:rsidRDefault="00E71861">
            <w:pPr>
              <w:pStyle w:val="TableParagraph"/>
              <w:spacing w:line="211" w:lineRule="exact"/>
              <w:ind w:left="294"/>
              <w:rPr>
                <w:b/>
                <w:sz w:val="20"/>
              </w:rPr>
            </w:pPr>
            <w:r>
              <w:rPr>
                <w:b/>
                <w:sz w:val="20"/>
              </w:rPr>
              <w:t>Year</w:t>
            </w:r>
            <w:r>
              <w:rPr>
                <w:b/>
                <w:spacing w:val="-8"/>
                <w:sz w:val="20"/>
              </w:rPr>
              <w:t xml:space="preserve"> </w:t>
            </w:r>
            <w:r>
              <w:rPr>
                <w:b/>
                <w:spacing w:val="-2"/>
                <w:sz w:val="20"/>
              </w:rPr>
              <w:t>ended</w:t>
            </w:r>
          </w:p>
        </w:tc>
        <w:tc>
          <w:tcPr>
            <w:tcW w:w="1647" w:type="dxa"/>
          </w:tcPr>
          <w:p w14:paraId="70D83594" w14:textId="77777777" w:rsidR="00756854" w:rsidRDefault="00E71861">
            <w:pPr>
              <w:pStyle w:val="TableParagraph"/>
              <w:spacing w:line="211" w:lineRule="exact"/>
              <w:ind w:left="351"/>
              <w:rPr>
                <w:b/>
                <w:sz w:val="20"/>
              </w:rPr>
            </w:pPr>
            <w:r>
              <w:rPr>
                <w:b/>
                <w:sz w:val="20"/>
              </w:rPr>
              <w:t>Year</w:t>
            </w:r>
            <w:r>
              <w:rPr>
                <w:b/>
                <w:spacing w:val="-8"/>
                <w:sz w:val="20"/>
              </w:rPr>
              <w:t xml:space="preserve"> </w:t>
            </w:r>
            <w:r>
              <w:rPr>
                <w:b/>
                <w:spacing w:val="-2"/>
                <w:sz w:val="20"/>
              </w:rPr>
              <w:t>ended</w:t>
            </w:r>
          </w:p>
        </w:tc>
      </w:tr>
      <w:tr w:rsidR="00756854" w14:paraId="38BBEDCD" w14:textId="77777777">
        <w:trPr>
          <w:trHeight w:val="241"/>
        </w:trPr>
        <w:tc>
          <w:tcPr>
            <w:tcW w:w="5170" w:type="dxa"/>
            <w:vMerge/>
            <w:tcBorders>
              <w:top w:val="nil"/>
            </w:tcBorders>
          </w:tcPr>
          <w:p w14:paraId="716AAA5B" w14:textId="77777777" w:rsidR="00756854" w:rsidRDefault="00756854">
            <w:pPr>
              <w:rPr>
                <w:sz w:val="2"/>
                <w:szCs w:val="2"/>
              </w:rPr>
            </w:pPr>
          </w:p>
        </w:tc>
        <w:tc>
          <w:tcPr>
            <w:tcW w:w="1115" w:type="dxa"/>
          </w:tcPr>
          <w:p w14:paraId="24165800" w14:textId="77777777" w:rsidR="00756854" w:rsidRDefault="00E71861">
            <w:pPr>
              <w:pStyle w:val="TableParagraph"/>
              <w:spacing w:line="221" w:lineRule="exact"/>
              <w:ind w:right="105"/>
              <w:jc w:val="right"/>
              <w:rPr>
                <w:sz w:val="20"/>
              </w:rPr>
            </w:pPr>
            <w:r>
              <w:rPr>
                <w:spacing w:val="-2"/>
                <w:sz w:val="20"/>
              </w:rPr>
              <w:t>Notes</w:t>
            </w:r>
          </w:p>
        </w:tc>
        <w:tc>
          <w:tcPr>
            <w:tcW w:w="1832" w:type="dxa"/>
          </w:tcPr>
          <w:p w14:paraId="083AC40E" w14:textId="77777777" w:rsidR="00756854" w:rsidRDefault="00E71861">
            <w:pPr>
              <w:pStyle w:val="TableParagraph"/>
              <w:spacing w:line="221" w:lineRule="exact"/>
              <w:ind w:left="222"/>
              <w:rPr>
                <w:b/>
                <w:sz w:val="20"/>
              </w:rPr>
            </w:pPr>
            <w:r>
              <w:rPr>
                <w:b/>
                <w:sz w:val="20"/>
              </w:rPr>
              <w:t>31</w:t>
            </w:r>
            <w:r>
              <w:rPr>
                <w:b/>
                <w:spacing w:val="-5"/>
                <w:sz w:val="20"/>
              </w:rPr>
              <w:t xml:space="preserve"> </w:t>
            </w:r>
            <w:r>
              <w:rPr>
                <w:b/>
                <w:sz w:val="20"/>
              </w:rPr>
              <w:t>July</w:t>
            </w:r>
            <w:r>
              <w:rPr>
                <w:b/>
                <w:spacing w:val="-4"/>
                <w:sz w:val="20"/>
              </w:rPr>
              <w:t xml:space="preserve"> 2020</w:t>
            </w:r>
          </w:p>
        </w:tc>
        <w:tc>
          <w:tcPr>
            <w:tcW w:w="1647" w:type="dxa"/>
          </w:tcPr>
          <w:p w14:paraId="51800E93" w14:textId="77777777" w:rsidR="00756854" w:rsidRDefault="00E71861">
            <w:pPr>
              <w:pStyle w:val="TableParagraph"/>
              <w:spacing w:line="221" w:lineRule="exact"/>
              <w:ind w:right="153"/>
              <w:jc w:val="right"/>
              <w:rPr>
                <w:b/>
                <w:sz w:val="20"/>
              </w:rPr>
            </w:pPr>
            <w:r>
              <w:rPr>
                <w:b/>
                <w:sz w:val="20"/>
              </w:rPr>
              <w:t>31</w:t>
            </w:r>
            <w:r>
              <w:rPr>
                <w:b/>
                <w:spacing w:val="-5"/>
                <w:sz w:val="20"/>
              </w:rPr>
              <w:t xml:space="preserve"> </w:t>
            </w:r>
            <w:r>
              <w:rPr>
                <w:b/>
                <w:sz w:val="20"/>
              </w:rPr>
              <w:t>July</w:t>
            </w:r>
            <w:r>
              <w:rPr>
                <w:b/>
                <w:spacing w:val="-4"/>
                <w:sz w:val="20"/>
              </w:rPr>
              <w:t xml:space="preserve"> 2019</w:t>
            </w:r>
          </w:p>
        </w:tc>
      </w:tr>
      <w:tr w:rsidR="00756854" w14:paraId="14C07332" w14:textId="77777777">
        <w:trPr>
          <w:trHeight w:val="252"/>
        </w:trPr>
        <w:tc>
          <w:tcPr>
            <w:tcW w:w="5170" w:type="dxa"/>
            <w:vMerge/>
            <w:tcBorders>
              <w:top w:val="nil"/>
            </w:tcBorders>
          </w:tcPr>
          <w:p w14:paraId="1C9EA77E" w14:textId="77777777" w:rsidR="00756854" w:rsidRDefault="00756854">
            <w:pPr>
              <w:rPr>
                <w:sz w:val="2"/>
                <w:szCs w:val="2"/>
              </w:rPr>
            </w:pPr>
          </w:p>
        </w:tc>
        <w:tc>
          <w:tcPr>
            <w:tcW w:w="1115" w:type="dxa"/>
          </w:tcPr>
          <w:p w14:paraId="0D8C5455" w14:textId="77777777" w:rsidR="00756854" w:rsidRDefault="00756854">
            <w:pPr>
              <w:pStyle w:val="TableParagraph"/>
              <w:rPr>
                <w:rFonts w:ascii="Times New Roman"/>
                <w:sz w:val="18"/>
              </w:rPr>
            </w:pPr>
          </w:p>
        </w:tc>
        <w:tc>
          <w:tcPr>
            <w:tcW w:w="1832" w:type="dxa"/>
          </w:tcPr>
          <w:p w14:paraId="5B8C0643" w14:textId="77777777" w:rsidR="00756854" w:rsidRDefault="00E71861">
            <w:pPr>
              <w:pStyle w:val="TableParagraph"/>
              <w:spacing w:before="10" w:line="222" w:lineRule="exact"/>
              <w:ind w:right="279"/>
              <w:jc w:val="right"/>
              <w:rPr>
                <w:b/>
                <w:sz w:val="20"/>
              </w:rPr>
            </w:pPr>
            <w:r>
              <w:rPr>
                <w:b/>
                <w:spacing w:val="-4"/>
                <w:sz w:val="20"/>
              </w:rPr>
              <w:t>£'000</w:t>
            </w:r>
          </w:p>
        </w:tc>
        <w:tc>
          <w:tcPr>
            <w:tcW w:w="1647" w:type="dxa"/>
          </w:tcPr>
          <w:p w14:paraId="25D919D3" w14:textId="77777777" w:rsidR="00756854" w:rsidRDefault="00E71861">
            <w:pPr>
              <w:pStyle w:val="TableParagraph"/>
              <w:spacing w:before="10" w:line="222" w:lineRule="exact"/>
              <w:ind w:right="106"/>
              <w:jc w:val="right"/>
              <w:rPr>
                <w:b/>
                <w:sz w:val="20"/>
              </w:rPr>
            </w:pPr>
            <w:r>
              <w:rPr>
                <w:b/>
                <w:spacing w:val="-4"/>
                <w:sz w:val="20"/>
              </w:rPr>
              <w:t>£'000</w:t>
            </w:r>
          </w:p>
        </w:tc>
      </w:tr>
      <w:tr w:rsidR="00756854" w14:paraId="7DF4FDA0" w14:textId="77777777">
        <w:trPr>
          <w:trHeight w:val="504"/>
        </w:trPr>
        <w:tc>
          <w:tcPr>
            <w:tcW w:w="5170" w:type="dxa"/>
          </w:tcPr>
          <w:p w14:paraId="360FF9D7" w14:textId="77777777" w:rsidR="00756854" w:rsidRDefault="00E71861">
            <w:pPr>
              <w:pStyle w:val="TableParagraph"/>
              <w:spacing w:before="9"/>
              <w:ind w:left="50"/>
              <w:rPr>
                <w:b/>
                <w:sz w:val="20"/>
              </w:rPr>
            </w:pPr>
            <w:r>
              <w:rPr>
                <w:b/>
                <w:sz w:val="20"/>
              </w:rPr>
              <w:t>Cash</w:t>
            </w:r>
            <w:r>
              <w:rPr>
                <w:b/>
                <w:spacing w:val="-6"/>
                <w:sz w:val="20"/>
              </w:rPr>
              <w:t xml:space="preserve"> </w:t>
            </w:r>
            <w:r>
              <w:rPr>
                <w:b/>
                <w:sz w:val="20"/>
              </w:rPr>
              <w:t>flow</w:t>
            </w:r>
            <w:r>
              <w:rPr>
                <w:b/>
                <w:spacing w:val="-6"/>
                <w:sz w:val="20"/>
              </w:rPr>
              <w:t xml:space="preserve"> </w:t>
            </w:r>
            <w:r>
              <w:rPr>
                <w:b/>
                <w:sz w:val="20"/>
              </w:rPr>
              <w:t>from</w:t>
            </w:r>
            <w:r>
              <w:rPr>
                <w:b/>
                <w:spacing w:val="-6"/>
                <w:sz w:val="20"/>
              </w:rPr>
              <w:t xml:space="preserve"> </w:t>
            </w:r>
            <w:r>
              <w:rPr>
                <w:b/>
                <w:sz w:val="20"/>
              </w:rPr>
              <w:t>operating</w:t>
            </w:r>
            <w:r>
              <w:rPr>
                <w:b/>
                <w:spacing w:val="-3"/>
                <w:sz w:val="20"/>
              </w:rPr>
              <w:t xml:space="preserve"> </w:t>
            </w:r>
            <w:r>
              <w:rPr>
                <w:b/>
                <w:spacing w:val="-2"/>
                <w:sz w:val="20"/>
              </w:rPr>
              <w:t>activities</w:t>
            </w:r>
          </w:p>
          <w:p w14:paraId="1DF07B2F" w14:textId="77777777" w:rsidR="00756854" w:rsidRDefault="00E71861">
            <w:pPr>
              <w:pStyle w:val="TableParagraph"/>
              <w:spacing w:before="20" w:line="222" w:lineRule="exact"/>
              <w:ind w:left="50"/>
              <w:rPr>
                <w:sz w:val="20"/>
              </w:rPr>
            </w:pPr>
            <w:r>
              <w:rPr>
                <w:sz w:val="20"/>
              </w:rPr>
              <w:t>Surplus</w:t>
            </w:r>
            <w:r>
              <w:rPr>
                <w:spacing w:val="-8"/>
                <w:sz w:val="20"/>
              </w:rPr>
              <w:t xml:space="preserve"> </w:t>
            </w:r>
            <w:r>
              <w:rPr>
                <w:sz w:val="20"/>
              </w:rPr>
              <w:t>for</w:t>
            </w:r>
            <w:r>
              <w:rPr>
                <w:spacing w:val="-5"/>
                <w:sz w:val="20"/>
              </w:rPr>
              <w:t xml:space="preserve"> </w:t>
            </w:r>
            <w:r>
              <w:rPr>
                <w:sz w:val="20"/>
              </w:rPr>
              <w:t>the</w:t>
            </w:r>
            <w:r>
              <w:rPr>
                <w:spacing w:val="-5"/>
                <w:sz w:val="20"/>
              </w:rPr>
              <w:t xml:space="preserve"> </w:t>
            </w:r>
            <w:r>
              <w:rPr>
                <w:spacing w:val="-4"/>
                <w:sz w:val="20"/>
              </w:rPr>
              <w:t>year</w:t>
            </w:r>
          </w:p>
        </w:tc>
        <w:tc>
          <w:tcPr>
            <w:tcW w:w="1115" w:type="dxa"/>
          </w:tcPr>
          <w:p w14:paraId="2DB277E4" w14:textId="77777777" w:rsidR="00756854" w:rsidRDefault="00756854">
            <w:pPr>
              <w:pStyle w:val="TableParagraph"/>
              <w:rPr>
                <w:rFonts w:ascii="Times New Roman"/>
                <w:sz w:val="20"/>
              </w:rPr>
            </w:pPr>
          </w:p>
        </w:tc>
        <w:tc>
          <w:tcPr>
            <w:tcW w:w="1832" w:type="dxa"/>
          </w:tcPr>
          <w:p w14:paraId="32AE3A0C" w14:textId="77777777" w:rsidR="00756854" w:rsidRDefault="00756854">
            <w:pPr>
              <w:pStyle w:val="TableParagraph"/>
              <w:spacing w:before="8"/>
              <w:rPr>
                <w:b/>
                <w:sz w:val="21"/>
              </w:rPr>
            </w:pPr>
          </w:p>
          <w:p w14:paraId="60F5BE7E" w14:textId="77777777" w:rsidR="00756854" w:rsidRDefault="00E71861">
            <w:pPr>
              <w:pStyle w:val="TableParagraph"/>
              <w:spacing w:line="232" w:lineRule="exact"/>
              <w:ind w:right="279"/>
              <w:jc w:val="right"/>
              <w:rPr>
                <w:b/>
                <w:sz w:val="20"/>
              </w:rPr>
            </w:pPr>
            <w:r>
              <w:rPr>
                <w:b/>
                <w:spacing w:val="-5"/>
                <w:sz w:val="20"/>
              </w:rPr>
              <w:t>68</w:t>
            </w:r>
          </w:p>
        </w:tc>
        <w:tc>
          <w:tcPr>
            <w:tcW w:w="1647" w:type="dxa"/>
          </w:tcPr>
          <w:p w14:paraId="4E99C356" w14:textId="77777777" w:rsidR="00756854" w:rsidRDefault="00756854">
            <w:pPr>
              <w:pStyle w:val="TableParagraph"/>
              <w:spacing w:before="8"/>
              <w:rPr>
                <w:b/>
                <w:sz w:val="21"/>
              </w:rPr>
            </w:pPr>
          </w:p>
          <w:p w14:paraId="7BE792BB" w14:textId="77777777" w:rsidR="00756854" w:rsidRDefault="00E71861">
            <w:pPr>
              <w:pStyle w:val="TableParagraph"/>
              <w:spacing w:line="232" w:lineRule="exact"/>
              <w:ind w:right="107"/>
              <w:jc w:val="right"/>
              <w:rPr>
                <w:b/>
                <w:sz w:val="20"/>
              </w:rPr>
            </w:pPr>
            <w:r>
              <w:rPr>
                <w:b/>
                <w:spacing w:val="-5"/>
                <w:sz w:val="20"/>
              </w:rPr>
              <w:t>808</w:t>
            </w:r>
          </w:p>
        </w:tc>
      </w:tr>
      <w:tr w:rsidR="00756854" w14:paraId="7000AF49" w14:textId="77777777">
        <w:trPr>
          <w:trHeight w:val="499"/>
        </w:trPr>
        <w:tc>
          <w:tcPr>
            <w:tcW w:w="5170" w:type="dxa"/>
          </w:tcPr>
          <w:p w14:paraId="3AB2E055" w14:textId="77777777" w:rsidR="00756854" w:rsidRDefault="00E71861">
            <w:pPr>
              <w:pStyle w:val="TableParagraph"/>
              <w:spacing w:before="9"/>
              <w:ind w:left="50"/>
              <w:rPr>
                <w:b/>
                <w:sz w:val="20"/>
              </w:rPr>
            </w:pPr>
            <w:r>
              <w:rPr>
                <w:b/>
                <w:sz w:val="20"/>
              </w:rPr>
              <w:t>Adjustment</w:t>
            </w:r>
            <w:r>
              <w:rPr>
                <w:b/>
                <w:spacing w:val="-9"/>
                <w:sz w:val="20"/>
              </w:rPr>
              <w:t xml:space="preserve"> </w:t>
            </w:r>
            <w:r>
              <w:rPr>
                <w:b/>
                <w:sz w:val="20"/>
              </w:rPr>
              <w:t>for</w:t>
            </w:r>
            <w:r>
              <w:rPr>
                <w:b/>
                <w:spacing w:val="-7"/>
                <w:sz w:val="20"/>
              </w:rPr>
              <w:t xml:space="preserve"> </w:t>
            </w:r>
            <w:r>
              <w:rPr>
                <w:b/>
                <w:sz w:val="20"/>
              </w:rPr>
              <w:t>non-cash</w:t>
            </w:r>
            <w:r>
              <w:rPr>
                <w:b/>
                <w:spacing w:val="-8"/>
                <w:sz w:val="20"/>
              </w:rPr>
              <w:t xml:space="preserve"> </w:t>
            </w:r>
            <w:r>
              <w:rPr>
                <w:b/>
                <w:spacing w:val="-4"/>
                <w:sz w:val="20"/>
              </w:rPr>
              <w:t>items</w:t>
            </w:r>
          </w:p>
          <w:p w14:paraId="7B54E46F" w14:textId="77777777" w:rsidR="00756854" w:rsidRDefault="00E71861">
            <w:pPr>
              <w:pStyle w:val="TableParagraph"/>
              <w:spacing w:before="20" w:line="218" w:lineRule="exact"/>
              <w:ind w:left="50"/>
              <w:rPr>
                <w:sz w:val="20"/>
              </w:rPr>
            </w:pPr>
            <w:r>
              <w:rPr>
                <w:spacing w:val="-2"/>
                <w:sz w:val="20"/>
              </w:rPr>
              <w:t>Depreciation</w:t>
            </w:r>
          </w:p>
        </w:tc>
        <w:tc>
          <w:tcPr>
            <w:tcW w:w="1115" w:type="dxa"/>
          </w:tcPr>
          <w:p w14:paraId="02CC6213" w14:textId="77777777" w:rsidR="00756854" w:rsidRDefault="00756854">
            <w:pPr>
              <w:pStyle w:val="TableParagraph"/>
              <w:spacing w:before="6"/>
              <w:rPr>
                <w:b/>
              </w:rPr>
            </w:pPr>
          </w:p>
          <w:p w14:paraId="75DB2E2B" w14:textId="77777777" w:rsidR="00756854" w:rsidRDefault="00E71861">
            <w:pPr>
              <w:pStyle w:val="TableParagraph"/>
              <w:spacing w:line="218" w:lineRule="exact"/>
              <w:ind w:right="105"/>
              <w:jc w:val="right"/>
              <w:rPr>
                <w:sz w:val="20"/>
              </w:rPr>
            </w:pPr>
            <w:r>
              <w:rPr>
                <w:spacing w:val="-5"/>
                <w:sz w:val="20"/>
              </w:rPr>
              <w:t>10</w:t>
            </w:r>
          </w:p>
        </w:tc>
        <w:tc>
          <w:tcPr>
            <w:tcW w:w="1832" w:type="dxa"/>
          </w:tcPr>
          <w:p w14:paraId="74871B76" w14:textId="77777777" w:rsidR="00756854" w:rsidRDefault="00756854">
            <w:pPr>
              <w:pStyle w:val="TableParagraph"/>
              <w:spacing w:before="8"/>
              <w:rPr>
                <w:b/>
                <w:sz w:val="21"/>
              </w:rPr>
            </w:pPr>
          </w:p>
          <w:p w14:paraId="7E3567BD" w14:textId="77777777" w:rsidR="00756854" w:rsidRDefault="00E71861">
            <w:pPr>
              <w:pStyle w:val="TableParagraph"/>
              <w:spacing w:line="227" w:lineRule="exact"/>
              <w:ind w:right="277"/>
              <w:jc w:val="right"/>
              <w:rPr>
                <w:sz w:val="20"/>
              </w:rPr>
            </w:pPr>
            <w:r>
              <w:rPr>
                <w:spacing w:val="-2"/>
                <w:sz w:val="20"/>
              </w:rPr>
              <w:t>1,236</w:t>
            </w:r>
          </w:p>
        </w:tc>
        <w:tc>
          <w:tcPr>
            <w:tcW w:w="1647" w:type="dxa"/>
          </w:tcPr>
          <w:p w14:paraId="61D9B0D3" w14:textId="77777777" w:rsidR="00756854" w:rsidRDefault="00756854">
            <w:pPr>
              <w:pStyle w:val="TableParagraph"/>
              <w:spacing w:before="8"/>
              <w:rPr>
                <w:b/>
                <w:sz w:val="21"/>
              </w:rPr>
            </w:pPr>
          </w:p>
          <w:p w14:paraId="77616F88" w14:textId="77777777" w:rsidR="00756854" w:rsidRDefault="00E71861">
            <w:pPr>
              <w:pStyle w:val="TableParagraph"/>
              <w:spacing w:line="227" w:lineRule="exact"/>
              <w:ind w:right="107"/>
              <w:jc w:val="right"/>
              <w:rPr>
                <w:sz w:val="20"/>
              </w:rPr>
            </w:pPr>
            <w:r>
              <w:rPr>
                <w:spacing w:val="-2"/>
                <w:sz w:val="20"/>
              </w:rPr>
              <w:t>1,112</w:t>
            </w:r>
          </w:p>
        </w:tc>
      </w:tr>
      <w:tr w:rsidR="00756854" w14:paraId="5F9D9246" w14:textId="77777777">
        <w:trPr>
          <w:trHeight w:val="252"/>
        </w:trPr>
        <w:tc>
          <w:tcPr>
            <w:tcW w:w="5170" w:type="dxa"/>
          </w:tcPr>
          <w:p w14:paraId="65517F86" w14:textId="77777777" w:rsidR="00756854" w:rsidRDefault="00E71861">
            <w:pPr>
              <w:pStyle w:val="TableParagraph"/>
              <w:spacing w:before="14" w:line="218" w:lineRule="exact"/>
              <w:ind w:left="50"/>
              <w:rPr>
                <w:sz w:val="20"/>
              </w:rPr>
            </w:pPr>
            <w:r>
              <w:rPr>
                <w:sz w:val="20"/>
              </w:rPr>
              <w:t>Loss</w:t>
            </w:r>
            <w:r>
              <w:rPr>
                <w:spacing w:val="-5"/>
                <w:sz w:val="20"/>
              </w:rPr>
              <w:t xml:space="preserve"> </w:t>
            </w:r>
            <w:r>
              <w:rPr>
                <w:sz w:val="20"/>
              </w:rPr>
              <w:t>/</w:t>
            </w:r>
            <w:r>
              <w:rPr>
                <w:spacing w:val="-4"/>
                <w:sz w:val="20"/>
              </w:rPr>
              <w:t xml:space="preserve"> </w:t>
            </w:r>
            <w:r>
              <w:rPr>
                <w:sz w:val="20"/>
              </w:rPr>
              <w:t>(gain)</w:t>
            </w:r>
            <w:r>
              <w:rPr>
                <w:spacing w:val="-4"/>
                <w:sz w:val="20"/>
              </w:rPr>
              <w:t xml:space="preserve"> </w:t>
            </w:r>
            <w:r>
              <w:rPr>
                <w:sz w:val="20"/>
              </w:rPr>
              <w:t>on</w:t>
            </w:r>
            <w:r>
              <w:rPr>
                <w:spacing w:val="-6"/>
                <w:sz w:val="20"/>
              </w:rPr>
              <w:t xml:space="preserve"> </w:t>
            </w:r>
            <w:r>
              <w:rPr>
                <w:spacing w:val="-2"/>
                <w:sz w:val="20"/>
              </w:rPr>
              <w:t>investments</w:t>
            </w:r>
          </w:p>
        </w:tc>
        <w:tc>
          <w:tcPr>
            <w:tcW w:w="1115" w:type="dxa"/>
          </w:tcPr>
          <w:p w14:paraId="02962933" w14:textId="77777777" w:rsidR="00756854" w:rsidRDefault="00E71861">
            <w:pPr>
              <w:pStyle w:val="TableParagraph"/>
              <w:spacing w:before="14" w:line="218" w:lineRule="exact"/>
              <w:ind w:right="105"/>
              <w:jc w:val="right"/>
              <w:rPr>
                <w:sz w:val="20"/>
              </w:rPr>
            </w:pPr>
            <w:r>
              <w:rPr>
                <w:spacing w:val="-5"/>
                <w:sz w:val="20"/>
              </w:rPr>
              <w:t>11</w:t>
            </w:r>
          </w:p>
        </w:tc>
        <w:tc>
          <w:tcPr>
            <w:tcW w:w="1832" w:type="dxa"/>
          </w:tcPr>
          <w:p w14:paraId="55B7441F" w14:textId="77777777" w:rsidR="00756854" w:rsidRDefault="00E71861">
            <w:pPr>
              <w:pStyle w:val="TableParagraph"/>
              <w:spacing w:before="4" w:line="227" w:lineRule="exact"/>
              <w:ind w:right="279"/>
              <w:jc w:val="right"/>
              <w:rPr>
                <w:sz w:val="20"/>
              </w:rPr>
            </w:pPr>
            <w:r>
              <w:rPr>
                <w:spacing w:val="-5"/>
                <w:sz w:val="20"/>
              </w:rPr>
              <w:t>28</w:t>
            </w:r>
          </w:p>
        </w:tc>
        <w:tc>
          <w:tcPr>
            <w:tcW w:w="1647" w:type="dxa"/>
          </w:tcPr>
          <w:p w14:paraId="72BD34C0" w14:textId="77777777" w:rsidR="00756854" w:rsidRDefault="00E71861">
            <w:pPr>
              <w:pStyle w:val="TableParagraph"/>
              <w:spacing w:before="4" w:line="227" w:lineRule="exact"/>
              <w:ind w:right="106"/>
              <w:jc w:val="right"/>
              <w:rPr>
                <w:sz w:val="20"/>
              </w:rPr>
            </w:pPr>
            <w:r>
              <w:rPr>
                <w:w w:val="99"/>
                <w:sz w:val="20"/>
              </w:rPr>
              <w:t>-</w:t>
            </w:r>
          </w:p>
        </w:tc>
      </w:tr>
      <w:tr w:rsidR="00756854" w14:paraId="4B5FBCD4" w14:textId="77777777">
        <w:trPr>
          <w:trHeight w:val="252"/>
        </w:trPr>
        <w:tc>
          <w:tcPr>
            <w:tcW w:w="5170" w:type="dxa"/>
          </w:tcPr>
          <w:p w14:paraId="3B017041" w14:textId="77777777" w:rsidR="00756854" w:rsidRDefault="00E71861">
            <w:pPr>
              <w:pStyle w:val="TableParagraph"/>
              <w:spacing w:before="14" w:line="218" w:lineRule="exact"/>
              <w:ind w:left="50"/>
              <w:rPr>
                <w:sz w:val="20"/>
              </w:rPr>
            </w:pPr>
            <w:r>
              <w:rPr>
                <w:sz w:val="20"/>
              </w:rPr>
              <w:t>Increase</w:t>
            </w:r>
            <w:r>
              <w:rPr>
                <w:spacing w:val="-8"/>
                <w:sz w:val="20"/>
              </w:rPr>
              <w:t xml:space="preserve"> </w:t>
            </w:r>
            <w:r>
              <w:rPr>
                <w:sz w:val="20"/>
              </w:rPr>
              <w:t>in</w:t>
            </w:r>
            <w:r>
              <w:rPr>
                <w:spacing w:val="-7"/>
                <w:sz w:val="20"/>
              </w:rPr>
              <w:t xml:space="preserve"> </w:t>
            </w:r>
            <w:r>
              <w:rPr>
                <w:spacing w:val="-2"/>
                <w:sz w:val="20"/>
              </w:rPr>
              <w:t>stock</w:t>
            </w:r>
          </w:p>
        </w:tc>
        <w:tc>
          <w:tcPr>
            <w:tcW w:w="1115" w:type="dxa"/>
          </w:tcPr>
          <w:p w14:paraId="413C4BE0" w14:textId="77777777" w:rsidR="00756854" w:rsidRDefault="00756854">
            <w:pPr>
              <w:pStyle w:val="TableParagraph"/>
              <w:rPr>
                <w:rFonts w:ascii="Times New Roman"/>
                <w:sz w:val="18"/>
              </w:rPr>
            </w:pPr>
          </w:p>
        </w:tc>
        <w:tc>
          <w:tcPr>
            <w:tcW w:w="1832" w:type="dxa"/>
          </w:tcPr>
          <w:p w14:paraId="4137972F" w14:textId="77777777" w:rsidR="00756854" w:rsidRDefault="00E71861">
            <w:pPr>
              <w:pStyle w:val="TableParagraph"/>
              <w:spacing w:before="4" w:line="227" w:lineRule="exact"/>
              <w:ind w:right="281"/>
              <w:jc w:val="right"/>
              <w:rPr>
                <w:sz w:val="20"/>
              </w:rPr>
            </w:pPr>
            <w:r>
              <w:rPr>
                <w:spacing w:val="-5"/>
                <w:sz w:val="20"/>
              </w:rPr>
              <w:t>(3)</w:t>
            </w:r>
          </w:p>
        </w:tc>
        <w:tc>
          <w:tcPr>
            <w:tcW w:w="1647" w:type="dxa"/>
          </w:tcPr>
          <w:p w14:paraId="0CAFB281" w14:textId="77777777" w:rsidR="00756854" w:rsidRDefault="00E71861">
            <w:pPr>
              <w:pStyle w:val="TableParagraph"/>
              <w:spacing w:before="4" w:line="227" w:lineRule="exact"/>
              <w:ind w:right="109"/>
              <w:jc w:val="right"/>
              <w:rPr>
                <w:sz w:val="20"/>
              </w:rPr>
            </w:pPr>
            <w:r>
              <w:rPr>
                <w:spacing w:val="-5"/>
                <w:sz w:val="20"/>
              </w:rPr>
              <w:t>(1)</w:t>
            </w:r>
          </w:p>
        </w:tc>
      </w:tr>
      <w:tr w:rsidR="00756854" w14:paraId="51FA8A86" w14:textId="77777777">
        <w:trPr>
          <w:trHeight w:val="252"/>
        </w:trPr>
        <w:tc>
          <w:tcPr>
            <w:tcW w:w="5170" w:type="dxa"/>
          </w:tcPr>
          <w:p w14:paraId="32DBF32C" w14:textId="77777777" w:rsidR="00756854" w:rsidRDefault="00E71861">
            <w:pPr>
              <w:pStyle w:val="TableParagraph"/>
              <w:spacing w:before="14" w:line="218" w:lineRule="exact"/>
              <w:ind w:left="50"/>
              <w:rPr>
                <w:sz w:val="20"/>
              </w:rPr>
            </w:pPr>
            <w:r>
              <w:rPr>
                <w:sz w:val="20"/>
              </w:rPr>
              <w:t>(Increase)</w:t>
            </w:r>
            <w:r>
              <w:rPr>
                <w:spacing w:val="-9"/>
                <w:sz w:val="20"/>
              </w:rPr>
              <w:t xml:space="preserve"> </w:t>
            </w:r>
            <w:r>
              <w:rPr>
                <w:sz w:val="20"/>
              </w:rPr>
              <w:t>/</w:t>
            </w:r>
            <w:r>
              <w:rPr>
                <w:spacing w:val="-4"/>
                <w:sz w:val="20"/>
              </w:rPr>
              <w:t xml:space="preserve"> </w:t>
            </w:r>
            <w:r>
              <w:rPr>
                <w:sz w:val="20"/>
              </w:rPr>
              <w:t>decrease</w:t>
            </w:r>
            <w:r>
              <w:rPr>
                <w:spacing w:val="-8"/>
                <w:sz w:val="20"/>
              </w:rPr>
              <w:t xml:space="preserve"> </w:t>
            </w:r>
            <w:r>
              <w:rPr>
                <w:sz w:val="20"/>
              </w:rPr>
              <w:t>in</w:t>
            </w:r>
            <w:r>
              <w:rPr>
                <w:spacing w:val="-5"/>
                <w:sz w:val="20"/>
              </w:rPr>
              <w:t xml:space="preserve"> </w:t>
            </w:r>
            <w:r>
              <w:rPr>
                <w:spacing w:val="-2"/>
                <w:sz w:val="20"/>
              </w:rPr>
              <w:t>debtors</w:t>
            </w:r>
          </w:p>
        </w:tc>
        <w:tc>
          <w:tcPr>
            <w:tcW w:w="1115" w:type="dxa"/>
          </w:tcPr>
          <w:p w14:paraId="3B0CB6E0" w14:textId="77777777" w:rsidR="00756854" w:rsidRDefault="00E71861">
            <w:pPr>
              <w:pStyle w:val="TableParagraph"/>
              <w:spacing w:before="14" w:line="218" w:lineRule="exact"/>
              <w:ind w:right="103"/>
              <w:jc w:val="right"/>
              <w:rPr>
                <w:sz w:val="20"/>
              </w:rPr>
            </w:pPr>
            <w:r>
              <w:rPr>
                <w:spacing w:val="-5"/>
                <w:sz w:val="20"/>
              </w:rPr>
              <w:t>12</w:t>
            </w:r>
          </w:p>
        </w:tc>
        <w:tc>
          <w:tcPr>
            <w:tcW w:w="1832" w:type="dxa"/>
          </w:tcPr>
          <w:p w14:paraId="71D08BAF" w14:textId="77777777" w:rsidR="00756854" w:rsidRDefault="00E71861">
            <w:pPr>
              <w:pStyle w:val="TableParagraph"/>
              <w:spacing w:before="5" w:line="227" w:lineRule="exact"/>
              <w:ind w:right="281"/>
              <w:jc w:val="right"/>
              <w:rPr>
                <w:sz w:val="20"/>
              </w:rPr>
            </w:pPr>
            <w:r>
              <w:rPr>
                <w:spacing w:val="-2"/>
                <w:sz w:val="20"/>
              </w:rPr>
              <w:t>(1,279)</w:t>
            </w:r>
          </w:p>
        </w:tc>
        <w:tc>
          <w:tcPr>
            <w:tcW w:w="1647" w:type="dxa"/>
          </w:tcPr>
          <w:p w14:paraId="688BB062" w14:textId="77777777" w:rsidR="00756854" w:rsidRDefault="00E71861">
            <w:pPr>
              <w:pStyle w:val="TableParagraph"/>
              <w:spacing w:before="5" w:line="227" w:lineRule="exact"/>
              <w:ind w:right="107"/>
              <w:jc w:val="right"/>
              <w:rPr>
                <w:sz w:val="20"/>
              </w:rPr>
            </w:pPr>
            <w:r>
              <w:rPr>
                <w:spacing w:val="-5"/>
                <w:sz w:val="20"/>
              </w:rPr>
              <w:t>38</w:t>
            </w:r>
          </w:p>
        </w:tc>
      </w:tr>
      <w:tr w:rsidR="00756854" w14:paraId="6A4EF55C" w14:textId="77777777">
        <w:trPr>
          <w:trHeight w:val="252"/>
        </w:trPr>
        <w:tc>
          <w:tcPr>
            <w:tcW w:w="5170" w:type="dxa"/>
          </w:tcPr>
          <w:p w14:paraId="13A1183D" w14:textId="77777777" w:rsidR="00756854" w:rsidRDefault="00E71861">
            <w:pPr>
              <w:pStyle w:val="TableParagraph"/>
              <w:spacing w:before="14" w:line="218" w:lineRule="exact"/>
              <w:ind w:left="50"/>
              <w:rPr>
                <w:sz w:val="20"/>
              </w:rPr>
            </w:pPr>
            <w:r>
              <w:rPr>
                <w:spacing w:val="-2"/>
                <w:sz w:val="20"/>
              </w:rPr>
              <w:t>Increase/(decrease)</w:t>
            </w:r>
            <w:r>
              <w:rPr>
                <w:spacing w:val="5"/>
                <w:sz w:val="20"/>
              </w:rPr>
              <w:t xml:space="preserve"> </w:t>
            </w:r>
            <w:r>
              <w:rPr>
                <w:spacing w:val="-2"/>
                <w:sz w:val="20"/>
              </w:rPr>
              <w:t>in</w:t>
            </w:r>
            <w:r>
              <w:rPr>
                <w:spacing w:val="5"/>
                <w:sz w:val="20"/>
              </w:rPr>
              <w:t xml:space="preserve"> </w:t>
            </w:r>
            <w:r>
              <w:rPr>
                <w:spacing w:val="-2"/>
                <w:sz w:val="20"/>
              </w:rPr>
              <w:t>creditors</w:t>
            </w:r>
          </w:p>
        </w:tc>
        <w:tc>
          <w:tcPr>
            <w:tcW w:w="1115" w:type="dxa"/>
          </w:tcPr>
          <w:p w14:paraId="262BA2AB" w14:textId="77777777" w:rsidR="00756854" w:rsidRDefault="00E71861">
            <w:pPr>
              <w:pStyle w:val="TableParagraph"/>
              <w:spacing w:before="14" w:line="218" w:lineRule="exact"/>
              <w:ind w:right="105"/>
              <w:jc w:val="right"/>
              <w:rPr>
                <w:sz w:val="20"/>
              </w:rPr>
            </w:pPr>
            <w:r>
              <w:rPr>
                <w:spacing w:val="-5"/>
                <w:sz w:val="20"/>
              </w:rPr>
              <w:t>14</w:t>
            </w:r>
          </w:p>
        </w:tc>
        <w:tc>
          <w:tcPr>
            <w:tcW w:w="1832" w:type="dxa"/>
          </w:tcPr>
          <w:p w14:paraId="730C5109" w14:textId="77777777" w:rsidR="00756854" w:rsidRDefault="00E71861">
            <w:pPr>
              <w:pStyle w:val="TableParagraph"/>
              <w:spacing w:before="4" w:line="227" w:lineRule="exact"/>
              <w:ind w:right="280"/>
              <w:jc w:val="right"/>
              <w:rPr>
                <w:sz w:val="20"/>
              </w:rPr>
            </w:pPr>
            <w:r>
              <w:rPr>
                <w:spacing w:val="-5"/>
                <w:sz w:val="20"/>
              </w:rPr>
              <w:t>318</w:t>
            </w:r>
          </w:p>
        </w:tc>
        <w:tc>
          <w:tcPr>
            <w:tcW w:w="1647" w:type="dxa"/>
          </w:tcPr>
          <w:p w14:paraId="3A8DBB15" w14:textId="77777777" w:rsidR="00756854" w:rsidRDefault="00E71861">
            <w:pPr>
              <w:pStyle w:val="TableParagraph"/>
              <w:spacing w:before="4" w:line="227" w:lineRule="exact"/>
              <w:ind w:right="106"/>
              <w:jc w:val="right"/>
              <w:rPr>
                <w:sz w:val="20"/>
              </w:rPr>
            </w:pPr>
            <w:r>
              <w:rPr>
                <w:spacing w:val="-2"/>
                <w:sz w:val="20"/>
              </w:rPr>
              <w:t>(432)</w:t>
            </w:r>
          </w:p>
        </w:tc>
      </w:tr>
      <w:tr w:rsidR="00756854" w14:paraId="40282F54" w14:textId="77777777">
        <w:trPr>
          <w:trHeight w:val="256"/>
        </w:trPr>
        <w:tc>
          <w:tcPr>
            <w:tcW w:w="5170" w:type="dxa"/>
          </w:tcPr>
          <w:p w14:paraId="7227B75D" w14:textId="77777777" w:rsidR="00756854" w:rsidRDefault="00E71861">
            <w:pPr>
              <w:pStyle w:val="TableParagraph"/>
              <w:spacing w:before="14" w:line="222" w:lineRule="exact"/>
              <w:ind w:left="50"/>
              <w:rPr>
                <w:sz w:val="20"/>
              </w:rPr>
            </w:pPr>
            <w:r>
              <w:rPr>
                <w:sz w:val="20"/>
              </w:rPr>
              <w:t>Increase/(decrease)</w:t>
            </w:r>
            <w:r>
              <w:rPr>
                <w:spacing w:val="-14"/>
                <w:sz w:val="20"/>
              </w:rPr>
              <w:t xml:space="preserve"> </w:t>
            </w:r>
            <w:r>
              <w:rPr>
                <w:sz w:val="20"/>
              </w:rPr>
              <w:t>in</w:t>
            </w:r>
            <w:r>
              <w:rPr>
                <w:spacing w:val="-9"/>
                <w:sz w:val="20"/>
              </w:rPr>
              <w:t xml:space="preserve"> </w:t>
            </w:r>
            <w:r>
              <w:rPr>
                <w:sz w:val="20"/>
              </w:rPr>
              <w:t>pension</w:t>
            </w:r>
            <w:r>
              <w:rPr>
                <w:spacing w:val="-13"/>
                <w:sz w:val="20"/>
              </w:rPr>
              <w:t xml:space="preserve"> </w:t>
            </w:r>
            <w:r>
              <w:rPr>
                <w:spacing w:val="-2"/>
                <w:sz w:val="20"/>
              </w:rPr>
              <w:t>provision</w:t>
            </w:r>
          </w:p>
        </w:tc>
        <w:tc>
          <w:tcPr>
            <w:tcW w:w="1115" w:type="dxa"/>
          </w:tcPr>
          <w:p w14:paraId="78B26F08" w14:textId="77777777" w:rsidR="00756854" w:rsidRDefault="00756854">
            <w:pPr>
              <w:pStyle w:val="TableParagraph"/>
              <w:rPr>
                <w:rFonts w:ascii="Times New Roman"/>
                <w:sz w:val="18"/>
              </w:rPr>
            </w:pPr>
          </w:p>
        </w:tc>
        <w:tc>
          <w:tcPr>
            <w:tcW w:w="1832" w:type="dxa"/>
          </w:tcPr>
          <w:p w14:paraId="705A76AC" w14:textId="77777777" w:rsidR="00756854" w:rsidRDefault="00E71861">
            <w:pPr>
              <w:pStyle w:val="TableParagraph"/>
              <w:spacing w:before="4" w:line="232" w:lineRule="exact"/>
              <w:ind w:right="278"/>
              <w:jc w:val="right"/>
              <w:rPr>
                <w:sz w:val="20"/>
              </w:rPr>
            </w:pPr>
            <w:r>
              <w:rPr>
                <w:spacing w:val="-5"/>
                <w:sz w:val="20"/>
              </w:rPr>
              <w:t>996</w:t>
            </w:r>
          </w:p>
        </w:tc>
        <w:tc>
          <w:tcPr>
            <w:tcW w:w="1647" w:type="dxa"/>
          </w:tcPr>
          <w:p w14:paraId="59878C8F" w14:textId="77777777" w:rsidR="00756854" w:rsidRDefault="00E71861">
            <w:pPr>
              <w:pStyle w:val="TableParagraph"/>
              <w:spacing w:before="4" w:line="232" w:lineRule="exact"/>
              <w:ind w:right="107"/>
              <w:jc w:val="right"/>
              <w:rPr>
                <w:sz w:val="20"/>
              </w:rPr>
            </w:pPr>
            <w:r>
              <w:rPr>
                <w:spacing w:val="-2"/>
                <w:sz w:val="20"/>
              </w:rPr>
              <w:t>1,006</w:t>
            </w:r>
          </w:p>
        </w:tc>
      </w:tr>
      <w:tr w:rsidR="00756854" w14:paraId="445EBF86" w14:textId="77777777">
        <w:trPr>
          <w:trHeight w:val="499"/>
        </w:trPr>
        <w:tc>
          <w:tcPr>
            <w:tcW w:w="5170" w:type="dxa"/>
          </w:tcPr>
          <w:p w14:paraId="60AC7A23" w14:textId="77777777" w:rsidR="00756854" w:rsidRDefault="00E71861">
            <w:pPr>
              <w:pStyle w:val="TableParagraph"/>
              <w:spacing w:before="9"/>
              <w:ind w:left="50"/>
              <w:rPr>
                <w:b/>
                <w:sz w:val="20"/>
              </w:rPr>
            </w:pPr>
            <w:r>
              <w:rPr>
                <w:b/>
                <w:sz w:val="20"/>
              </w:rPr>
              <w:t>Adjustment</w:t>
            </w:r>
            <w:r>
              <w:rPr>
                <w:b/>
                <w:spacing w:val="-9"/>
                <w:sz w:val="20"/>
              </w:rPr>
              <w:t xml:space="preserve"> </w:t>
            </w:r>
            <w:r>
              <w:rPr>
                <w:b/>
                <w:sz w:val="20"/>
              </w:rPr>
              <w:t>for</w:t>
            </w:r>
            <w:r>
              <w:rPr>
                <w:b/>
                <w:spacing w:val="-9"/>
                <w:sz w:val="20"/>
              </w:rPr>
              <w:t xml:space="preserve"> </w:t>
            </w:r>
            <w:r>
              <w:rPr>
                <w:b/>
                <w:sz w:val="20"/>
              </w:rPr>
              <w:t>investing</w:t>
            </w:r>
            <w:r>
              <w:rPr>
                <w:b/>
                <w:spacing w:val="-7"/>
                <w:sz w:val="20"/>
              </w:rPr>
              <w:t xml:space="preserve"> </w:t>
            </w:r>
            <w:r>
              <w:rPr>
                <w:b/>
                <w:sz w:val="20"/>
              </w:rPr>
              <w:t>or</w:t>
            </w:r>
            <w:r>
              <w:rPr>
                <w:b/>
                <w:spacing w:val="-10"/>
                <w:sz w:val="20"/>
              </w:rPr>
              <w:t xml:space="preserve"> </w:t>
            </w:r>
            <w:r>
              <w:rPr>
                <w:b/>
                <w:sz w:val="20"/>
              </w:rPr>
              <w:t>financing</w:t>
            </w:r>
            <w:r>
              <w:rPr>
                <w:b/>
                <w:spacing w:val="-7"/>
                <w:sz w:val="20"/>
              </w:rPr>
              <w:t xml:space="preserve"> </w:t>
            </w:r>
            <w:r>
              <w:rPr>
                <w:b/>
                <w:spacing w:val="-2"/>
                <w:sz w:val="20"/>
              </w:rPr>
              <w:t>activities</w:t>
            </w:r>
          </w:p>
          <w:p w14:paraId="53D67BA3" w14:textId="77777777" w:rsidR="00756854" w:rsidRDefault="00E71861">
            <w:pPr>
              <w:pStyle w:val="TableParagraph"/>
              <w:spacing w:before="20" w:line="218" w:lineRule="exact"/>
              <w:ind w:left="50"/>
              <w:rPr>
                <w:sz w:val="20"/>
              </w:rPr>
            </w:pPr>
            <w:r>
              <w:rPr>
                <w:spacing w:val="-2"/>
                <w:sz w:val="20"/>
              </w:rPr>
              <w:t>Investment</w:t>
            </w:r>
            <w:r>
              <w:rPr>
                <w:spacing w:val="3"/>
                <w:sz w:val="20"/>
              </w:rPr>
              <w:t xml:space="preserve"> </w:t>
            </w:r>
            <w:r>
              <w:rPr>
                <w:spacing w:val="-2"/>
                <w:sz w:val="20"/>
              </w:rPr>
              <w:t>income</w:t>
            </w:r>
          </w:p>
        </w:tc>
        <w:tc>
          <w:tcPr>
            <w:tcW w:w="1115" w:type="dxa"/>
          </w:tcPr>
          <w:p w14:paraId="6651FDC5" w14:textId="77777777" w:rsidR="00756854" w:rsidRDefault="00756854">
            <w:pPr>
              <w:pStyle w:val="TableParagraph"/>
              <w:spacing w:before="6"/>
              <w:rPr>
                <w:b/>
              </w:rPr>
            </w:pPr>
          </w:p>
          <w:p w14:paraId="72815B6F" w14:textId="77777777" w:rsidR="00756854" w:rsidRDefault="00E71861">
            <w:pPr>
              <w:pStyle w:val="TableParagraph"/>
              <w:spacing w:line="218" w:lineRule="exact"/>
              <w:ind w:right="105"/>
              <w:jc w:val="right"/>
              <w:rPr>
                <w:sz w:val="20"/>
              </w:rPr>
            </w:pPr>
            <w:r>
              <w:rPr>
                <w:w w:val="99"/>
                <w:sz w:val="20"/>
              </w:rPr>
              <w:t>5</w:t>
            </w:r>
          </w:p>
        </w:tc>
        <w:tc>
          <w:tcPr>
            <w:tcW w:w="1832" w:type="dxa"/>
          </w:tcPr>
          <w:p w14:paraId="679DAE9A" w14:textId="77777777" w:rsidR="00756854" w:rsidRDefault="00756854">
            <w:pPr>
              <w:pStyle w:val="TableParagraph"/>
              <w:spacing w:before="8"/>
              <w:rPr>
                <w:b/>
                <w:sz w:val="21"/>
              </w:rPr>
            </w:pPr>
          </w:p>
          <w:p w14:paraId="27403EC3" w14:textId="77777777" w:rsidR="00756854" w:rsidRDefault="00E71861">
            <w:pPr>
              <w:pStyle w:val="TableParagraph"/>
              <w:spacing w:line="227" w:lineRule="exact"/>
              <w:ind w:right="278"/>
              <w:jc w:val="right"/>
              <w:rPr>
                <w:sz w:val="20"/>
              </w:rPr>
            </w:pPr>
            <w:r>
              <w:rPr>
                <w:spacing w:val="-2"/>
                <w:sz w:val="20"/>
              </w:rPr>
              <w:t>(110)</w:t>
            </w:r>
          </w:p>
        </w:tc>
        <w:tc>
          <w:tcPr>
            <w:tcW w:w="1647" w:type="dxa"/>
          </w:tcPr>
          <w:p w14:paraId="66B47922" w14:textId="77777777" w:rsidR="00756854" w:rsidRDefault="00756854">
            <w:pPr>
              <w:pStyle w:val="TableParagraph"/>
              <w:spacing w:before="8"/>
              <w:rPr>
                <w:b/>
                <w:sz w:val="21"/>
              </w:rPr>
            </w:pPr>
          </w:p>
          <w:p w14:paraId="3497F354" w14:textId="77777777" w:rsidR="00756854" w:rsidRDefault="00E71861">
            <w:pPr>
              <w:pStyle w:val="TableParagraph"/>
              <w:spacing w:line="227" w:lineRule="exact"/>
              <w:ind w:right="105"/>
              <w:jc w:val="right"/>
              <w:rPr>
                <w:sz w:val="20"/>
              </w:rPr>
            </w:pPr>
            <w:r>
              <w:rPr>
                <w:spacing w:val="-2"/>
                <w:sz w:val="20"/>
              </w:rPr>
              <w:t>(217)</w:t>
            </w:r>
          </w:p>
        </w:tc>
      </w:tr>
      <w:tr w:rsidR="00756854" w14:paraId="49897D6D" w14:textId="77777777">
        <w:trPr>
          <w:trHeight w:val="252"/>
        </w:trPr>
        <w:tc>
          <w:tcPr>
            <w:tcW w:w="5170" w:type="dxa"/>
          </w:tcPr>
          <w:p w14:paraId="01E641A3" w14:textId="77777777" w:rsidR="00756854" w:rsidRDefault="00E71861">
            <w:pPr>
              <w:pStyle w:val="TableParagraph"/>
              <w:spacing w:before="14" w:line="218" w:lineRule="exact"/>
              <w:ind w:left="50"/>
              <w:rPr>
                <w:sz w:val="20"/>
              </w:rPr>
            </w:pPr>
            <w:r>
              <w:rPr>
                <w:sz w:val="20"/>
              </w:rPr>
              <w:t>Loan</w:t>
            </w:r>
            <w:r>
              <w:rPr>
                <w:spacing w:val="-10"/>
                <w:sz w:val="20"/>
              </w:rPr>
              <w:t xml:space="preserve"> </w:t>
            </w:r>
            <w:r>
              <w:rPr>
                <w:sz w:val="20"/>
              </w:rPr>
              <w:t>interest</w:t>
            </w:r>
            <w:r>
              <w:rPr>
                <w:spacing w:val="-8"/>
                <w:sz w:val="20"/>
              </w:rPr>
              <w:t xml:space="preserve"> </w:t>
            </w:r>
            <w:r>
              <w:rPr>
                <w:spacing w:val="-2"/>
                <w:sz w:val="20"/>
              </w:rPr>
              <w:t>payable</w:t>
            </w:r>
          </w:p>
        </w:tc>
        <w:tc>
          <w:tcPr>
            <w:tcW w:w="1115" w:type="dxa"/>
          </w:tcPr>
          <w:p w14:paraId="7970C867" w14:textId="77777777" w:rsidR="00756854" w:rsidRDefault="00E71861">
            <w:pPr>
              <w:pStyle w:val="TableParagraph"/>
              <w:spacing w:before="14" w:line="218" w:lineRule="exact"/>
              <w:ind w:right="105"/>
              <w:jc w:val="right"/>
              <w:rPr>
                <w:sz w:val="20"/>
              </w:rPr>
            </w:pPr>
            <w:r>
              <w:rPr>
                <w:w w:val="99"/>
                <w:sz w:val="20"/>
              </w:rPr>
              <w:t>8</w:t>
            </w:r>
          </w:p>
        </w:tc>
        <w:tc>
          <w:tcPr>
            <w:tcW w:w="1832" w:type="dxa"/>
          </w:tcPr>
          <w:p w14:paraId="76C50E7A" w14:textId="77777777" w:rsidR="00756854" w:rsidRDefault="00E71861">
            <w:pPr>
              <w:pStyle w:val="TableParagraph"/>
              <w:spacing w:before="5" w:line="227" w:lineRule="exact"/>
              <w:ind w:right="280"/>
              <w:jc w:val="right"/>
              <w:rPr>
                <w:sz w:val="20"/>
              </w:rPr>
            </w:pPr>
            <w:r>
              <w:rPr>
                <w:spacing w:val="-5"/>
                <w:sz w:val="20"/>
              </w:rPr>
              <w:t>268</w:t>
            </w:r>
          </w:p>
        </w:tc>
        <w:tc>
          <w:tcPr>
            <w:tcW w:w="1647" w:type="dxa"/>
          </w:tcPr>
          <w:p w14:paraId="00C96738" w14:textId="77777777" w:rsidR="00756854" w:rsidRDefault="00E71861">
            <w:pPr>
              <w:pStyle w:val="TableParagraph"/>
              <w:spacing w:before="5" w:line="227" w:lineRule="exact"/>
              <w:ind w:right="107"/>
              <w:jc w:val="right"/>
              <w:rPr>
                <w:sz w:val="20"/>
              </w:rPr>
            </w:pPr>
            <w:r>
              <w:rPr>
                <w:spacing w:val="-5"/>
                <w:sz w:val="20"/>
              </w:rPr>
              <w:t>268</w:t>
            </w:r>
          </w:p>
        </w:tc>
      </w:tr>
      <w:tr w:rsidR="00756854" w14:paraId="4651672E" w14:textId="77777777">
        <w:trPr>
          <w:trHeight w:val="252"/>
        </w:trPr>
        <w:tc>
          <w:tcPr>
            <w:tcW w:w="5170" w:type="dxa"/>
          </w:tcPr>
          <w:p w14:paraId="3A9D8D46" w14:textId="77777777" w:rsidR="00756854" w:rsidRDefault="00E71861">
            <w:pPr>
              <w:pStyle w:val="TableParagraph"/>
              <w:spacing w:before="14" w:line="218" w:lineRule="exact"/>
              <w:ind w:left="50"/>
              <w:rPr>
                <w:sz w:val="20"/>
              </w:rPr>
            </w:pPr>
            <w:r>
              <w:rPr>
                <w:spacing w:val="-2"/>
                <w:sz w:val="20"/>
              </w:rPr>
              <w:t>Endowment</w:t>
            </w:r>
            <w:r>
              <w:rPr>
                <w:spacing w:val="2"/>
                <w:sz w:val="20"/>
              </w:rPr>
              <w:t xml:space="preserve"> </w:t>
            </w:r>
            <w:r>
              <w:rPr>
                <w:spacing w:val="-2"/>
                <w:sz w:val="20"/>
              </w:rPr>
              <w:t>income</w:t>
            </w:r>
          </w:p>
        </w:tc>
        <w:tc>
          <w:tcPr>
            <w:tcW w:w="1115" w:type="dxa"/>
          </w:tcPr>
          <w:p w14:paraId="49419118" w14:textId="77777777" w:rsidR="00756854" w:rsidRDefault="00E71861">
            <w:pPr>
              <w:pStyle w:val="TableParagraph"/>
              <w:spacing w:before="14" w:line="218" w:lineRule="exact"/>
              <w:ind w:right="105"/>
              <w:jc w:val="right"/>
              <w:rPr>
                <w:sz w:val="20"/>
              </w:rPr>
            </w:pPr>
            <w:r>
              <w:rPr>
                <w:spacing w:val="-5"/>
                <w:sz w:val="20"/>
              </w:rPr>
              <w:t>17</w:t>
            </w:r>
          </w:p>
        </w:tc>
        <w:tc>
          <w:tcPr>
            <w:tcW w:w="1832" w:type="dxa"/>
          </w:tcPr>
          <w:p w14:paraId="73681750" w14:textId="77777777" w:rsidR="00756854" w:rsidRDefault="00E71861">
            <w:pPr>
              <w:pStyle w:val="TableParagraph"/>
              <w:spacing w:before="5" w:line="227" w:lineRule="exact"/>
              <w:ind w:right="281"/>
              <w:jc w:val="right"/>
              <w:rPr>
                <w:sz w:val="20"/>
              </w:rPr>
            </w:pPr>
            <w:r>
              <w:rPr>
                <w:spacing w:val="-4"/>
                <w:sz w:val="20"/>
              </w:rPr>
              <w:t>(14)</w:t>
            </w:r>
          </w:p>
        </w:tc>
        <w:tc>
          <w:tcPr>
            <w:tcW w:w="1647" w:type="dxa"/>
          </w:tcPr>
          <w:p w14:paraId="7B5350D8" w14:textId="77777777" w:rsidR="00756854" w:rsidRDefault="00E71861">
            <w:pPr>
              <w:pStyle w:val="TableParagraph"/>
              <w:spacing w:before="5" w:line="227" w:lineRule="exact"/>
              <w:ind w:right="108"/>
              <w:jc w:val="right"/>
              <w:rPr>
                <w:sz w:val="20"/>
              </w:rPr>
            </w:pPr>
            <w:r>
              <w:rPr>
                <w:spacing w:val="-4"/>
                <w:sz w:val="20"/>
              </w:rPr>
              <w:t>(13)</w:t>
            </w:r>
          </w:p>
        </w:tc>
      </w:tr>
      <w:tr w:rsidR="00756854" w14:paraId="679C6EF6" w14:textId="77777777">
        <w:trPr>
          <w:trHeight w:val="257"/>
        </w:trPr>
        <w:tc>
          <w:tcPr>
            <w:tcW w:w="5170" w:type="dxa"/>
          </w:tcPr>
          <w:p w14:paraId="3BF01B2A" w14:textId="77777777" w:rsidR="00756854" w:rsidRDefault="00E71861">
            <w:pPr>
              <w:pStyle w:val="TableParagraph"/>
              <w:spacing w:before="14" w:line="223" w:lineRule="exact"/>
              <w:ind w:left="50"/>
              <w:rPr>
                <w:sz w:val="20"/>
              </w:rPr>
            </w:pPr>
            <w:r>
              <w:rPr>
                <w:sz w:val="20"/>
              </w:rPr>
              <w:t>Capital</w:t>
            </w:r>
            <w:r>
              <w:rPr>
                <w:spacing w:val="-10"/>
                <w:sz w:val="20"/>
              </w:rPr>
              <w:t xml:space="preserve"> </w:t>
            </w:r>
            <w:r>
              <w:rPr>
                <w:sz w:val="20"/>
              </w:rPr>
              <w:t>grant</w:t>
            </w:r>
            <w:r>
              <w:rPr>
                <w:spacing w:val="-9"/>
                <w:sz w:val="20"/>
              </w:rPr>
              <w:t xml:space="preserve"> </w:t>
            </w:r>
            <w:r>
              <w:rPr>
                <w:spacing w:val="-2"/>
                <w:sz w:val="20"/>
              </w:rPr>
              <w:t>income</w:t>
            </w:r>
          </w:p>
        </w:tc>
        <w:tc>
          <w:tcPr>
            <w:tcW w:w="1115" w:type="dxa"/>
          </w:tcPr>
          <w:p w14:paraId="054EF0BB" w14:textId="77777777" w:rsidR="00756854" w:rsidRDefault="00756854">
            <w:pPr>
              <w:pStyle w:val="TableParagraph"/>
              <w:rPr>
                <w:rFonts w:ascii="Times New Roman"/>
                <w:sz w:val="18"/>
              </w:rPr>
            </w:pPr>
          </w:p>
        </w:tc>
        <w:tc>
          <w:tcPr>
            <w:tcW w:w="1832" w:type="dxa"/>
            <w:tcBorders>
              <w:bottom w:val="single" w:sz="4" w:space="0" w:color="000000"/>
            </w:tcBorders>
          </w:tcPr>
          <w:p w14:paraId="4075DA93" w14:textId="77777777" w:rsidR="00756854" w:rsidRDefault="00E71861">
            <w:pPr>
              <w:pStyle w:val="TableParagraph"/>
              <w:spacing w:before="5"/>
              <w:ind w:right="278"/>
              <w:jc w:val="right"/>
              <w:rPr>
                <w:sz w:val="20"/>
              </w:rPr>
            </w:pPr>
            <w:r>
              <w:rPr>
                <w:spacing w:val="-2"/>
                <w:sz w:val="20"/>
              </w:rPr>
              <w:t>(488)</w:t>
            </w:r>
          </w:p>
        </w:tc>
        <w:tc>
          <w:tcPr>
            <w:tcW w:w="1647" w:type="dxa"/>
            <w:tcBorders>
              <w:bottom w:val="single" w:sz="4" w:space="0" w:color="000000"/>
            </w:tcBorders>
          </w:tcPr>
          <w:p w14:paraId="044F0C6D" w14:textId="77777777" w:rsidR="00756854" w:rsidRDefault="00E71861">
            <w:pPr>
              <w:pStyle w:val="TableParagraph"/>
              <w:spacing w:before="5"/>
              <w:ind w:right="107"/>
              <w:jc w:val="right"/>
              <w:rPr>
                <w:sz w:val="20"/>
              </w:rPr>
            </w:pPr>
            <w:r>
              <w:rPr>
                <w:spacing w:val="-2"/>
                <w:sz w:val="20"/>
              </w:rPr>
              <w:t>(497)</w:t>
            </w:r>
          </w:p>
        </w:tc>
      </w:tr>
      <w:tr w:rsidR="00756854" w14:paraId="6C4A6522" w14:textId="77777777">
        <w:trPr>
          <w:trHeight w:val="253"/>
        </w:trPr>
        <w:tc>
          <w:tcPr>
            <w:tcW w:w="5170" w:type="dxa"/>
          </w:tcPr>
          <w:p w14:paraId="7759CA80" w14:textId="77777777" w:rsidR="00756854" w:rsidRDefault="00E71861">
            <w:pPr>
              <w:pStyle w:val="TableParagraph"/>
              <w:spacing w:before="11" w:line="223" w:lineRule="exact"/>
              <w:ind w:left="50"/>
              <w:rPr>
                <w:b/>
                <w:sz w:val="20"/>
              </w:rPr>
            </w:pPr>
            <w:r>
              <w:rPr>
                <w:b/>
                <w:sz w:val="20"/>
              </w:rPr>
              <w:t>Net</w:t>
            </w:r>
            <w:r>
              <w:rPr>
                <w:b/>
                <w:spacing w:val="-6"/>
                <w:sz w:val="20"/>
              </w:rPr>
              <w:t xml:space="preserve"> </w:t>
            </w:r>
            <w:r>
              <w:rPr>
                <w:b/>
                <w:sz w:val="20"/>
              </w:rPr>
              <w:t>cash</w:t>
            </w:r>
            <w:r>
              <w:rPr>
                <w:b/>
                <w:spacing w:val="-6"/>
                <w:sz w:val="20"/>
              </w:rPr>
              <w:t xml:space="preserve"> </w:t>
            </w:r>
            <w:r>
              <w:rPr>
                <w:b/>
                <w:sz w:val="20"/>
              </w:rPr>
              <w:t>inflow</w:t>
            </w:r>
            <w:r>
              <w:rPr>
                <w:b/>
                <w:spacing w:val="-5"/>
                <w:sz w:val="20"/>
              </w:rPr>
              <w:t xml:space="preserve"> </w:t>
            </w:r>
            <w:r>
              <w:rPr>
                <w:b/>
                <w:sz w:val="20"/>
              </w:rPr>
              <w:t>from</w:t>
            </w:r>
            <w:r>
              <w:rPr>
                <w:b/>
                <w:spacing w:val="-4"/>
                <w:sz w:val="20"/>
              </w:rPr>
              <w:t xml:space="preserve"> </w:t>
            </w:r>
            <w:r>
              <w:rPr>
                <w:b/>
                <w:sz w:val="20"/>
              </w:rPr>
              <w:t>operating</w:t>
            </w:r>
            <w:r>
              <w:rPr>
                <w:b/>
                <w:spacing w:val="-5"/>
                <w:sz w:val="20"/>
              </w:rPr>
              <w:t xml:space="preserve"> </w:t>
            </w:r>
            <w:r>
              <w:rPr>
                <w:b/>
                <w:spacing w:val="-2"/>
                <w:sz w:val="20"/>
              </w:rPr>
              <w:t>activities</w:t>
            </w:r>
          </w:p>
        </w:tc>
        <w:tc>
          <w:tcPr>
            <w:tcW w:w="1115" w:type="dxa"/>
          </w:tcPr>
          <w:p w14:paraId="4ABA895C" w14:textId="77777777" w:rsidR="00756854" w:rsidRDefault="00756854">
            <w:pPr>
              <w:pStyle w:val="TableParagraph"/>
              <w:rPr>
                <w:rFonts w:ascii="Times New Roman"/>
                <w:sz w:val="18"/>
              </w:rPr>
            </w:pPr>
          </w:p>
        </w:tc>
        <w:tc>
          <w:tcPr>
            <w:tcW w:w="1832" w:type="dxa"/>
            <w:tcBorders>
              <w:top w:val="single" w:sz="4" w:space="0" w:color="000000"/>
              <w:bottom w:val="single" w:sz="4" w:space="0" w:color="000000"/>
            </w:tcBorders>
          </w:tcPr>
          <w:p w14:paraId="713467CF" w14:textId="77777777" w:rsidR="00756854" w:rsidRDefault="00E71861">
            <w:pPr>
              <w:pStyle w:val="TableParagraph"/>
              <w:spacing w:line="231" w:lineRule="exact"/>
              <w:ind w:right="279"/>
              <w:jc w:val="right"/>
              <w:rPr>
                <w:b/>
                <w:sz w:val="20"/>
              </w:rPr>
            </w:pPr>
            <w:r>
              <w:rPr>
                <w:b/>
                <w:spacing w:val="-2"/>
                <w:sz w:val="20"/>
              </w:rPr>
              <w:t>1,019</w:t>
            </w:r>
          </w:p>
        </w:tc>
        <w:tc>
          <w:tcPr>
            <w:tcW w:w="1647" w:type="dxa"/>
            <w:tcBorders>
              <w:top w:val="single" w:sz="4" w:space="0" w:color="000000"/>
              <w:bottom w:val="single" w:sz="4" w:space="0" w:color="000000"/>
            </w:tcBorders>
          </w:tcPr>
          <w:p w14:paraId="027F64CB" w14:textId="77777777" w:rsidR="00756854" w:rsidRDefault="00E71861">
            <w:pPr>
              <w:pStyle w:val="TableParagraph"/>
              <w:spacing w:line="231" w:lineRule="exact"/>
              <w:ind w:right="107"/>
              <w:jc w:val="right"/>
              <w:rPr>
                <w:b/>
                <w:sz w:val="20"/>
              </w:rPr>
            </w:pPr>
            <w:r>
              <w:rPr>
                <w:b/>
                <w:spacing w:val="-4"/>
                <w:sz w:val="20"/>
              </w:rPr>
              <w:t>2,072</w:t>
            </w:r>
          </w:p>
        </w:tc>
      </w:tr>
      <w:tr w:rsidR="00756854" w14:paraId="1CA76CFC" w14:textId="77777777">
        <w:trPr>
          <w:trHeight w:val="750"/>
        </w:trPr>
        <w:tc>
          <w:tcPr>
            <w:tcW w:w="5170" w:type="dxa"/>
          </w:tcPr>
          <w:p w14:paraId="7D16BBB1" w14:textId="77777777" w:rsidR="00756854" w:rsidRDefault="00756854">
            <w:pPr>
              <w:pStyle w:val="TableParagraph"/>
              <w:spacing w:before="5"/>
              <w:rPr>
                <w:b/>
              </w:rPr>
            </w:pPr>
          </w:p>
          <w:p w14:paraId="6C2B6D42" w14:textId="77777777" w:rsidR="00756854" w:rsidRDefault="00E71861">
            <w:pPr>
              <w:pStyle w:val="TableParagraph"/>
              <w:ind w:left="50"/>
              <w:rPr>
                <w:b/>
                <w:sz w:val="20"/>
              </w:rPr>
            </w:pPr>
            <w:r>
              <w:rPr>
                <w:b/>
                <w:sz w:val="20"/>
              </w:rPr>
              <w:t>Cash</w:t>
            </w:r>
            <w:r>
              <w:rPr>
                <w:b/>
                <w:spacing w:val="-7"/>
                <w:sz w:val="20"/>
              </w:rPr>
              <w:t xml:space="preserve"> </w:t>
            </w:r>
            <w:r>
              <w:rPr>
                <w:b/>
                <w:sz w:val="20"/>
              </w:rPr>
              <w:t>flows</w:t>
            </w:r>
            <w:r>
              <w:rPr>
                <w:b/>
                <w:spacing w:val="-7"/>
                <w:sz w:val="20"/>
              </w:rPr>
              <w:t xml:space="preserve"> </w:t>
            </w:r>
            <w:r>
              <w:rPr>
                <w:b/>
                <w:sz w:val="20"/>
              </w:rPr>
              <w:t>from</w:t>
            </w:r>
            <w:r>
              <w:rPr>
                <w:b/>
                <w:spacing w:val="-8"/>
                <w:sz w:val="20"/>
              </w:rPr>
              <w:t xml:space="preserve"> </w:t>
            </w:r>
            <w:r>
              <w:rPr>
                <w:b/>
                <w:sz w:val="20"/>
              </w:rPr>
              <w:t>investing</w:t>
            </w:r>
            <w:r>
              <w:rPr>
                <w:b/>
                <w:spacing w:val="-4"/>
                <w:sz w:val="20"/>
              </w:rPr>
              <w:t xml:space="preserve"> </w:t>
            </w:r>
            <w:r>
              <w:rPr>
                <w:b/>
                <w:spacing w:val="-2"/>
                <w:sz w:val="20"/>
              </w:rPr>
              <w:t>activities</w:t>
            </w:r>
          </w:p>
          <w:p w14:paraId="590B75D6" w14:textId="77777777" w:rsidR="00756854" w:rsidRDefault="00E71861">
            <w:pPr>
              <w:pStyle w:val="TableParagraph"/>
              <w:spacing w:before="20" w:line="218" w:lineRule="exact"/>
              <w:ind w:left="50"/>
              <w:rPr>
                <w:sz w:val="20"/>
              </w:rPr>
            </w:pPr>
            <w:r>
              <w:rPr>
                <w:sz w:val="20"/>
              </w:rPr>
              <w:t>Capital</w:t>
            </w:r>
            <w:r>
              <w:rPr>
                <w:spacing w:val="-11"/>
                <w:sz w:val="20"/>
              </w:rPr>
              <w:t xml:space="preserve"> </w:t>
            </w:r>
            <w:r>
              <w:rPr>
                <w:sz w:val="20"/>
              </w:rPr>
              <w:t>grants</w:t>
            </w:r>
            <w:r>
              <w:rPr>
                <w:spacing w:val="-8"/>
                <w:sz w:val="20"/>
              </w:rPr>
              <w:t xml:space="preserve"> </w:t>
            </w:r>
            <w:r>
              <w:rPr>
                <w:spacing w:val="-2"/>
                <w:sz w:val="20"/>
              </w:rPr>
              <w:t>receipts</w:t>
            </w:r>
          </w:p>
        </w:tc>
        <w:tc>
          <w:tcPr>
            <w:tcW w:w="1115" w:type="dxa"/>
          </w:tcPr>
          <w:p w14:paraId="27B46C22" w14:textId="77777777" w:rsidR="00756854" w:rsidRDefault="00756854">
            <w:pPr>
              <w:pStyle w:val="TableParagraph"/>
              <w:rPr>
                <w:rFonts w:ascii="Times New Roman"/>
                <w:sz w:val="20"/>
              </w:rPr>
            </w:pPr>
          </w:p>
        </w:tc>
        <w:tc>
          <w:tcPr>
            <w:tcW w:w="1832" w:type="dxa"/>
            <w:tcBorders>
              <w:top w:val="single" w:sz="4" w:space="0" w:color="000000"/>
            </w:tcBorders>
          </w:tcPr>
          <w:p w14:paraId="4FA52293" w14:textId="77777777" w:rsidR="00756854" w:rsidRDefault="00756854">
            <w:pPr>
              <w:pStyle w:val="TableParagraph"/>
              <w:rPr>
                <w:b/>
              </w:rPr>
            </w:pPr>
          </w:p>
          <w:p w14:paraId="0D2C5386" w14:textId="77777777" w:rsidR="00756854" w:rsidRDefault="00756854">
            <w:pPr>
              <w:pStyle w:val="TableParagraph"/>
              <w:spacing w:before="3"/>
              <w:rPr>
                <w:b/>
                <w:sz w:val="21"/>
              </w:rPr>
            </w:pPr>
          </w:p>
          <w:p w14:paraId="788CE14A" w14:textId="77777777" w:rsidR="00756854" w:rsidRDefault="00E71861">
            <w:pPr>
              <w:pStyle w:val="TableParagraph"/>
              <w:spacing w:before="1" w:line="227" w:lineRule="exact"/>
              <w:ind w:right="279"/>
              <w:jc w:val="right"/>
              <w:rPr>
                <w:sz w:val="20"/>
              </w:rPr>
            </w:pPr>
            <w:r>
              <w:rPr>
                <w:spacing w:val="-5"/>
                <w:sz w:val="20"/>
              </w:rPr>
              <w:t>97</w:t>
            </w:r>
          </w:p>
        </w:tc>
        <w:tc>
          <w:tcPr>
            <w:tcW w:w="1647" w:type="dxa"/>
            <w:tcBorders>
              <w:top w:val="single" w:sz="4" w:space="0" w:color="000000"/>
            </w:tcBorders>
          </w:tcPr>
          <w:p w14:paraId="4FABDB21" w14:textId="77777777" w:rsidR="00756854" w:rsidRDefault="00756854">
            <w:pPr>
              <w:pStyle w:val="TableParagraph"/>
              <w:rPr>
                <w:b/>
              </w:rPr>
            </w:pPr>
          </w:p>
          <w:p w14:paraId="0F025596" w14:textId="77777777" w:rsidR="00756854" w:rsidRDefault="00756854">
            <w:pPr>
              <w:pStyle w:val="TableParagraph"/>
              <w:spacing w:before="3"/>
              <w:rPr>
                <w:b/>
                <w:sz w:val="21"/>
              </w:rPr>
            </w:pPr>
          </w:p>
          <w:p w14:paraId="679A11BD" w14:textId="77777777" w:rsidR="00756854" w:rsidRDefault="00E71861">
            <w:pPr>
              <w:pStyle w:val="TableParagraph"/>
              <w:spacing w:before="1" w:line="227" w:lineRule="exact"/>
              <w:ind w:right="107"/>
              <w:jc w:val="right"/>
              <w:rPr>
                <w:sz w:val="20"/>
              </w:rPr>
            </w:pPr>
            <w:r>
              <w:rPr>
                <w:spacing w:val="-5"/>
                <w:sz w:val="20"/>
              </w:rPr>
              <w:t>148</w:t>
            </w:r>
          </w:p>
        </w:tc>
      </w:tr>
      <w:tr w:rsidR="00756854" w14:paraId="26DFC42E" w14:textId="77777777">
        <w:trPr>
          <w:trHeight w:val="252"/>
        </w:trPr>
        <w:tc>
          <w:tcPr>
            <w:tcW w:w="5170" w:type="dxa"/>
          </w:tcPr>
          <w:p w14:paraId="5E0CB38C" w14:textId="77777777" w:rsidR="00756854" w:rsidRDefault="00E71861">
            <w:pPr>
              <w:pStyle w:val="TableParagraph"/>
              <w:spacing w:before="14" w:line="218" w:lineRule="exact"/>
              <w:ind w:left="50"/>
              <w:rPr>
                <w:sz w:val="20"/>
              </w:rPr>
            </w:pPr>
            <w:r>
              <w:rPr>
                <w:sz w:val="20"/>
              </w:rPr>
              <w:t>Withdrawal</w:t>
            </w:r>
            <w:r>
              <w:rPr>
                <w:spacing w:val="-11"/>
                <w:sz w:val="20"/>
              </w:rPr>
              <w:t xml:space="preserve"> </w:t>
            </w:r>
            <w:r>
              <w:rPr>
                <w:sz w:val="20"/>
              </w:rPr>
              <w:t>of</w:t>
            </w:r>
            <w:r>
              <w:rPr>
                <w:spacing w:val="-7"/>
                <w:sz w:val="20"/>
              </w:rPr>
              <w:t xml:space="preserve"> </w:t>
            </w:r>
            <w:r>
              <w:rPr>
                <w:spacing w:val="-2"/>
                <w:sz w:val="20"/>
              </w:rPr>
              <w:t>deposits</w:t>
            </w:r>
          </w:p>
        </w:tc>
        <w:tc>
          <w:tcPr>
            <w:tcW w:w="1115" w:type="dxa"/>
          </w:tcPr>
          <w:p w14:paraId="2850DDF3" w14:textId="77777777" w:rsidR="00756854" w:rsidRDefault="00756854">
            <w:pPr>
              <w:pStyle w:val="TableParagraph"/>
              <w:rPr>
                <w:rFonts w:ascii="Times New Roman"/>
                <w:sz w:val="18"/>
              </w:rPr>
            </w:pPr>
          </w:p>
        </w:tc>
        <w:tc>
          <w:tcPr>
            <w:tcW w:w="1832" w:type="dxa"/>
          </w:tcPr>
          <w:p w14:paraId="415F6FD2" w14:textId="77777777" w:rsidR="00756854" w:rsidRDefault="00E71861">
            <w:pPr>
              <w:pStyle w:val="TableParagraph"/>
              <w:spacing w:before="4" w:line="227" w:lineRule="exact"/>
              <w:ind w:right="277"/>
              <w:jc w:val="right"/>
              <w:rPr>
                <w:sz w:val="20"/>
              </w:rPr>
            </w:pPr>
            <w:r>
              <w:rPr>
                <w:spacing w:val="-2"/>
                <w:sz w:val="20"/>
              </w:rPr>
              <w:t>3,555</w:t>
            </w:r>
          </w:p>
        </w:tc>
        <w:tc>
          <w:tcPr>
            <w:tcW w:w="1647" w:type="dxa"/>
          </w:tcPr>
          <w:p w14:paraId="05519C24" w14:textId="77777777" w:rsidR="00756854" w:rsidRDefault="00E71861">
            <w:pPr>
              <w:pStyle w:val="TableParagraph"/>
              <w:spacing w:before="4" w:line="227" w:lineRule="exact"/>
              <w:ind w:right="108"/>
              <w:jc w:val="right"/>
              <w:rPr>
                <w:sz w:val="20"/>
              </w:rPr>
            </w:pPr>
            <w:r>
              <w:rPr>
                <w:w w:val="99"/>
                <w:sz w:val="20"/>
              </w:rPr>
              <w:t>-</w:t>
            </w:r>
          </w:p>
        </w:tc>
      </w:tr>
      <w:tr w:rsidR="00756854" w14:paraId="6B61E5EF" w14:textId="77777777">
        <w:trPr>
          <w:trHeight w:val="251"/>
        </w:trPr>
        <w:tc>
          <w:tcPr>
            <w:tcW w:w="5170" w:type="dxa"/>
          </w:tcPr>
          <w:p w14:paraId="7175EDE7" w14:textId="77777777" w:rsidR="00756854" w:rsidRDefault="00E71861">
            <w:pPr>
              <w:pStyle w:val="TableParagraph"/>
              <w:spacing w:before="14" w:line="218" w:lineRule="exact"/>
              <w:ind w:left="50"/>
              <w:rPr>
                <w:sz w:val="20"/>
              </w:rPr>
            </w:pPr>
            <w:r>
              <w:rPr>
                <w:spacing w:val="-2"/>
                <w:sz w:val="20"/>
              </w:rPr>
              <w:t>Investment</w:t>
            </w:r>
            <w:r>
              <w:rPr>
                <w:spacing w:val="3"/>
                <w:sz w:val="20"/>
              </w:rPr>
              <w:t xml:space="preserve"> </w:t>
            </w:r>
            <w:r>
              <w:rPr>
                <w:spacing w:val="-2"/>
                <w:sz w:val="20"/>
              </w:rPr>
              <w:t>income</w:t>
            </w:r>
          </w:p>
        </w:tc>
        <w:tc>
          <w:tcPr>
            <w:tcW w:w="1115" w:type="dxa"/>
          </w:tcPr>
          <w:p w14:paraId="5434A4E9" w14:textId="77777777" w:rsidR="00756854" w:rsidRDefault="00756854">
            <w:pPr>
              <w:pStyle w:val="TableParagraph"/>
              <w:rPr>
                <w:rFonts w:ascii="Times New Roman"/>
                <w:sz w:val="18"/>
              </w:rPr>
            </w:pPr>
          </w:p>
        </w:tc>
        <w:tc>
          <w:tcPr>
            <w:tcW w:w="1832" w:type="dxa"/>
          </w:tcPr>
          <w:p w14:paraId="02A7715D" w14:textId="77777777" w:rsidR="00756854" w:rsidRDefault="00E71861">
            <w:pPr>
              <w:pStyle w:val="TableParagraph"/>
              <w:spacing w:before="5" w:line="227" w:lineRule="exact"/>
              <w:ind w:right="277"/>
              <w:jc w:val="right"/>
              <w:rPr>
                <w:sz w:val="20"/>
              </w:rPr>
            </w:pPr>
            <w:r>
              <w:rPr>
                <w:spacing w:val="-5"/>
                <w:sz w:val="20"/>
              </w:rPr>
              <w:t>101</w:t>
            </w:r>
          </w:p>
        </w:tc>
        <w:tc>
          <w:tcPr>
            <w:tcW w:w="1647" w:type="dxa"/>
          </w:tcPr>
          <w:p w14:paraId="6CB4B3C8" w14:textId="77777777" w:rsidR="00756854" w:rsidRDefault="00E71861">
            <w:pPr>
              <w:pStyle w:val="TableParagraph"/>
              <w:spacing w:before="5" w:line="227" w:lineRule="exact"/>
              <w:ind w:right="105"/>
              <w:jc w:val="right"/>
              <w:rPr>
                <w:sz w:val="20"/>
              </w:rPr>
            </w:pPr>
            <w:r>
              <w:rPr>
                <w:spacing w:val="-5"/>
                <w:sz w:val="20"/>
              </w:rPr>
              <w:t>208</w:t>
            </w:r>
          </w:p>
        </w:tc>
      </w:tr>
      <w:tr w:rsidR="00756854" w14:paraId="1E7B8C9C" w14:textId="77777777">
        <w:trPr>
          <w:trHeight w:val="252"/>
        </w:trPr>
        <w:tc>
          <w:tcPr>
            <w:tcW w:w="5170" w:type="dxa"/>
          </w:tcPr>
          <w:p w14:paraId="25BEF058" w14:textId="77777777" w:rsidR="00756854" w:rsidRDefault="00E71861">
            <w:pPr>
              <w:pStyle w:val="TableParagraph"/>
              <w:spacing w:before="14" w:line="218" w:lineRule="exact"/>
              <w:ind w:left="50"/>
              <w:rPr>
                <w:sz w:val="20"/>
              </w:rPr>
            </w:pPr>
            <w:r>
              <w:rPr>
                <w:sz w:val="20"/>
              </w:rPr>
              <w:t>Payments</w:t>
            </w:r>
            <w:r>
              <w:rPr>
                <w:spacing w:val="-7"/>
                <w:sz w:val="20"/>
              </w:rPr>
              <w:t xml:space="preserve"> </w:t>
            </w:r>
            <w:r>
              <w:rPr>
                <w:sz w:val="20"/>
              </w:rPr>
              <w:t>made</w:t>
            </w:r>
            <w:r>
              <w:rPr>
                <w:spacing w:val="-9"/>
                <w:sz w:val="20"/>
              </w:rPr>
              <w:t xml:space="preserve"> </w:t>
            </w:r>
            <w:r>
              <w:rPr>
                <w:sz w:val="20"/>
              </w:rPr>
              <w:t>to</w:t>
            </w:r>
            <w:r>
              <w:rPr>
                <w:spacing w:val="-7"/>
                <w:sz w:val="20"/>
              </w:rPr>
              <w:t xml:space="preserve"> </w:t>
            </w:r>
            <w:r>
              <w:rPr>
                <w:sz w:val="20"/>
              </w:rPr>
              <w:t>acquire</w:t>
            </w:r>
            <w:r>
              <w:rPr>
                <w:spacing w:val="-6"/>
                <w:sz w:val="20"/>
              </w:rPr>
              <w:t xml:space="preserve"> </w:t>
            </w:r>
            <w:r>
              <w:rPr>
                <w:sz w:val="20"/>
              </w:rPr>
              <w:t>fixed</w:t>
            </w:r>
            <w:r>
              <w:rPr>
                <w:spacing w:val="-8"/>
                <w:sz w:val="20"/>
              </w:rPr>
              <w:t xml:space="preserve"> </w:t>
            </w:r>
            <w:r>
              <w:rPr>
                <w:spacing w:val="-2"/>
                <w:sz w:val="20"/>
              </w:rPr>
              <w:t>assets</w:t>
            </w:r>
          </w:p>
        </w:tc>
        <w:tc>
          <w:tcPr>
            <w:tcW w:w="1115" w:type="dxa"/>
          </w:tcPr>
          <w:p w14:paraId="291736D0" w14:textId="77777777" w:rsidR="00756854" w:rsidRDefault="00756854">
            <w:pPr>
              <w:pStyle w:val="TableParagraph"/>
              <w:rPr>
                <w:rFonts w:ascii="Times New Roman"/>
                <w:sz w:val="18"/>
              </w:rPr>
            </w:pPr>
          </w:p>
        </w:tc>
        <w:tc>
          <w:tcPr>
            <w:tcW w:w="1832" w:type="dxa"/>
          </w:tcPr>
          <w:p w14:paraId="7A9E910A" w14:textId="77777777" w:rsidR="00756854" w:rsidRDefault="00E71861">
            <w:pPr>
              <w:pStyle w:val="TableParagraph"/>
              <w:spacing w:before="5" w:line="227" w:lineRule="exact"/>
              <w:ind w:right="278"/>
              <w:jc w:val="right"/>
              <w:rPr>
                <w:sz w:val="20"/>
              </w:rPr>
            </w:pPr>
            <w:r>
              <w:rPr>
                <w:spacing w:val="-2"/>
                <w:sz w:val="20"/>
              </w:rPr>
              <w:t>(205)</w:t>
            </w:r>
          </w:p>
        </w:tc>
        <w:tc>
          <w:tcPr>
            <w:tcW w:w="1647" w:type="dxa"/>
          </w:tcPr>
          <w:p w14:paraId="302F37C7" w14:textId="77777777" w:rsidR="00756854" w:rsidRDefault="00E71861">
            <w:pPr>
              <w:pStyle w:val="TableParagraph"/>
              <w:spacing w:before="5" w:line="227" w:lineRule="exact"/>
              <w:ind w:right="108"/>
              <w:jc w:val="right"/>
              <w:rPr>
                <w:sz w:val="20"/>
              </w:rPr>
            </w:pPr>
            <w:r>
              <w:rPr>
                <w:spacing w:val="-2"/>
                <w:sz w:val="20"/>
              </w:rPr>
              <w:t>(4,004)</w:t>
            </w:r>
          </w:p>
        </w:tc>
      </w:tr>
      <w:tr w:rsidR="00756854" w14:paraId="024BE259" w14:textId="77777777">
        <w:trPr>
          <w:trHeight w:val="257"/>
        </w:trPr>
        <w:tc>
          <w:tcPr>
            <w:tcW w:w="5170" w:type="dxa"/>
          </w:tcPr>
          <w:p w14:paraId="04CE02CF" w14:textId="77777777" w:rsidR="00756854" w:rsidRDefault="00E71861">
            <w:pPr>
              <w:pStyle w:val="TableParagraph"/>
              <w:spacing w:before="14" w:line="223" w:lineRule="exact"/>
              <w:ind w:left="50"/>
              <w:rPr>
                <w:sz w:val="20"/>
              </w:rPr>
            </w:pPr>
            <w:r>
              <w:rPr>
                <w:sz w:val="20"/>
              </w:rPr>
              <w:t>New</w:t>
            </w:r>
            <w:r>
              <w:rPr>
                <w:spacing w:val="-8"/>
                <w:sz w:val="20"/>
              </w:rPr>
              <w:t xml:space="preserve"> </w:t>
            </w:r>
            <w:r>
              <w:rPr>
                <w:sz w:val="20"/>
              </w:rPr>
              <w:t>current</w:t>
            </w:r>
            <w:r>
              <w:rPr>
                <w:spacing w:val="-7"/>
                <w:sz w:val="20"/>
              </w:rPr>
              <w:t xml:space="preserve"> </w:t>
            </w:r>
            <w:r>
              <w:rPr>
                <w:sz w:val="20"/>
              </w:rPr>
              <w:t>asset</w:t>
            </w:r>
            <w:r>
              <w:rPr>
                <w:spacing w:val="-8"/>
                <w:sz w:val="20"/>
              </w:rPr>
              <w:t xml:space="preserve"> </w:t>
            </w:r>
            <w:r>
              <w:rPr>
                <w:spacing w:val="-2"/>
                <w:sz w:val="20"/>
              </w:rPr>
              <w:t>investment</w:t>
            </w:r>
          </w:p>
        </w:tc>
        <w:tc>
          <w:tcPr>
            <w:tcW w:w="1115" w:type="dxa"/>
          </w:tcPr>
          <w:p w14:paraId="6E4E7346" w14:textId="77777777" w:rsidR="00756854" w:rsidRDefault="00756854">
            <w:pPr>
              <w:pStyle w:val="TableParagraph"/>
              <w:rPr>
                <w:rFonts w:ascii="Times New Roman"/>
                <w:sz w:val="18"/>
              </w:rPr>
            </w:pPr>
          </w:p>
        </w:tc>
        <w:tc>
          <w:tcPr>
            <w:tcW w:w="1832" w:type="dxa"/>
            <w:tcBorders>
              <w:bottom w:val="single" w:sz="4" w:space="0" w:color="000000"/>
            </w:tcBorders>
          </w:tcPr>
          <w:p w14:paraId="52A9277C" w14:textId="77777777" w:rsidR="00756854" w:rsidRDefault="00E71861">
            <w:pPr>
              <w:pStyle w:val="TableParagraph"/>
              <w:spacing w:before="4"/>
              <w:ind w:right="281"/>
              <w:jc w:val="right"/>
              <w:rPr>
                <w:sz w:val="20"/>
              </w:rPr>
            </w:pPr>
            <w:r>
              <w:rPr>
                <w:w w:val="99"/>
                <w:sz w:val="20"/>
              </w:rPr>
              <w:t>-</w:t>
            </w:r>
          </w:p>
        </w:tc>
        <w:tc>
          <w:tcPr>
            <w:tcW w:w="1647" w:type="dxa"/>
            <w:tcBorders>
              <w:bottom w:val="single" w:sz="4" w:space="0" w:color="000000"/>
            </w:tcBorders>
          </w:tcPr>
          <w:p w14:paraId="3E5C9EFB" w14:textId="77777777" w:rsidR="00756854" w:rsidRDefault="00E71861">
            <w:pPr>
              <w:pStyle w:val="TableParagraph"/>
              <w:spacing w:before="4"/>
              <w:ind w:right="108"/>
              <w:jc w:val="right"/>
              <w:rPr>
                <w:sz w:val="20"/>
              </w:rPr>
            </w:pPr>
            <w:r>
              <w:rPr>
                <w:spacing w:val="-2"/>
                <w:sz w:val="20"/>
              </w:rPr>
              <w:t>(1,795)</w:t>
            </w:r>
          </w:p>
        </w:tc>
      </w:tr>
      <w:tr w:rsidR="00756854" w14:paraId="46C9865A" w14:textId="77777777">
        <w:trPr>
          <w:trHeight w:val="251"/>
        </w:trPr>
        <w:tc>
          <w:tcPr>
            <w:tcW w:w="5170" w:type="dxa"/>
          </w:tcPr>
          <w:p w14:paraId="343717AC" w14:textId="77777777" w:rsidR="00756854" w:rsidRDefault="00756854">
            <w:pPr>
              <w:pStyle w:val="TableParagraph"/>
              <w:rPr>
                <w:rFonts w:ascii="Times New Roman"/>
                <w:sz w:val="18"/>
              </w:rPr>
            </w:pPr>
          </w:p>
        </w:tc>
        <w:tc>
          <w:tcPr>
            <w:tcW w:w="1115" w:type="dxa"/>
          </w:tcPr>
          <w:p w14:paraId="4093E2D3" w14:textId="77777777" w:rsidR="00756854" w:rsidRDefault="00756854">
            <w:pPr>
              <w:pStyle w:val="TableParagraph"/>
              <w:rPr>
                <w:rFonts w:ascii="Times New Roman"/>
                <w:sz w:val="18"/>
              </w:rPr>
            </w:pPr>
          </w:p>
        </w:tc>
        <w:tc>
          <w:tcPr>
            <w:tcW w:w="1832" w:type="dxa"/>
            <w:tcBorders>
              <w:top w:val="single" w:sz="4" w:space="0" w:color="000000"/>
              <w:bottom w:val="single" w:sz="4" w:space="0" w:color="000000"/>
            </w:tcBorders>
          </w:tcPr>
          <w:p w14:paraId="0471921F" w14:textId="77777777" w:rsidR="00756854" w:rsidRDefault="00E71861">
            <w:pPr>
              <w:pStyle w:val="TableParagraph"/>
              <w:spacing w:line="231" w:lineRule="exact"/>
              <w:ind w:right="279"/>
              <w:jc w:val="right"/>
              <w:rPr>
                <w:b/>
                <w:sz w:val="20"/>
              </w:rPr>
            </w:pPr>
            <w:r>
              <w:rPr>
                <w:b/>
                <w:spacing w:val="-4"/>
                <w:sz w:val="20"/>
              </w:rPr>
              <w:t>3,548</w:t>
            </w:r>
          </w:p>
        </w:tc>
        <w:tc>
          <w:tcPr>
            <w:tcW w:w="1647" w:type="dxa"/>
            <w:tcBorders>
              <w:top w:val="single" w:sz="4" w:space="0" w:color="000000"/>
              <w:bottom w:val="single" w:sz="4" w:space="0" w:color="000000"/>
            </w:tcBorders>
          </w:tcPr>
          <w:p w14:paraId="13FF5E18" w14:textId="77777777" w:rsidR="00756854" w:rsidRDefault="00E71861">
            <w:pPr>
              <w:pStyle w:val="TableParagraph"/>
              <w:spacing w:line="231" w:lineRule="exact"/>
              <w:ind w:right="108"/>
              <w:jc w:val="right"/>
              <w:rPr>
                <w:b/>
                <w:sz w:val="20"/>
              </w:rPr>
            </w:pPr>
            <w:r>
              <w:rPr>
                <w:b/>
                <w:spacing w:val="-2"/>
                <w:sz w:val="20"/>
              </w:rPr>
              <w:t>(5,443)</w:t>
            </w:r>
          </w:p>
        </w:tc>
      </w:tr>
      <w:tr w:rsidR="00756854" w14:paraId="345BA761" w14:textId="77777777">
        <w:trPr>
          <w:trHeight w:val="578"/>
        </w:trPr>
        <w:tc>
          <w:tcPr>
            <w:tcW w:w="5170" w:type="dxa"/>
          </w:tcPr>
          <w:p w14:paraId="3C33F70C" w14:textId="77777777" w:rsidR="00756854" w:rsidRDefault="00E71861">
            <w:pPr>
              <w:pStyle w:val="TableParagraph"/>
              <w:spacing w:before="88"/>
              <w:ind w:left="50"/>
              <w:rPr>
                <w:b/>
                <w:sz w:val="20"/>
              </w:rPr>
            </w:pPr>
            <w:r>
              <w:rPr>
                <w:b/>
                <w:sz w:val="20"/>
              </w:rPr>
              <w:t>Cash</w:t>
            </w:r>
            <w:r>
              <w:rPr>
                <w:b/>
                <w:spacing w:val="-8"/>
                <w:sz w:val="20"/>
              </w:rPr>
              <w:t xml:space="preserve"> </w:t>
            </w:r>
            <w:r>
              <w:rPr>
                <w:b/>
                <w:sz w:val="20"/>
              </w:rPr>
              <w:t>flows</w:t>
            </w:r>
            <w:r>
              <w:rPr>
                <w:b/>
                <w:spacing w:val="-7"/>
                <w:sz w:val="20"/>
              </w:rPr>
              <w:t xml:space="preserve"> </w:t>
            </w:r>
            <w:r>
              <w:rPr>
                <w:b/>
                <w:sz w:val="20"/>
              </w:rPr>
              <w:t>from</w:t>
            </w:r>
            <w:r>
              <w:rPr>
                <w:b/>
                <w:spacing w:val="-8"/>
                <w:sz w:val="20"/>
              </w:rPr>
              <w:t xml:space="preserve"> </w:t>
            </w:r>
            <w:r>
              <w:rPr>
                <w:b/>
                <w:sz w:val="20"/>
              </w:rPr>
              <w:t>financing</w:t>
            </w:r>
            <w:r>
              <w:rPr>
                <w:b/>
                <w:spacing w:val="-5"/>
                <w:sz w:val="20"/>
              </w:rPr>
              <w:t xml:space="preserve"> </w:t>
            </w:r>
            <w:r>
              <w:rPr>
                <w:b/>
                <w:spacing w:val="-2"/>
                <w:sz w:val="20"/>
              </w:rPr>
              <w:t>activities</w:t>
            </w:r>
          </w:p>
          <w:p w14:paraId="309964B9" w14:textId="77777777" w:rsidR="00756854" w:rsidRDefault="00E71861">
            <w:pPr>
              <w:pStyle w:val="TableParagraph"/>
              <w:spacing w:before="20" w:line="218" w:lineRule="exact"/>
              <w:ind w:left="50"/>
              <w:rPr>
                <w:sz w:val="20"/>
              </w:rPr>
            </w:pPr>
            <w:r>
              <w:rPr>
                <w:sz w:val="20"/>
              </w:rPr>
              <w:t>Interest</w:t>
            </w:r>
            <w:r>
              <w:rPr>
                <w:spacing w:val="-15"/>
                <w:sz w:val="20"/>
              </w:rPr>
              <w:t xml:space="preserve"> </w:t>
            </w:r>
            <w:r>
              <w:rPr>
                <w:spacing w:val="-4"/>
                <w:sz w:val="20"/>
              </w:rPr>
              <w:t>paid</w:t>
            </w:r>
          </w:p>
        </w:tc>
        <w:tc>
          <w:tcPr>
            <w:tcW w:w="1115" w:type="dxa"/>
          </w:tcPr>
          <w:p w14:paraId="07B9CD20" w14:textId="77777777" w:rsidR="00756854" w:rsidRDefault="00756854">
            <w:pPr>
              <w:pStyle w:val="TableParagraph"/>
              <w:rPr>
                <w:rFonts w:ascii="Times New Roman"/>
                <w:sz w:val="20"/>
              </w:rPr>
            </w:pPr>
          </w:p>
        </w:tc>
        <w:tc>
          <w:tcPr>
            <w:tcW w:w="1832" w:type="dxa"/>
            <w:tcBorders>
              <w:top w:val="single" w:sz="4" w:space="0" w:color="000000"/>
            </w:tcBorders>
          </w:tcPr>
          <w:p w14:paraId="7DFEF5C6" w14:textId="77777777" w:rsidR="00756854" w:rsidRDefault="00756854">
            <w:pPr>
              <w:pStyle w:val="TableParagraph"/>
              <w:spacing w:before="5"/>
              <w:rPr>
                <w:b/>
                <w:sz w:val="28"/>
              </w:rPr>
            </w:pPr>
          </w:p>
          <w:p w14:paraId="3927B321" w14:textId="77777777" w:rsidR="00756854" w:rsidRDefault="00E71861">
            <w:pPr>
              <w:pStyle w:val="TableParagraph"/>
              <w:spacing w:before="1" w:line="227" w:lineRule="exact"/>
              <w:ind w:right="278"/>
              <w:jc w:val="right"/>
              <w:rPr>
                <w:sz w:val="20"/>
              </w:rPr>
            </w:pPr>
            <w:r>
              <w:rPr>
                <w:spacing w:val="-2"/>
                <w:sz w:val="20"/>
              </w:rPr>
              <w:t>(203)</w:t>
            </w:r>
          </w:p>
        </w:tc>
        <w:tc>
          <w:tcPr>
            <w:tcW w:w="1647" w:type="dxa"/>
            <w:tcBorders>
              <w:top w:val="single" w:sz="4" w:space="0" w:color="000000"/>
            </w:tcBorders>
          </w:tcPr>
          <w:p w14:paraId="430FB8C1" w14:textId="77777777" w:rsidR="00756854" w:rsidRDefault="00756854">
            <w:pPr>
              <w:pStyle w:val="TableParagraph"/>
              <w:spacing w:before="5"/>
              <w:rPr>
                <w:b/>
                <w:sz w:val="28"/>
              </w:rPr>
            </w:pPr>
          </w:p>
          <w:p w14:paraId="4D2F8DB1" w14:textId="77777777" w:rsidR="00756854" w:rsidRDefault="00E71861">
            <w:pPr>
              <w:pStyle w:val="TableParagraph"/>
              <w:spacing w:before="1" w:line="227" w:lineRule="exact"/>
              <w:ind w:right="106"/>
              <w:jc w:val="right"/>
              <w:rPr>
                <w:sz w:val="20"/>
              </w:rPr>
            </w:pPr>
            <w:r>
              <w:rPr>
                <w:spacing w:val="-2"/>
                <w:sz w:val="20"/>
              </w:rPr>
              <w:t>(201)</w:t>
            </w:r>
          </w:p>
        </w:tc>
      </w:tr>
      <w:tr w:rsidR="00756854" w14:paraId="10FCD38F" w14:textId="77777777">
        <w:trPr>
          <w:trHeight w:val="252"/>
        </w:trPr>
        <w:tc>
          <w:tcPr>
            <w:tcW w:w="5170" w:type="dxa"/>
          </w:tcPr>
          <w:p w14:paraId="3B30F32E" w14:textId="77777777" w:rsidR="00756854" w:rsidRDefault="00E71861">
            <w:pPr>
              <w:pStyle w:val="TableParagraph"/>
              <w:spacing w:before="14" w:line="218" w:lineRule="exact"/>
              <w:ind w:left="50"/>
              <w:rPr>
                <w:sz w:val="20"/>
              </w:rPr>
            </w:pPr>
            <w:r>
              <w:rPr>
                <w:sz w:val="20"/>
              </w:rPr>
              <w:t>Endowment</w:t>
            </w:r>
            <w:r>
              <w:rPr>
                <w:spacing w:val="-11"/>
                <w:sz w:val="20"/>
              </w:rPr>
              <w:t xml:space="preserve"> </w:t>
            </w:r>
            <w:r>
              <w:rPr>
                <w:sz w:val="20"/>
              </w:rPr>
              <w:t>cash</w:t>
            </w:r>
            <w:r>
              <w:rPr>
                <w:spacing w:val="-12"/>
                <w:sz w:val="20"/>
              </w:rPr>
              <w:t xml:space="preserve"> </w:t>
            </w:r>
            <w:r>
              <w:rPr>
                <w:spacing w:val="-2"/>
                <w:sz w:val="20"/>
              </w:rPr>
              <w:t>received</w:t>
            </w:r>
          </w:p>
        </w:tc>
        <w:tc>
          <w:tcPr>
            <w:tcW w:w="1115" w:type="dxa"/>
          </w:tcPr>
          <w:p w14:paraId="5FEDF55D" w14:textId="77777777" w:rsidR="00756854" w:rsidRDefault="00756854">
            <w:pPr>
              <w:pStyle w:val="TableParagraph"/>
              <w:rPr>
                <w:rFonts w:ascii="Times New Roman"/>
                <w:sz w:val="18"/>
              </w:rPr>
            </w:pPr>
          </w:p>
        </w:tc>
        <w:tc>
          <w:tcPr>
            <w:tcW w:w="1832" w:type="dxa"/>
          </w:tcPr>
          <w:p w14:paraId="46EADFD4" w14:textId="77777777" w:rsidR="00756854" w:rsidRDefault="00E71861">
            <w:pPr>
              <w:pStyle w:val="TableParagraph"/>
              <w:spacing w:before="4" w:line="227" w:lineRule="exact"/>
              <w:ind w:right="280"/>
              <w:jc w:val="right"/>
              <w:rPr>
                <w:sz w:val="20"/>
              </w:rPr>
            </w:pPr>
            <w:r>
              <w:rPr>
                <w:spacing w:val="-5"/>
                <w:sz w:val="20"/>
              </w:rPr>
              <w:t>14</w:t>
            </w:r>
          </w:p>
        </w:tc>
        <w:tc>
          <w:tcPr>
            <w:tcW w:w="1647" w:type="dxa"/>
          </w:tcPr>
          <w:p w14:paraId="3B99A933" w14:textId="77777777" w:rsidR="00756854" w:rsidRDefault="00E71861">
            <w:pPr>
              <w:pStyle w:val="TableParagraph"/>
              <w:spacing w:before="4" w:line="227" w:lineRule="exact"/>
              <w:ind w:right="107"/>
              <w:jc w:val="right"/>
              <w:rPr>
                <w:sz w:val="20"/>
              </w:rPr>
            </w:pPr>
            <w:r>
              <w:rPr>
                <w:spacing w:val="-5"/>
                <w:sz w:val="20"/>
              </w:rPr>
              <w:t>13</w:t>
            </w:r>
          </w:p>
        </w:tc>
      </w:tr>
      <w:tr w:rsidR="00756854" w14:paraId="0A1135A5" w14:textId="77777777">
        <w:trPr>
          <w:trHeight w:val="257"/>
        </w:trPr>
        <w:tc>
          <w:tcPr>
            <w:tcW w:w="5170" w:type="dxa"/>
          </w:tcPr>
          <w:p w14:paraId="4E4CDA1C" w14:textId="77777777" w:rsidR="00756854" w:rsidRDefault="00E71861">
            <w:pPr>
              <w:pStyle w:val="TableParagraph"/>
              <w:spacing w:before="14" w:line="223" w:lineRule="exact"/>
              <w:ind w:left="50"/>
              <w:rPr>
                <w:sz w:val="20"/>
              </w:rPr>
            </w:pPr>
            <w:r>
              <w:rPr>
                <w:sz w:val="20"/>
              </w:rPr>
              <w:t>Repayments</w:t>
            </w:r>
            <w:r>
              <w:rPr>
                <w:spacing w:val="-10"/>
                <w:sz w:val="20"/>
              </w:rPr>
              <w:t xml:space="preserve"> </w:t>
            </w:r>
            <w:r>
              <w:rPr>
                <w:sz w:val="20"/>
              </w:rPr>
              <w:t>of</w:t>
            </w:r>
            <w:r>
              <w:rPr>
                <w:spacing w:val="-10"/>
                <w:sz w:val="20"/>
              </w:rPr>
              <w:t xml:space="preserve"> </w:t>
            </w:r>
            <w:r>
              <w:rPr>
                <w:sz w:val="20"/>
              </w:rPr>
              <w:t>amounts</w:t>
            </w:r>
            <w:r>
              <w:rPr>
                <w:spacing w:val="-10"/>
                <w:sz w:val="20"/>
              </w:rPr>
              <w:t xml:space="preserve"> </w:t>
            </w:r>
            <w:r>
              <w:rPr>
                <w:spacing w:val="-2"/>
                <w:sz w:val="20"/>
              </w:rPr>
              <w:t>borrowed</w:t>
            </w:r>
          </w:p>
        </w:tc>
        <w:tc>
          <w:tcPr>
            <w:tcW w:w="1115" w:type="dxa"/>
          </w:tcPr>
          <w:p w14:paraId="755830BF" w14:textId="77777777" w:rsidR="00756854" w:rsidRDefault="00756854">
            <w:pPr>
              <w:pStyle w:val="TableParagraph"/>
              <w:rPr>
                <w:rFonts w:ascii="Times New Roman"/>
                <w:sz w:val="18"/>
              </w:rPr>
            </w:pPr>
          </w:p>
        </w:tc>
        <w:tc>
          <w:tcPr>
            <w:tcW w:w="1832" w:type="dxa"/>
            <w:tcBorders>
              <w:bottom w:val="single" w:sz="4" w:space="0" w:color="000000"/>
            </w:tcBorders>
          </w:tcPr>
          <w:p w14:paraId="535301A7" w14:textId="77777777" w:rsidR="00756854" w:rsidRDefault="00E71861">
            <w:pPr>
              <w:pStyle w:val="TableParagraph"/>
              <w:spacing w:before="4"/>
              <w:ind w:right="279"/>
              <w:jc w:val="right"/>
              <w:rPr>
                <w:sz w:val="20"/>
              </w:rPr>
            </w:pPr>
            <w:r>
              <w:rPr>
                <w:spacing w:val="-2"/>
                <w:sz w:val="20"/>
              </w:rPr>
              <w:t>(204)</w:t>
            </w:r>
          </w:p>
        </w:tc>
        <w:tc>
          <w:tcPr>
            <w:tcW w:w="1647" w:type="dxa"/>
            <w:tcBorders>
              <w:bottom w:val="single" w:sz="4" w:space="0" w:color="000000"/>
            </w:tcBorders>
          </w:tcPr>
          <w:p w14:paraId="32733DA8" w14:textId="77777777" w:rsidR="00756854" w:rsidRDefault="00E71861">
            <w:pPr>
              <w:pStyle w:val="TableParagraph"/>
              <w:spacing w:before="4"/>
              <w:ind w:right="108"/>
              <w:jc w:val="right"/>
              <w:rPr>
                <w:sz w:val="20"/>
              </w:rPr>
            </w:pPr>
            <w:r>
              <w:rPr>
                <w:w w:val="99"/>
                <w:sz w:val="20"/>
              </w:rPr>
              <w:t>-</w:t>
            </w:r>
          </w:p>
        </w:tc>
      </w:tr>
      <w:tr w:rsidR="00756854" w14:paraId="3DC12A40" w14:textId="77777777">
        <w:trPr>
          <w:trHeight w:val="253"/>
        </w:trPr>
        <w:tc>
          <w:tcPr>
            <w:tcW w:w="5170" w:type="dxa"/>
          </w:tcPr>
          <w:p w14:paraId="5143A5BA" w14:textId="77777777" w:rsidR="00756854" w:rsidRDefault="00756854">
            <w:pPr>
              <w:pStyle w:val="TableParagraph"/>
              <w:rPr>
                <w:rFonts w:ascii="Times New Roman"/>
                <w:sz w:val="18"/>
              </w:rPr>
            </w:pPr>
          </w:p>
        </w:tc>
        <w:tc>
          <w:tcPr>
            <w:tcW w:w="1115" w:type="dxa"/>
          </w:tcPr>
          <w:p w14:paraId="2B399F8C" w14:textId="77777777" w:rsidR="00756854" w:rsidRDefault="00756854">
            <w:pPr>
              <w:pStyle w:val="TableParagraph"/>
              <w:rPr>
                <w:rFonts w:ascii="Times New Roman"/>
                <w:sz w:val="18"/>
              </w:rPr>
            </w:pPr>
          </w:p>
        </w:tc>
        <w:tc>
          <w:tcPr>
            <w:tcW w:w="1832" w:type="dxa"/>
            <w:tcBorders>
              <w:top w:val="single" w:sz="4" w:space="0" w:color="000000"/>
              <w:bottom w:val="single" w:sz="4" w:space="0" w:color="000000"/>
            </w:tcBorders>
          </w:tcPr>
          <w:p w14:paraId="5CAA8291" w14:textId="77777777" w:rsidR="00756854" w:rsidRDefault="00E71861">
            <w:pPr>
              <w:pStyle w:val="TableParagraph"/>
              <w:spacing w:line="231" w:lineRule="exact"/>
              <w:ind w:right="281"/>
              <w:jc w:val="right"/>
              <w:rPr>
                <w:b/>
                <w:sz w:val="20"/>
              </w:rPr>
            </w:pPr>
            <w:r>
              <w:rPr>
                <w:b/>
                <w:spacing w:val="-2"/>
                <w:sz w:val="20"/>
              </w:rPr>
              <w:t>(393)</w:t>
            </w:r>
          </w:p>
        </w:tc>
        <w:tc>
          <w:tcPr>
            <w:tcW w:w="1647" w:type="dxa"/>
            <w:tcBorders>
              <w:top w:val="single" w:sz="4" w:space="0" w:color="000000"/>
              <w:bottom w:val="single" w:sz="4" w:space="0" w:color="000000"/>
            </w:tcBorders>
          </w:tcPr>
          <w:p w14:paraId="145FE42C" w14:textId="77777777" w:rsidR="00756854" w:rsidRDefault="00E71861">
            <w:pPr>
              <w:pStyle w:val="TableParagraph"/>
              <w:spacing w:line="231" w:lineRule="exact"/>
              <w:ind w:right="109"/>
              <w:jc w:val="right"/>
              <w:rPr>
                <w:b/>
                <w:sz w:val="20"/>
              </w:rPr>
            </w:pPr>
            <w:r>
              <w:rPr>
                <w:b/>
                <w:spacing w:val="-2"/>
                <w:sz w:val="20"/>
              </w:rPr>
              <w:t>(188)</w:t>
            </w:r>
          </w:p>
        </w:tc>
      </w:tr>
      <w:tr w:rsidR="00756854" w14:paraId="6DFA5FC6" w14:textId="77777777">
        <w:trPr>
          <w:trHeight w:val="433"/>
        </w:trPr>
        <w:tc>
          <w:tcPr>
            <w:tcW w:w="5170" w:type="dxa"/>
          </w:tcPr>
          <w:p w14:paraId="367EB0EB" w14:textId="77777777" w:rsidR="00756854" w:rsidRDefault="00756854">
            <w:pPr>
              <w:pStyle w:val="TableParagraph"/>
              <w:rPr>
                <w:rFonts w:ascii="Times New Roman"/>
                <w:sz w:val="20"/>
              </w:rPr>
            </w:pPr>
          </w:p>
        </w:tc>
        <w:tc>
          <w:tcPr>
            <w:tcW w:w="1115" w:type="dxa"/>
          </w:tcPr>
          <w:p w14:paraId="3555EEC7" w14:textId="77777777" w:rsidR="00756854" w:rsidRDefault="00756854">
            <w:pPr>
              <w:pStyle w:val="TableParagraph"/>
              <w:rPr>
                <w:rFonts w:ascii="Times New Roman"/>
                <w:sz w:val="20"/>
              </w:rPr>
            </w:pPr>
          </w:p>
        </w:tc>
        <w:tc>
          <w:tcPr>
            <w:tcW w:w="1832" w:type="dxa"/>
            <w:tcBorders>
              <w:top w:val="single" w:sz="4" w:space="0" w:color="000000"/>
              <w:bottom w:val="single" w:sz="4" w:space="0" w:color="000000"/>
            </w:tcBorders>
          </w:tcPr>
          <w:p w14:paraId="3CB6261B" w14:textId="77777777" w:rsidR="00756854" w:rsidRDefault="00756854">
            <w:pPr>
              <w:pStyle w:val="TableParagraph"/>
              <w:rPr>
                <w:rFonts w:ascii="Times New Roman"/>
                <w:sz w:val="20"/>
              </w:rPr>
            </w:pPr>
          </w:p>
        </w:tc>
        <w:tc>
          <w:tcPr>
            <w:tcW w:w="1647" w:type="dxa"/>
            <w:tcBorders>
              <w:top w:val="single" w:sz="4" w:space="0" w:color="000000"/>
              <w:bottom w:val="single" w:sz="4" w:space="0" w:color="000000"/>
            </w:tcBorders>
          </w:tcPr>
          <w:p w14:paraId="32E09D2C" w14:textId="77777777" w:rsidR="00756854" w:rsidRDefault="00756854">
            <w:pPr>
              <w:pStyle w:val="TableParagraph"/>
              <w:rPr>
                <w:rFonts w:ascii="Times New Roman"/>
                <w:sz w:val="20"/>
              </w:rPr>
            </w:pPr>
          </w:p>
        </w:tc>
      </w:tr>
      <w:tr w:rsidR="00756854" w14:paraId="19F49553" w14:textId="77777777">
        <w:trPr>
          <w:trHeight w:val="318"/>
        </w:trPr>
        <w:tc>
          <w:tcPr>
            <w:tcW w:w="5170" w:type="dxa"/>
          </w:tcPr>
          <w:p w14:paraId="39391103" w14:textId="77777777" w:rsidR="00756854" w:rsidRDefault="00E71861">
            <w:pPr>
              <w:pStyle w:val="TableParagraph"/>
              <w:spacing w:before="33"/>
              <w:ind w:left="50"/>
              <w:rPr>
                <w:b/>
                <w:sz w:val="20"/>
              </w:rPr>
            </w:pPr>
            <w:r>
              <w:rPr>
                <w:b/>
                <w:sz w:val="20"/>
              </w:rPr>
              <w:t>Increase</w:t>
            </w:r>
            <w:r>
              <w:rPr>
                <w:b/>
                <w:spacing w:val="-6"/>
                <w:sz w:val="20"/>
              </w:rPr>
              <w:t xml:space="preserve"> </w:t>
            </w:r>
            <w:r>
              <w:rPr>
                <w:b/>
                <w:sz w:val="20"/>
              </w:rPr>
              <w:t>in</w:t>
            </w:r>
            <w:r>
              <w:rPr>
                <w:b/>
                <w:spacing w:val="-5"/>
                <w:sz w:val="20"/>
              </w:rPr>
              <w:t xml:space="preserve"> </w:t>
            </w:r>
            <w:r>
              <w:rPr>
                <w:b/>
                <w:sz w:val="20"/>
              </w:rPr>
              <w:t>cash</w:t>
            </w:r>
            <w:r>
              <w:rPr>
                <w:b/>
                <w:spacing w:val="-5"/>
                <w:sz w:val="20"/>
              </w:rPr>
              <w:t xml:space="preserve"> </w:t>
            </w:r>
            <w:r>
              <w:rPr>
                <w:b/>
                <w:sz w:val="20"/>
              </w:rPr>
              <w:t>and</w:t>
            </w:r>
            <w:r>
              <w:rPr>
                <w:b/>
                <w:spacing w:val="-6"/>
                <w:sz w:val="20"/>
              </w:rPr>
              <w:t xml:space="preserve"> </w:t>
            </w:r>
            <w:r>
              <w:rPr>
                <w:b/>
                <w:sz w:val="20"/>
              </w:rPr>
              <w:t>cash</w:t>
            </w:r>
            <w:r>
              <w:rPr>
                <w:b/>
                <w:spacing w:val="-5"/>
                <w:sz w:val="20"/>
              </w:rPr>
              <w:t xml:space="preserve"> </w:t>
            </w:r>
            <w:r>
              <w:rPr>
                <w:b/>
                <w:sz w:val="20"/>
              </w:rPr>
              <w:t>equivalents</w:t>
            </w:r>
            <w:r>
              <w:rPr>
                <w:b/>
                <w:spacing w:val="-6"/>
                <w:sz w:val="20"/>
              </w:rPr>
              <w:t xml:space="preserve"> </w:t>
            </w:r>
            <w:r>
              <w:rPr>
                <w:b/>
                <w:sz w:val="20"/>
              </w:rPr>
              <w:t>in</w:t>
            </w:r>
            <w:r>
              <w:rPr>
                <w:b/>
                <w:spacing w:val="-6"/>
                <w:sz w:val="20"/>
              </w:rPr>
              <w:t xml:space="preserve"> </w:t>
            </w:r>
            <w:r>
              <w:rPr>
                <w:b/>
                <w:sz w:val="20"/>
              </w:rPr>
              <w:t>the</w:t>
            </w:r>
            <w:r>
              <w:rPr>
                <w:b/>
                <w:spacing w:val="-4"/>
                <w:sz w:val="20"/>
              </w:rPr>
              <w:t xml:space="preserve"> year</w:t>
            </w:r>
          </w:p>
        </w:tc>
        <w:tc>
          <w:tcPr>
            <w:tcW w:w="1115" w:type="dxa"/>
          </w:tcPr>
          <w:p w14:paraId="5D4E7116" w14:textId="77777777" w:rsidR="00756854" w:rsidRDefault="00756854">
            <w:pPr>
              <w:pStyle w:val="TableParagraph"/>
              <w:rPr>
                <w:rFonts w:ascii="Times New Roman"/>
                <w:sz w:val="20"/>
              </w:rPr>
            </w:pPr>
          </w:p>
        </w:tc>
        <w:tc>
          <w:tcPr>
            <w:tcW w:w="1832" w:type="dxa"/>
            <w:tcBorders>
              <w:top w:val="single" w:sz="4" w:space="0" w:color="000000"/>
              <w:bottom w:val="double" w:sz="4" w:space="0" w:color="000000"/>
            </w:tcBorders>
          </w:tcPr>
          <w:p w14:paraId="25554065" w14:textId="77777777" w:rsidR="00756854" w:rsidRDefault="00E71861">
            <w:pPr>
              <w:pStyle w:val="TableParagraph"/>
              <w:spacing w:before="33"/>
              <w:ind w:right="279"/>
              <w:jc w:val="right"/>
              <w:rPr>
                <w:b/>
                <w:sz w:val="20"/>
              </w:rPr>
            </w:pPr>
            <w:r>
              <w:rPr>
                <w:b/>
                <w:spacing w:val="-4"/>
                <w:sz w:val="20"/>
              </w:rPr>
              <w:t>4,174</w:t>
            </w:r>
          </w:p>
        </w:tc>
        <w:tc>
          <w:tcPr>
            <w:tcW w:w="1647" w:type="dxa"/>
            <w:tcBorders>
              <w:top w:val="single" w:sz="4" w:space="0" w:color="000000"/>
              <w:bottom w:val="double" w:sz="4" w:space="0" w:color="000000"/>
            </w:tcBorders>
          </w:tcPr>
          <w:p w14:paraId="52942FA4" w14:textId="77777777" w:rsidR="00756854" w:rsidRDefault="00E71861">
            <w:pPr>
              <w:pStyle w:val="TableParagraph"/>
              <w:spacing w:before="33"/>
              <w:ind w:right="107"/>
              <w:jc w:val="right"/>
              <w:rPr>
                <w:b/>
                <w:sz w:val="20"/>
              </w:rPr>
            </w:pPr>
            <w:r>
              <w:rPr>
                <w:b/>
                <w:spacing w:val="-2"/>
                <w:sz w:val="20"/>
              </w:rPr>
              <w:t>(3,559)</w:t>
            </w:r>
          </w:p>
        </w:tc>
      </w:tr>
      <w:tr w:rsidR="00756854" w14:paraId="4328496F" w14:textId="77777777">
        <w:trPr>
          <w:trHeight w:val="499"/>
        </w:trPr>
        <w:tc>
          <w:tcPr>
            <w:tcW w:w="5170" w:type="dxa"/>
          </w:tcPr>
          <w:p w14:paraId="57115676" w14:textId="77777777" w:rsidR="00756854" w:rsidRDefault="00756854">
            <w:pPr>
              <w:pStyle w:val="TableParagraph"/>
              <w:spacing w:before="7"/>
              <w:rPr>
                <w:b/>
              </w:rPr>
            </w:pPr>
          </w:p>
          <w:p w14:paraId="4F2EC761" w14:textId="77777777" w:rsidR="00756854" w:rsidRDefault="00E71861">
            <w:pPr>
              <w:pStyle w:val="TableParagraph"/>
              <w:spacing w:line="216" w:lineRule="exact"/>
              <w:ind w:left="50"/>
              <w:rPr>
                <w:sz w:val="20"/>
              </w:rPr>
            </w:pPr>
            <w:r>
              <w:rPr>
                <w:sz w:val="20"/>
              </w:rPr>
              <w:t>Cash</w:t>
            </w:r>
            <w:r>
              <w:rPr>
                <w:spacing w:val="-8"/>
                <w:sz w:val="20"/>
              </w:rPr>
              <w:t xml:space="preserve"> </w:t>
            </w:r>
            <w:r>
              <w:rPr>
                <w:sz w:val="20"/>
              </w:rPr>
              <w:t>and</w:t>
            </w:r>
            <w:r>
              <w:rPr>
                <w:spacing w:val="-6"/>
                <w:sz w:val="20"/>
              </w:rPr>
              <w:t xml:space="preserve"> </w:t>
            </w:r>
            <w:r>
              <w:rPr>
                <w:sz w:val="20"/>
              </w:rPr>
              <w:t>cash</w:t>
            </w:r>
            <w:r>
              <w:rPr>
                <w:spacing w:val="50"/>
                <w:sz w:val="20"/>
              </w:rPr>
              <w:t xml:space="preserve"> </w:t>
            </w:r>
            <w:r>
              <w:rPr>
                <w:sz w:val="20"/>
              </w:rPr>
              <w:t>equivalents</w:t>
            </w:r>
            <w:r>
              <w:rPr>
                <w:spacing w:val="-2"/>
                <w:sz w:val="20"/>
              </w:rPr>
              <w:t xml:space="preserve"> </w:t>
            </w:r>
            <w:r>
              <w:rPr>
                <w:sz w:val="20"/>
              </w:rPr>
              <w:t>at</w:t>
            </w:r>
            <w:r>
              <w:rPr>
                <w:spacing w:val="-7"/>
                <w:sz w:val="20"/>
              </w:rPr>
              <w:t xml:space="preserve"> </w:t>
            </w:r>
            <w:r>
              <w:rPr>
                <w:sz w:val="20"/>
              </w:rPr>
              <w:t>beginning</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pacing w:val="-4"/>
                <w:sz w:val="20"/>
              </w:rPr>
              <w:t>year</w:t>
            </w:r>
          </w:p>
        </w:tc>
        <w:tc>
          <w:tcPr>
            <w:tcW w:w="1115" w:type="dxa"/>
          </w:tcPr>
          <w:p w14:paraId="50A3BE43" w14:textId="77777777" w:rsidR="00756854" w:rsidRDefault="00756854">
            <w:pPr>
              <w:pStyle w:val="TableParagraph"/>
              <w:spacing w:before="7"/>
              <w:rPr>
                <w:b/>
              </w:rPr>
            </w:pPr>
          </w:p>
          <w:p w14:paraId="34C6EB01" w14:textId="77777777" w:rsidR="00756854" w:rsidRDefault="00E71861">
            <w:pPr>
              <w:pStyle w:val="TableParagraph"/>
              <w:spacing w:line="216" w:lineRule="exact"/>
              <w:ind w:right="103"/>
              <w:jc w:val="right"/>
              <w:rPr>
                <w:sz w:val="20"/>
              </w:rPr>
            </w:pPr>
            <w:r>
              <w:rPr>
                <w:spacing w:val="-5"/>
                <w:sz w:val="20"/>
              </w:rPr>
              <w:t>19</w:t>
            </w:r>
          </w:p>
        </w:tc>
        <w:tc>
          <w:tcPr>
            <w:tcW w:w="1832" w:type="dxa"/>
            <w:tcBorders>
              <w:top w:val="double" w:sz="4" w:space="0" w:color="000000"/>
            </w:tcBorders>
          </w:tcPr>
          <w:p w14:paraId="4E3256F6" w14:textId="77777777" w:rsidR="00756854" w:rsidRDefault="00756854">
            <w:pPr>
              <w:pStyle w:val="TableParagraph"/>
              <w:spacing w:before="6"/>
              <w:rPr>
                <w:b/>
                <w:sz w:val="21"/>
              </w:rPr>
            </w:pPr>
          </w:p>
          <w:p w14:paraId="7C3EEDC9" w14:textId="77777777" w:rsidR="00756854" w:rsidRDefault="00E71861">
            <w:pPr>
              <w:pStyle w:val="TableParagraph"/>
              <w:spacing w:before="1" w:line="228" w:lineRule="exact"/>
              <w:ind w:right="279"/>
              <w:jc w:val="right"/>
              <w:rPr>
                <w:b/>
                <w:sz w:val="20"/>
              </w:rPr>
            </w:pPr>
            <w:r>
              <w:rPr>
                <w:b/>
                <w:spacing w:val="-2"/>
                <w:sz w:val="20"/>
              </w:rPr>
              <w:t>10,367</w:t>
            </w:r>
          </w:p>
        </w:tc>
        <w:tc>
          <w:tcPr>
            <w:tcW w:w="1647" w:type="dxa"/>
            <w:tcBorders>
              <w:top w:val="double" w:sz="4" w:space="0" w:color="000000"/>
            </w:tcBorders>
          </w:tcPr>
          <w:p w14:paraId="153530BB" w14:textId="77777777" w:rsidR="00756854" w:rsidRDefault="00756854">
            <w:pPr>
              <w:pStyle w:val="TableParagraph"/>
              <w:spacing w:before="6"/>
              <w:rPr>
                <w:b/>
                <w:sz w:val="21"/>
              </w:rPr>
            </w:pPr>
          </w:p>
          <w:p w14:paraId="349B4163" w14:textId="77777777" w:rsidR="00756854" w:rsidRDefault="00E71861">
            <w:pPr>
              <w:pStyle w:val="TableParagraph"/>
              <w:spacing w:before="1" w:line="228" w:lineRule="exact"/>
              <w:ind w:right="107"/>
              <w:jc w:val="right"/>
              <w:rPr>
                <w:b/>
                <w:sz w:val="20"/>
              </w:rPr>
            </w:pPr>
            <w:r>
              <w:rPr>
                <w:b/>
                <w:spacing w:val="-2"/>
                <w:sz w:val="20"/>
              </w:rPr>
              <w:t>13,926</w:t>
            </w:r>
          </w:p>
        </w:tc>
      </w:tr>
      <w:tr w:rsidR="00756854" w14:paraId="6A1C94EC" w14:textId="77777777">
        <w:trPr>
          <w:trHeight w:val="247"/>
        </w:trPr>
        <w:tc>
          <w:tcPr>
            <w:tcW w:w="5170" w:type="dxa"/>
          </w:tcPr>
          <w:p w14:paraId="7B95F253" w14:textId="77777777" w:rsidR="00756854" w:rsidRDefault="00E71861">
            <w:pPr>
              <w:pStyle w:val="TableParagraph"/>
              <w:spacing w:before="15" w:line="212" w:lineRule="exact"/>
              <w:ind w:left="50"/>
              <w:rPr>
                <w:sz w:val="20"/>
              </w:rPr>
            </w:pPr>
            <w:r>
              <w:rPr>
                <w:sz w:val="20"/>
              </w:rPr>
              <w:t>Cash</w:t>
            </w:r>
            <w:r>
              <w:rPr>
                <w:spacing w:val="-7"/>
                <w:sz w:val="20"/>
              </w:rPr>
              <w:t xml:space="preserve"> </w:t>
            </w:r>
            <w:r>
              <w:rPr>
                <w:sz w:val="20"/>
              </w:rPr>
              <w:t>and</w:t>
            </w:r>
            <w:r>
              <w:rPr>
                <w:spacing w:val="-6"/>
                <w:sz w:val="20"/>
              </w:rPr>
              <w:t xml:space="preserve"> </w:t>
            </w:r>
            <w:r>
              <w:rPr>
                <w:sz w:val="20"/>
              </w:rPr>
              <w:t>cash</w:t>
            </w:r>
            <w:r>
              <w:rPr>
                <w:spacing w:val="51"/>
                <w:sz w:val="20"/>
              </w:rPr>
              <w:t xml:space="preserve"> </w:t>
            </w:r>
            <w:r>
              <w:rPr>
                <w:sz w:val="20"/>
              </w:rPr>
              <w:t>equivalents</w:t>
            </w:r>
            <w:r>
              <w:rPr>
                <w:spacing w:val="-3"/>
                <w:sz w:val="20"/>
              </w:rPr>
              <w:t xml:space="preserve"> </w:t>
            </w:r>
            <w:r>
              <w:rPr>
                <w:sz w:val="20"/>
              </w:rPr>
              <w:t>at</w:t>
            </w:r>
            <w:r>
              <w:rPr>
                <w:spacing w:val="-5"/>
                <w:sz w:val="20"/>
              </w:rPr>
              <w:t xml:space="preserve"> </w:t>
            </w:r>
            <w:r>
              <w:rPr>
                <w:sz w:val="20"/>
              </w:rPr>
              <w:t>end</w:t>
            </w:r>
            <w:r>
              <w:rPr>
                <w:spacing w:val="-4"/>
                <w:sz w:val="20"/>
              </w:rPr>
              <w:t xml:space="preserve"> </w:t>
            </w:r>
            <w:r>
              <w:rPr>
                <w:sz w:val="20"/>
              </w:rPr>
              <w:t>of</w:t>
            </w:r>
            <w:r>
              <w:rPr>
                <w:spacing w:val="-5"/>
                <w:sz w:val="20"/>
              </w:rPr>
              <w:t xml:space="preserve"> </w:t>
            </w:r>
            <w:r>
              <w:rPr>
                <w:sz w:val="20"/>
              </w:rPr>
              <w:t>the</w:t>
            </w:r>
            <w:r>
              <w:rPr>
                <w:spacing w:val="-7"/>
                <w:sz w:val="20"/>
              </w:rPr>
              <w:t xml:space="preserve"> </w:t>
            </w:r>
            <w:r>
              <w:rPr>
                <w:spacing w:val="-4"/>
                <w:sz w:val="20"/>
              </w:rPr>
              <w:t>year</w:t>
            </w:r>
          </w:p>
        </w:tc>
        <w:tc>
          <w:tcPr>
            <w:tcW w:w="1115" w:type="dxa"/>
          </w:tcPr>
          <w:p w14:paraId="427E5389" w14:textId="77777777" w:rsidR="00756854" w:rsidRDefault="00E71861">
            <w:pPr>
              <w:pStyle w:val="TableParagraph"/>
              <w:spacing w:before="15" w:line="212" w:lineRule="exact"/>
              <w:ind w:right="103"/>
              <w:jc w:val="right"/>
              <w:rPr>
                <w:sz w:val="20"/>
              </w:rPr>
            </w:pPr>
            <w:r>
              <w:rPr>
                <w:spacing w:val="-5"/>
                <w:sz w:val="20"/>
              </w:rPr>
              <w:t>19</w:t>
            </w:r>
          </w:p>
        </w:tc>
        <w:tc>
          <w:tcPr>
            <w:tcW w:w="1832" w:type="dxa"/>
          </w:tcPr>
          <w:p w14:paraId="03579281" w14:textId="77777777" w:rsidR="00756854" w:rsidRDefault="00E71861">
            <w:pPr>
              <w:pStyle w:val="TableParagraph"/>
              <w:spacing w:before="3" w:line="224" w:lineRule="exact"/>
              <w:ind w:right="279"/>
              <w:jc w:val="right"/>
              <w:rPr>
                <w:b/>
                <w:sz w:val="20"/>
              </w:rPr>
            </w:pPr>
            <w:r>
              <w:rPr>
                <w:b/>
                <w:spacing w:val="-2"/>
                <w:sz w:val="20"/>
              </w:rPr>
              <w:t>14,541</w:t>
            </w:r>
          </w:p>
        </w:tc>
        <w:tc>
          <w:tcPr>
            <w:tcW w:w="1647" w:type="dxa"/>
          </w:tcPr>
          <w:p w14:paraId="519C0946" w14:textId="77777777" w:rsidR="00756854" w:rsidRDefault="00E71861">
            <w:pPr>
              <w:pStyle w:val="TableParagraph"/>
              <w:spacing w:before="3" w:line="224" w:lineRule="exact"/>
              <w:ind w:right="107"/>
              <w:jc w:val="right"/>
              <w:rPr>
                <w:b/>
                <w:sz w:val="20"/>
              </w:rPr>
            </w:pPr>
            <w:r>
              <w:rPr>
                <w:b/>
                <w:spacing w:val="-2"/>
                <w:sz w:val="20"/>
              </w:rPr>
              <w:t>10,367</w:t>
            </w:r>
          </w:p>
        </w:tc>
      </w:tr>
    </w:tbl>
    <w:p w14:paraId="658A2169" w14:textId="77777777" w:rsidR="00756854" w:rsidRDefault="00756854">
      <w:pPr>
        <w:spacing w:line="224" w:lineRule="exact"/>
        <w:jc w:val="right"/>
        <w:rPr>
          <w:sz w:val="20"/>
        </w:rPr>
        <w:sectPr w:rsidR="00756854">
          <w:headerReference w:type="default" r:id="rId34"/>
          <w:footerReference w:type="default" r:id="rId35"/>
          <w:pgSz w:w="11910" w:h="16840"/>
          <w:pgMar w:top="1080" w:right="80" w:bottom="940" w:left="80" w:header="739" w:footer="748" w:gutter="0"/>
          <w:cols w:space="720"/>
        </w:sectPr>
      </w:pPr>
    </w:p>
    <w:p w14:paraId="7F30A6C3" w14:textId="77777777" w:rsidR="00756854" w:rsidRDefault="00756854">
      <w:pPr>
        <w:pStyle w:val="BodyText"/>
        <w:spacing w:before="7"/>
        <w:rPr>
          <w:b/>
          <w:sz w:val="26"/>
        </w:rPr>
      </w:pPr>
    </w:p>
    <w:p w14:paraId="087A7D15" w14:textId="77777777" w:rsidR="00756854" w:rsidRDefault="00E71861">
      <w:pPr>
        <w:pStyle w:val="Heading1"/>
        <w:jc w:val="both"/>
      </w:pPr>
      <w:bookmarkStart w:id="8" w:name="_bookmark8"/>
      <w:bookmarkEnd w:id="8"/>
      <w:r>
        <w:t>NOTES</w:t>
      </w:r>
      <w:r>
        <w:rPr>
          <w:spacing w:val="-11"/>
        </w:rPr>
        <w:t xml:space="preserve"> </w:t>
      </w:r>
      <w:r>
        <w:t>TO</w:t>
      </w:r>
      <w:r>
        <w:rPr>
          <w:spacing w:val="-10"/>
        </w:rPr>
        <w:t xml:space="preserve"> </w:t>
      </w:r>
      <w:r>
        <w:t>THE</w:t>
      </w:r>
      <w:r>
        <w:rPr>
          <w:spacing w:val="-8"/>
        </w:rPr>
        <w:t xml:space="preserve"> </w:t>
      </w:r>
      <w:r>
        <w:t>FINANCIAL</w:t>
      </w:r>
      <w:r>
        <w:rPr>
          <w:spacing w:val="-11"/>
        </w:rPr>
        <w:t xml:space="preserve"> </w:t>
      </w:r>
      <w:r>
        <w:rPr>
          <w:spacing w:val="-2"/>
        </w:rPr>
        <w:t>STATEMENTS</w:t>
      </w:r>
    </w:p>
    <w:p w14:paraId="5E1D3404" w14:textId="77777777" w:rsidR="00756854" w:rsidRDefault="00E71861">
      <w:pPr>
        <w:pStyle w:val="Heading3"/>
        <w:spacing w:before="270"/>
        <w:ind w:left="1338"/>
        <w:jc w:val="both"/>
      </w:pPr>
      <w:r>
        <w:t>Statement</w:t>
      </w:r>
      <w:r>
        <w:rPr>
          <w:spacing w:val="-7"/>
        </w:rPr>
        <w:t xml:space="preserve"> </w:t>
      </w:r>
      <w:r>
        <w:t>of</w:t>
      </w:r>
      <w:r>
        <w:rPr>
          <w:spacing w:val="-4"/>
        </w:rPr>
        <w:t xml:space="preserve"> </w:t>
      </w:r>
      <w:r>
        <w:t>Principal</w:t>
      </w:r>
      <w:r>
        <w:rPr>
          <w:spacing w:val="-6"/>
        </w:rPr>
        <w:t xml:space="preserve"> </w:t>
      </w:r>
      <w:r>
        <w:t>Accounting</w:t>
      </w:r>
      <w:r>
        <w:rPr>
          <w:spacing w:val="-5"/>
        </w:rPr>
        <w:t xml:space="preserve"> </w:t>
      </w:r>
      <w:r>
        <w:t>Policies</w:t>
      </w:r>
      <w:r>
        <w:rPr>
          <w:spacing w:val="-4"/>
        </w:rPr>
        <w:t xml:space="preserve"> </w:t>
      </w:r>
      <w:r>
        <w:t>and</w:t>
      </w:r>
      <w:r>
        <w:rPr>
          <w:spacing w:val="-1"/>
        </w:rPr>
        <w:t xml:space="preserve"> </w:t>
      </w:r>
      <w:r>
        <w:t>Estimation</w:t>
      </w:r>
      <w:r>
        <w:rPr>
          <w:spacing w:val="-5"/>
        </w:rPr>
        <w:t xml:space="preserve"> </w:t>
      </w:r>
      <w:r>
        <w:rPr>
          <w:spacing w:val="-2"/>
        </w:rPr>
        <w:t>Techniques</w:t>
      </w:r>
    </w:p>
    <w:p w14:paraId="21616FCC" w14:textId="77777777" w:rsidR="00756854" w:rsidRDefault="00756854">
      <w:pPr>
        <w:pStyle w:val="BodyText"/>
        <w:spacing w:before="7"/>
        <w:rPr>
          <w:b/>
          <w:sz w:val="28"/>
        </w:rPr>
      </w:pPr>
    </w:p>
    <w:p w14:paraId="320A9FA1" w14:textId="77777777" w:rsidR="00756854" w:rsidRDefault="00E71861">
      <w:pPr>
        <w:pStyle w:val="Heading5"/>
      </w:pPr>
      <w:r>
        <w:t>Basis</w:t>
      </w:r>
      <w:r>
        <w:rPr>
          <w:spacing w:val="-5"/>
        </w:rPr>
        <w:t xml:space="preserve"> </w:t>
      </w:r>
      <w:r>
        <w:t>of</w:t>
      </w:r>
      <w:r>
        <w:rPr>
          <w:spacing w:val="-1"/>
        </w:rPr>
        <w:t xml:space="preserve"> </w:t>
      </w:r>
      <w:r>
        <w:rPr>
          <w:spacing w:val="-2"/>
        </w:rPr>
        <w:t>Preparation</w:t>
      </w:r>
    </w:p>
    <w:p w14:paraId="5C9AB802" w14:textId="77777777" w:rsidR="00756854" w:rsidRDefault="00E71861">
      <w:pPr>
        <w:pStyle w:val="BodyText"/>
        <w:spacing w:before="38" w:line="276" w:lineRule="auto"/>
        <w:ind w:left="1338" w:right="1191"/>
        <w:jc w:val="both"/>
      </w:pPr>
      <w:r>
        <w:t>These financial statements have been prepared in accordance with the Statement of Recommended Practice (SORP): Accounting for Further and Higher Education 2019 and in accordance with Financial Reporting Standards (FRS 102). Central is a public benefit enti</w:t>
      </w:r>
      <w:r>
        <w:t>ty and therefore has applied the relevant public benefit requirement of FRS 102.</w:t>
      </w:r>
    </w:p>
    <w:p w14:paraId="3691FA5F" w14:textId="77777777" w:rsidR="00756854" w:rsidRDefault="00756854">
      <w:pPr>
        <w:pStyle w:val="BodyText"/>
        <w:spacing w:before="3"/>
        <w:rPr>
          <w:sz w:val="25"/>
        </w:rPr>
      </w:pPr>
    </w:p>
    <w:p w14:paraId="193ED998" w14:textId="77777777" w:rsidR="00756854" w:rsidRDefault="00E71861">
      <w:pPr>
        <w:pStyle w:val="Heading5"/>
      </w:pPr>
      <w:r>
        <w:t>Going</w:t>
      </w:r>
      <w:r>
        <w:rPr>
          <w:spacing w:val="-5"/>
        </w:rPr>
        <w:t xml:space="preserve"> </w:t>
      </w:r>
      <w:r>
        <w:rPr>
          <w:spacing w:val="-2"/>
        </w:rPr>
        <w:t>Concern</w:t>
      </w:r>
    </w:p>
    <w:p w14:paraId="1B2E4FD9" w14:textId="77777777" w:rsidR="00756854" w:rsidRDefault="00E71861">
      <w:pPr>
        <w:pStyle w:val="BodyText"/>
        <w:spacing w:before="41" w:line="276" w:lineRule="auto"/>
        <w:ind w:left="1338" w:right="1189"/>
        <w:jc w:val="both"/>
      </w:pPr>
      <w:r>
        <w:t>The financial statements are prepared in accordance with the historical cost convention (modified by the revaluation of certain fixed assets). Central meets its</w:t>
      </w:r>
      <w:r>
        <w:t xml:space="preserve"> day-to-day working capital requirements from the funding and fee income it receives </w:t>
      </w:r>
      <w:proofErr w:type="gramStart"/>
      <w:r>
        <w:t>and also</w:t>
      </w:r>
      <w:proofErr w:type="gramEnd"/>
      <w:r>
        <w:t>, if needed, from surplus reserves.</w:t>
      </w:r>
      <w:r>
        <w:rPr>
          <w:spacing w:val="40"/>
        </w:rPr>
        <w:t xml:space="preserve"> </w:t>
      </w:r>
      <w:r>
        <w:t>The current economic environment and changed funding rules create uncertainty</w:t>
      </w:r>
      <w:r>
        <w:rPr>
          <w:spacing w:val="-3"/>
        </w:rPr>
        <w:t xml:space="preserve"> </w:t>
      </w:r>
      <w:r>
        <w:t>over</w:t>
      </w:r>
      <w:r>
        <w:rPr>
          <w:spacing w:val="-2"/>
        </w:rPr>
        <w:t xml:space="preserve"> </w:t>
      </w:r>
      <w:r>
        <w:t>the</w:t>
      </w:r>
      <w:r>
        <w:rPr>
          <w:spacing w:val="-3"/>
        </w:rPr>
        <w:t xml:space="preserve"> </w:t>
      </w:r>
      <w:r>
        <w:t>future</w:t>
      </w:r>
      <w:r>
        <w:rPr>
          <w:spacing w:val="-2"/>
        </w:rPr>
        <w:t xml:space="preserve"> </w:t>
      </w:r>
      <w:r>
        <w:t>level</w:t>
      </w:r>
      <w:r>
        <w:rPr>
          <w:spacing w:val="-2"/>
        </w:rPr>
        <w:t xml:space="preserve"> </w:t>
      </w:r>
      <w:r>
        <w:t>of</w:t>
      </w:r>
      <w:r>
        <w:rPr>
          <w:spacing w:val="-2"/>
        </w:rPr>
        <w:t xml:space="preserve"> </w:t>
      </w:r>
      <w:r>
        <w:t>student</w:t>
      </w:r>
      <w:r>
        <w:rPr>
          <w:spacing w:val="-3"/>
        </w:rPr>
        <w:t xml:space="preserve"> </w:t>
      </w:r>
      <w:r>
        <w:t>demand</w:t>
      </w:r>
      <w:r>
        <w:rPr>
          <w:spacing w:val="-3"/>
        </w:rPr>
        <w:t xml:space="preserve"> </w:t>
      </w:r>
      <w:r>
        <w:t>and</w:t>
      </w:r>
      <w:r>
        <w:rPr>
          <w:spacing w:val="-3"/>
        </w:rPr>
        <w:t xml:space="preserve"> </w:t>
      </w:r>
      <w:r>
        <w:t>stude</w:t>
      </w:r>
      <w:r>
        <w:t>nt</w:t>
      </w:r>
      <w:r>
        <w:rPr>
          <w:spacing w:val="-3"/>
        </w:rPr>
        <w:t xml:space="preserve"> </w:t>
      </w:r>
      <w:r>
        <w:t>fee</w:t>
      </w:r>
      <w:r>
        <w:rPr>
          <w:spacing w:val="-2"/>
        </w:rPr>
        <w:t xml:space="preserve"> </w:t>
      </w:r>
      <w:r>
        <w:t>income</w:t>
      </w:r>
      <w:r>
        <w:rPr>
          <w:spacing w:val="-2"/>
        </w:rPr>
        <w:t xml:space="preserve"> </w:t>
      </w:r>
      <w:r>
        <w:t>and</w:t>
      </w:r>
      <w:r>
        <w:rPr>
          <w:spacing w:val="-2"/>
        </w:rPr>
        <w:t xml:space="preserve"> </w:t>
      </w:r>
      <w:r>
        <w:t>the</w:t>
      </w:r>
      <w:r>
        <w:rPr>
          <w:spacing w:val="-3"/>
        </w:rPr>
        <w:t xml:space="preserve"> </w:t>
      </w:r>
      <w:r>
        <w:t>level</w:t>
      </w:r>
      <w:r>
        <w:rPr>
          <w:spacing w:val="-3"/>
        </w:rPr>
        <w:t xml:space="preserve"> </w:t>
      </w:r>
      <w:r>
        <w:t>of government funding.</w:t>
      </w:r>
    </w:p>
    <w:p w14:paraId="5AB9F113" w14:textId="77777777" w:rsidR="00756854" w:rsidRDefault="00756854">
      <w:pPr>
        <w:pStyle w:val="BodyText"/>
        <w:spacing w:before="6"/>
        <w:rPr>
          <w:sz w:val="20"/>
        </w:rPr>
      </w:pPr>
    </w:p>
    <w:p w14:paraId="2A625D6A" w14:textId="77777777" w:rsidR="00756854" w:rsidRDefault="00E71861">
      <w:pPr>
        <w:pStyle w:val="BodyText"/>
        <w:spacing w:line="276" w:lineRule="auto"/>
        <w:ind w:left="1338" w:right="1192"/>
        <w:jc w:val="both"/>
      </w:pPr>
      <w:r>
        <w:t>Central’s</w:t>
      </w:r>
      <w:r>
        <w:rPr>
          <w:spacing w:val="-3"/>
        </w:rPr>
        <w:t xml:space="preserve"> </w:t>
      </w:r>
      <w:r>
        <w:t>forecasts</w:t>
      </w:r>
      <w:r>
        <w:rPr>
          <w:spacing w:val="-3"/>
        </w:rPr>
        <w:t xml:space="preserve"> </w:t>
      </w:r>
      <w:r>
        <w:t>and</w:t>
      </w:r>
      <w:r>
        <w:rPr>
          <w:spacing w:val="-6"/>
        </w:rPr>
        <w:t xml:space="preserve"> </w:t>
      </w:r>
      <w:r>
        <w:t>projections,</w:t>
      </w:r>
      <w:r>
        <w:rPr>
          <w:spacing w:val="-2"/>
        </w:rPr>
        <w:t xml:space="preserve"> </w:t>
      </w:r>
      <w:r>
        <w:t>taking</w:t>
      </w:r>
      <w:r>
        <w:rPr>
          <w:spacing w:val="-3"/>
        </w:rPr>
        <w:t xml:space="preserve"> </w:t>
      </w:r>
      <w:r>
        <w:t>account</w:t>
      </w:r>
      <w:r>
        <w:rPr>
          <w:spacing w:val="-4"/>
        </w:rPr>
        <w:t xml:space="preserve"> </w:t>
      </w:r>
      <w:r>
        <w:t>of</w:t>
      </w:r>
      <w:r>
        <w:rPr>
          <w:spacing w:val="-3"/>
        </w:rPr>
        <w:t xml:space="preserve"> </w:t>
      </w:r>
      <w:r>
        <w:t>reasonably</w:t>
      </w:r>
      <w:r>
        <w:rPr>
          <w:spacing w:val="-4"/>
        </w:rPr>
        <w:t xml:space="preserve"> </w:t>
      </w:r>
      <w:r>
        <w:t>possible</w:t>
      </w:r>
      <w:r>
        <w:rPr>
          <w:spacing w:val="-3"/>
        </w:rPr>
        <w:t xml:space="preserve"> </w:t>
      </w:r>
      <w:r>
        <w:t>changes</w:t>
      </w:r>
      <w:r>
        <w:rPr>
          <w:spacing w:val="-4"/>
        </w:rPr>
        <w:t xml:space="preserve"> </w:t>
      </w:r>
      <w:r>
        <w:t>in</w:t>
      </w:r>
      <w:r>
        <w:rPr>
          <w:spacing w:val="-4"/>
        </w:rPr>
        <w:t xml:space="preserve"> </w:t>
      </w:r>
      <w:r>
        <w:t>funding and</w:t>
      </w:r>
      <w:r>
        <w:rPr>
          <w:spacing w:val="-3"/>
        </w:rPr>
        <w:t xml:space="preserve"> </w:t>
      </w:r>
      <w:r>
        <w:t>costs,</w:t>
      </w:r>
      <w:r>
        <w:rPr>
          <w:spacing w:val="-2"/>
        </w:rPr>
        <w:t xml:space="preserve"> </w:t>
      </w:r>
      <w:r>
        <w:t>show</w:t>
      </w:r>
      <w:r>
        <w:rPr>
          <w:spacing w:val="-3"/>
        </w:rPr>
        <w:t xml:space="preserve"> </w:t>
      </w:r>
      <w:r>
        <w:t>that</w:t>
      </w:r>
      <w:r>
        <w:rPr>
          <w:spacing w:val="-3"/>
        </w:rPr>
        <w:t xml:space="preserve"> </w:t>
      </w:r>
      <w:r>
        <w:t>Central</w:t>
      </w:r>
      <w:r>
        <w:rPr>
          <w:spacing w:val="-2"/>
        </w:rPr>
        <w:t xml:space="preserve"> </w:t>
      </w:r>
      <w:r>
        <w:t>has</w:t>
      </w:r>
      <w:r>
        <w:rPr>
          <w:spacing w:val="-2"/>
        </w:rPr>
        <w:t xml:space="preserve"> </w:t>
      </w:r>
      <w:r>
        <w:t>adequate</w:t>
      </w:r>
      <w:r>
        <w:rPr>
          <w:spacing w:val="-2"/>
        </w:rPr>
        <w:t xml:space="preserve"> </w:t>
      </w:r>
      <w:r>
        <w:t>resources</w:t>
      </w:r>
      <w:r>
        <w:rPr>
          <w:spacing w:val="-3"/>
        </w:rPr>
        <w:t xml:space="preserve"> </w:t>
      </w:r>
      <w:r>
        <w:t>to</w:t>
      </w:r>
      <w:r>
        <w:rPr>
          <w:spacing w:val="-3"/>
        </w:rPr>
        <w:t xml:space="preserve"> </w:t>
      </w:r>
      <w:r>
        <w:t>continue</w:t>
      </w:r>
      <w:r>
        <w:rPr>
          <w:spacing w:val="-3"/>
        </w:rPr>
        <w:t xml:space="preserve"> </w:t>
      </w:r>
      <w:r>
        <w:t>in</w:t>
      </w:r>
      <w:r>
        <w:rPr>
          <w:spacing w:val="-3"/>
        </w:rPr>
        <w:t xml:space="preserve"> </w:t>
      </w:r>
      <w:r>
        <w:t>operational</w:t>
      </w:r>
      <w:r>
        <w:rPr>
          <w:spacing w:val="-2"/>
        </w:rPr>
        <w:t xml:space="preserve"> </w:t>
      </w:r>
      <w:r>
        <w:t>existence</w:t>
      </w:r>
      <w:r>
        <w:rPr>
          <w:spacing w:val="-2"/>
        </w:rPr>
        <w:t xml:space="preserve"> </w:t>
      </w:r>
      <w:r>
        <w:t>for the</w:t>
      </w:r>
      <w:r>
        <w:rPr>
          <w:spacing w:val="-5"/>
        </w:rPr>
        <w:t xml:space="preserve"> </w:t>
      </w:r>
      <w:r>
        <w:t>foreseeable</w:t>
      </w:r>
      <w:r>
        <w:rPr>
          <w:spacing w:val="-4"/>
        </w:rPr>
        <w:t xml:space="preserve"> </w:t>
      </w:r>
      <w:r>
        <w:t>future.</w:t>
      </w:r>
      <w:r>
        <w:rPr>
          <w:spacing w:val="40"/>
        </w:rPr>
        <w:t xml:space="preserve"> </w:t>
      </w:r>
      <w:proofErr w:type="gramStart"/>
      <w:r>
        <w:t>Thus</w:t>
      </w:r>
      <w:proofErr w:type="gramEnd"/>
      <w:r>
        <w:rPr>
          <w:spacing w:val="-4"/>
        </w:rPr>
        <w:t xml:space="preserve"> </w:t>
      </w:r>
      <w:r>
        <w:t>Central</w:t>
      </w:r>
      <w:r>
        <w:rPr>
          <w:spacing w:val="-5"/>
        </w:rPr>
        <w:t xml:space="preserve"> </w:t>
      </w:r>
      <w:r>
        <w:t>continues</w:t>
      </w:r>
      <w:r>
        <w:rPr>
          <w:spacing w:val="-5"/>
        </w:rPr>
        <w:t xml:space="preserve"> </w:t>
      </w:r>
      <w:r>
        <w:t>to</w:t>
      </w:r>
      <w:r>
        <w:rPr>
          <w:spacing w:val="-5"/>
        </w:rPr>
        <w:t xml:space="preserve"> </w:t>
      </w:r>
      <w:r>
        <w:t>adopt</w:t>
      </w:r>
      <w:r>
        <w:rPr>
          <w:spacing w:val="-6"/>
        </w:rPr>
        <w:t xml:space="preserve"> </w:t>
      </w:r>
      <w:r>
        <w:t>the</w:t>
      </w:r>
      <w:r>
        <w:rPr>
          <w:spacing w:val="-5"/>
        </w:rPr>
        <w:t xml:space="preserve"> </w:t>
      </w:r>
      <w:r>
        <w:t>going</w:t>
      </w:r>
      <w:r>
        <w:rPr>
          <w:spacing w:val="-4"/>
        </w:rPr>
        <w:t xml:space="preserve"> </w:t>
      </w:r>
      <w:r>
        <w:t>concern</w:t>
      </w:r>
      <w:r>
        <w:rPr>
          <w:spacing w:val="-5"/>
        </w:rPr>
        <w:t xml:space="preserve"> </w:t>
      </w:r>
      <w:r>
        <w:t>basis</w:t>
      </w:r>
      <w:r>
        <w:rPr>
          <w:spacing w:val="-4"/>
        </w:rPr>
        <w:t xml:space="preserve"> </w:t>
      </w:r>
      <w:r>
        <w:t>in</w:t>
      </w:r>
      <w:r>
        <w:rPr>
          <w:spacing w:val="-5"/>
        </w:rPr>
        <w:t xml:space="preserve"> </w:t>
      </w:r>
      <w:r>
        <w:t>preparing its financial statements.</w:t>
      </w:r>
    </w:p>
    <w:p w14:paraId="1AA67A7C" w14:textId="77777777" w:rsidR="00756854" w:rsidRDefault="00756854">
      <w:pPr>
        <w:pStyle w:val="BodyText"/>
        <w:spacing w:before="4"/>
        <w:rPr>
          <w:sz w:val="25"/>
        </w:rPr>
      </w:pPr>
    </w:p>
    <w:p w14:paraId="7FB5ABC1" w14:textId="77777777" w:rsidR="00756854" w:rsidRDefault="00E71861">
      <w:pPr>
        <w:pStyle w:val="Heading5"/>
      </w:pPr>
      <w:r>
        <w:t>Basis</w:t>
      </w:r>
      <w:r>
        <w:rPr>
          <w:spacing w:val="-3"/>
        </w:rPr>
        <w:t xml:space="preserve"> </w:t>
      </w:r>
      <w:r>
        <w:t>of</w:t>
      </w:r>
      <w:r>
        <w:rPr>
          <w:spacing w:val="-1"/>
        </w:rPr>
        <w:t xml:space="preserve"> </w:t>
      </w:r>
      <w:r>
        <w:rPr>
          <w:spacing w:val="-2"/>
        </w:rPr>
        <w:t>Consolidation</w:t>
      </w:r>
    </w:p>
    <w:p w14:paraId="778AFA9A" w14:textId="77777777" w:rsidR="00756854" w:rsidRDefault="00E71861">
      <w:pPr>
        <w:pStyle w:val="BodyText"/>
        <w:spacing w:before="40" w:line="276" w:lineRule="auto"/>
        <w:ind w:left="1338" w:right="1195"/>
        <w:jc w:val="both"/>
      </w:pPr>
      <w:r>
        <w:t>Central has taken advantage of the exemption in S.408 of the Companies Act 2006 not to present its own Income and Exp</w:t>
      </w:r>
      <w:r>
        <w:t>enditure Account.</w:t>
      </w:r>
    </w:p>
    <w:p w14:paraId="29BCF0F0" w14:textId="77777777" w:rsidR="00756854" w:rsidRDefault="00756854">
      <w:pPr>
        <w:pStyle w:val="BodyText"/>
        <w:spacing w:before="8"/>
        <w:rPr>
          <w:sz w:val="20"/>
        </w:rPr>
      </w:pPr>
    </w:p>
    <w:p w14:paraId="5073FEEE" w14:textId="77777777" w:rsidR="00756854" w:rsidRDefault="00E71861">
      <w:pPr>
        <w:pStyle w:val="BodyText"/>
        <w:spacing w:line="276" w:lineRule="auto"/>
        <w:ind w:left="1338" w:right="1191"/>
        <w:jc w:val="both"/>
      </w:pPr>
      <w:r>
        <w:t xml:space="preserve">The group financial statements include Central (the parent company, also referred to as the </w:t>
      </w:r>
      <w:proofErr w:type="gramStart"/>
      <w:r>
        <w:t>School</w:t>
      </w:r>
      <w:proofErr w:type="gramEnd"/>
      <w:r>
        <w:t>)</w:t>
      </w:r>
      <w:r>
        <w:rPr>
          <w:spacing w:val="-8"/>
        </w:rPr>
        <w:t xml:space="preserve"> </w:t>
      </w:r>
      <w:r>
        <w:t>and</w:t>
      </w:r>
      <w:r>
        <w:rPr>
          <w:spacing w:val="-12"/>
        </w:rPr>
        <w:t xml:space="preserve"> </w:t>
      </w:r>
      <w:r>
        <w:t>its</w:t>
      </w:r>
      <w:r>
        <w:rPr>
          <w:spacing w:val="-9"/>
        </w:rPr>
        <w:t xml:space="preserve"> </w:t>
      </w:r>
      <w:r>
        <w:t>subsidiary</w:t>
      </w:r>
      <w:r>
        <w:rPr>
          <w:spacing w:val="-9"/>
        </w:rPr>
        <w:t xml:space="preserve"> </w:t>
      </w:r>
      <w:r>
        <w:t>undertaking,</w:t>
      </w:r>
      <w:r>
        <w:rPr>
          <w:spacing w:val="-8"/>
        </w:rPr>
        <w:t xml:space="preserve"> </w:t>
      </w:r>
      <w:r>
        <w:t>CSSD</w:t>
      </w:r>
      <w:r>
        <w:rPr>
          <w:spacing w:val="-9"/>
        </w:rPr>
        <w:t xml:space="preserve"> </w:t>
      </w:r>
      <w:r>
        <w:t>Enterprises</w:t>
      </w:r>
      <w:r>
        <w:rPr>
          <w:spacing w:val="-12"/>
        </w:rPr>
        <w:t xml:space="preserve"> </w:t>
      </w:r>
      <w:r>
        <w:t>Limited.</w:t>
      </w:r>
      <w:r>
        <w:rPr>
          <w:spacing w:val="-8"/>
        </w:rPr>
        <w:t xml:space="preserve"> </w:t>
      </w:r>
      <w:r>
        <w:t>Intra-group</w:t>
      </w:r>
      <w:r>
        <w:rPr>
          <w:spacing w:val="-9"/>
        </w:rPr>
        <w:t xml:space="preserve"> </w:t>
      </w:r>
      <w:r>
        <w:t>sales</w:t>
      </w:r>
      <w:r>
        <w:rPr>
          <w:spacing w:val="-9"/>
        </w:rPr>
        <w:t xml:space="preserve"> </w:t>
      </w:r>
      <w:r>
        <w:t>and</w:t>
      </w:r>
      <w:r>
        <w:rPr>
          <w:spacing w:val="-12"/>
        </w:rPr>
        <w:t xml:space="preserve"> </w:t>
      </w:r>
      <w:r>
        <w:t xml:space="preserve">profits are eliminated fully on consolidation. The group </w:t>
      </w:r>
      <w:r>
        <w:t xml:space="preserve">financial statements do not include the income and expenditure of the Student’s Union as the </w:t>
      </w:r>
      <w:proofErr w:type="gramStart"/>
      <w:r>
        <w:t>School</w:t>
      </w:r>
      <w:proofErr w:type="gramEnd"/>
      <w:r>
        <w:t xml:space="preserve"> does not exert control or dominant influence over policy decisions.</w:t>
      </w:r>
    </w:p>
    <w:p w14:paraId="0D07BED7" w14:textId="77777777" w:rsidR="00756854" w:rsidRDefault="00756854">
      <w:pPr>
        <w:pStyle w:val="BodyText"/>
        <w:spacing w:before="3"/>
        <w:rPr>
          <w:sz w:val="25"/>
        </w:rPr>
      </w:pPr>
    </w:p>
    <w:p w14:paraId="7D30F16E" w14:textId="77777777" w:rsidR="00756854" w:rsidRDefault="00E71861">
      <w:pPr>
        <w:pStyle w:val="Heading5"/>
      </w:pPr>
      <w:r>
        <w:t>Income</w:t>
      </w:r>
      <w:r>
        <w:rPr>
          <w:spacing w:val="-3"/>
        </w:rPr>
        <w:t xml:space="preserve"> </w:t>
      </w:r>
      <w:r>
        <w:rPr>
          <w:spacing w:val="-2"/>
        </w:rPr>
        <w:t>Recognition</w:t>
      </w:r>
    </w:p>
    <w:p w14:paraId="59AAF30F" w14:textId="77777777" w:rsidR="00756854" w:rsidRDefault="00E71861">
      <w:pPr>
        <w:pStyle w:val="BodyText"/>
        <w:spacing w:before="38" w:line="276" w:lineRule="auto"/>
        <w:ind w:left="1338" w:right="1194"/>
        <w:jc w:val="both"/>
      </w:pPr>
      <w:r>
        <w:t xml:space="preserve">Income from the sale of goods or services is credited to the Consolidated Statement of Comprehensive Income and Expenditure when the goods or services are supplied to the external </w:t>
      </w:r>
      <w:proofErr w:type="gramStart"/>
      <w:r>
        <w:t>customers</w:t>
      </w:r>
      <w:proofErr w:type="gramEnd"/>
      <w:r>
        <w:t xml:space="preserve"> or the terms of the contract have been satisfied.</w:t>
      </w:r>
    </w:p>
    <w:p w14:paraId="0E3B6816" w14:textId="77777777" w:rsidR="00756854" w:rsidRDefault="00E71861">
      <w:pPr>
        <w:pStyle w:val="BodyText"/>
        <w:spacing w:before="122" w:line="276" w:lineRule="auto"/>
        <w:ind w:left="1338" w:right="1191"/>
        <w:jc w:val="both"/>
      </w:pPr>
      <w:r>
        <w:t>Fee income is st</w:t>
      </w:r>
      <w:r>
        <w:t>ated gross of any expenditure which is not a discount and credited to the Consolidated Statement of Income and Comprehensive Expenditure over the period in which students are studying. Where the amount of the tuition fee is reduced, by a discount for promp</w:t>
      </w:r>
      <w:r>
        <w:t>t payment, income receivable is shown net of the discount. Bursaries and scholarships are accounted for gross as expenditure and not deducted from income.</w:t>
      </w:r>
    </w:p>
    <w:p w14:paraId="1814BB1C" w14:textId="77777777" w:rsidR="00756854" w:rsidRDefault="00E71861">
      <w:pPr>
        <w:pStyle w:val="BodyText"/>
        <w:spacing w:before="120" w:line="276" w:lineRule="auto"/>
        <w:ind w:left="1338" w:right="1195"/>
        <w:jc w:val="both"/>
      </w:pPr>
      <w:r>
        <w:t xml:space="preserve">Investment income is credited to the statement of income and expenditure on a receivable </w:t>
      </w:r>
      <w:r>
        <w:rPr>
          <w:spacing w:val="-2"/>
        </w:rPr>
        <w:t>basis.</w:t>
      </w:r>
    </w:p>
    <w:p w14:paraId="6E5ACD9A" w14:textId="77777777" w:rsidR="00756854" w:rsidRDefault="00756854">
      <w:pPr>
        <w:spacing w:line="276" w:lineRule="auto"/>
        <w:jc w:val="both"/>
        <w:sectPr w:rsidR="00756854">
          <w:headerReference w:type="default" r:id="rId36"/>
          <w:footerReference w:type="default" r:id="rId37"/>
          <w:pgSz w:w="11910" w:h="16840"/>
          <w:pgMar w:top="1080" w:right="80" w:bottom="940" w:left="80" w:header="739" w:footer="748" w:gutter="0"/>
          <w:pgNumType w:start="46"/>
          <w:cols w:space="720"/>
        </w:sectPr>
      </w:pPr>
    </w:p>
    <w:p w14:paraId="2C8E8222" w14:textId="77777777" w:rsidR="00756854" w:rsidRDefault="00756854">
      <w:pPr>
        <w:pStyle w:val="BodyText"/>
        <w:spacing w:before="10"/>
        <w:rPr>
          <w:sz w:val="19"/>
        </w:rPr>
      </w:pPr>
    </w:p>
    <w:p w14:paraId="72232F7C" w14:textId="77777777" w:rsidR="00756854" w:rsidRDefault="00E71861">
      <w:pPr>
        <w:pStyle w:val="BodyText"/>
        <w:spacing w:before="101" w:line="276" w:lineRule="auto"/>
        <w:ind w:left="1338" w:right="1194"/>
        <w:jc w:val="both"/>
      </w:pPr>
      <w:r>
        <w:t xml:space="preserve">Funds the School receives and disburses as paying agent on behalf of a funding body are excluded from the income and expenditure of the </w:t>
      </w:r>
      <w:proofErr w:type="gramStart"/>
      <w:r>
        <w:t>School</w:t>
      </w:r>
      <w:proofErr w:type="gramEnd"/>
      <w:r>
        <w:t xml:space="preserve"> where the School is exposed to minimal risk or enjoys minimal economic benefit related to the transaction.</w:t>
      </w:r>
    </w:p>
    <w:p w14:paraId="4AE19FC8" w14:textId="77777777" w:rsidR="00756854" w:rsidRDefault="00756854">
      <w:pPr>
        <w:pStyle w:val="BodyText"/>
        <w:spacing w:before="4"/>
        <w:rPr>
          <w:sz w:val="25"/>
        </w:rPr>
      </w:pPr>
    </w:p>
    <w:p w14:paraId="4CBB9FAF" w14:textId="77777777" w:rsidR="00756854" w:rsidRDefault="00E71861">
      <w:pPr>
        <w:pStyle w:val="Heading5"/>
        <w:spacing w:before="1"/>
      </w:pPr>
      <w:r>
        <w:t>Grant</w:t>
      </w:r>
      <w:r>
        <w:rPr>
          <w:spacing w:val="-5"/>
        </w:rPr>
        <w:t xml:space="preserve"> </w:t>
      </w:r>
      <w:r>
        <w:rPr>
          <w:spacing w:val="-2"/>
        </w:rPr>
        <w:t>Funding</w:t>
      </w:r>
    </w:p>
    <w:p w14:paraId="54E9E938" w14:textId="77777777" w:rsidR="00756854" w:rsidRDefault="00E71861">
      <w:pPr>
        <w:pStyle w:val="BodyText"/>
        <w:spacing w:before="37" w:line="276" w:lineRule="auto"/>
        <w:ind w:left="1338" w:right="1187"/>
        <w:jc w:val="both"/>
      </w:pPr>
      <w:r>
        <w:t xml:space="preserve">Research income and specific purpose non-recurrent grants from OfS, HEFCE and Research England or other bodies are </w:t>
      </w:r>
      <w:proofErr w:type="spellStart"/>
      <w:r>
        <w:t>recognised</w:t>
      </w:r>
      <w:proofErr w:type="spellEnd"/>
      <w:r>
        <w:t xml:space="preserve"> in income over the periods in which the </w:t>
      </w:r>
      <w:proofErr w:type="gramStart"/>
      <w:r>
        <w:t>School</w:t>
      </w:r>
      <w:proofErr w:type="gramEnd"/>
      <w:r>
        <w:t xml:space="preserve"> </w:t>
      </w:r>
      <w:proofErr w:type="spellStart"/>
      <w:r>
        <w:t>recognises</w:t>
      </w:r>
      <w:proofErr w:type="spellEnd"/>
      <w:r>
        <w:t xml:space="preserve"> the related costs for which the grant is intended to compensate</w:t>
      </w:r>
      <w:r>
        <w:t xml:space="preserve">. Where part of a government grant is deferred it is </w:t>
      </w:r>
      <w:proofErr w:type="spellStart"/>
      <w:r>
        <w:t>recognised</w:t>
      </w:r>
      <w:proofErr w:type="spellEnd"/>
      <w:r>
        <w:t xml:space="preserve"> as deferred income within creditors and allocated between creditors due within one year and due after more than one year as </w:t>
      </w:r>
      <w:r>
        <w:rPr>
          <w:spacing w:val="-2"/>
        </w:rPr>
        <w:t>appropriate.</w:t>
      </w:r>
    </w:p>
    <w:p w14:paraId="2CA4F1B8" w14:textId="77777777" w:rsidR="00756854" w:rsidRDefault="00756854">
      <w:pPr>
        <w:pStyle w:val="BodyText"/>
        <w:spacing w:before="4"/>
        <w:rPr>
          <w:sz w:val="25"/>
        </w:rPr>
      </w:pPr>
    </w:p>
    <w:p w14:paraId="4ED9FAA8" w14:textId="77777777" w:rsidR="00756854" w:rsidRDefault="00E71861">
      <w:pPr>
        <w:pStyle w:val="BodyText"/>
        <w:spacing w:line="276" w:lineRule="auto"/>
        <w:ind w:left="1338" w:right="1189"/>
        <w:jc w:val="both"/>
      </w:pPr>
      <w:r>
        <w:t>Grants (including research grants) from non-government</w:t>
      </w:r>
      <w:r>
        <w:t xml:space="preserve"> sources are </w:t>
      </w:r>
      <w:proofErr w:type="spellStart"/>
      <w:r>
        <w:t>recognised</w:t>
      </w:r>
      <w:proofErr w:type="spellEnd"/>
      <w:r>
        <w:t xml:space="preserve"> in income when</w:t>
      </w:r>
      <w:r>
        <w:rPr>
          <w:spacing w:val="-13"/>
        </w:rPr>
        <w:t xml:space="preserve"> </w:t>
      </w:r>
      <w:r>
        <w:t>the</w:t>
      </w:r>
      <w:r>
        <w:rPr>
          <w:spacing w:val="-13"/>
        </w:rPr>
        <w:t xml:space="preserve"> </w:t>
      </w:r>
      <w:proofErr w:type="gramStart"/>
      <w:r>
        <w:t>School</w:t>
      </w:r>
      <w:proofErr w:type="gramEnd"/>
      <w:r>
        <w:rPr>
          <w:spacing w:val="-13"/>
        </w:rPr>
        <w:t xml:space="preserve"> </w:t>
      </w:r>
      <w:r>
        <w:t>is</w:t>
      </w:r>
      <w:r>
        <w:rPr>
          <w:spacing w:val="-15"/>
        </w:rPr>
        <w:t xml:space="preserve"> </w:t>
      </w:r>
      <w:r>
        <w:t>entitled</w:t>
      </w:r>
      <w:r>
        <w:rPr>
          <w:spacing w:val="-13"/>
        </w:rPr>
        <w:t xml:space="preserve"> </w:t>
      </w:r>
      <w:r>
        <w:t>to</w:t>
      </w:r>
      <w:r>
        <w:rPr>
          <w:spacing w:val="-13"/>
        </w:rPr>
        <w:t xml:space="preserve"> </w:t>
      </w:r>
      <w:r>
        <w:t>the</w:t>
      </w:r>
      <w:r>
        <w:rPr>
          <w:spacing w:val="-13"/>
        </w:rPr>
        <w:t xml:space="preserve"> </w:t>
      </w:r>
      <w:r>
        <w:t>income</w:t>
      </w:r>
      <w:r>
        <w:rPr>
          <w:spacing w:val="-14"/>
        </w:rPr>
        <w:t xml:space="preserve"> </w:t>
      </w:r>
      <w:r>
        <w:t>and</w:t>
      </w:r>
      <w:r>
        <w:rPr>
          <w:spacing w:val="-13"/>
        </w:rPr>
        <w:t xml:space="preserve"> </w:t>
      </w:r>
      <w:r>
        <w:t>performance</w:t>
      </w:r>
      <w:r>
        <w:rPr>
          <w:spacing w:val="-14"/>
        </w:rPr>
        <w:t xml:space="preserve"> </w:t>
      </w:r>
      <w:r>
        <w:t>related</w:t>
      </w:r>
      <w:r>
        <w:rPr>
          <w:spacing w:val="-13"/>
        </w:rPr>
        <w:t xml:space="preserve"> </w:t>
      </w:r>
      <w:r>
        <w:t>conditions</w:t>
      </w:r>
      <w:r>
        <w:rPr>
          <w:spacing w:val="-13"/>
        </w:rPr>
        <w:t xml:space="preserve"> </w:t>
      </w:r>
      <w:r>
        <w:t>have</w:t>
      </w:r>
      <w:r>
        <w:rPr>
          <w:spacing w:val="-13"/>
        </w:rPr>
        <w:t xml:space="preserve"> </w:t>
      </w:r>
      <w:r>
        <w:t>been</w:t>
      </w:r>
      <w:r>
        <w:rPr>
          <w:spacing w:val="-13"/>
        </w:rPr>
        <w:t xml:space="preserve"> </w:t>
      </w:r>
      <w:r>
        <w:t xml:space="preserve">met. Income received in advance of performance related conditions being met is </w:t>
      </w:r>
      <w:proofErr w:type="spellStart"/>
      <w:r>
        <w:t>recognised</w:t>
      </w:r>
      <w:proofErr w:type="spellEnd"/>
      <w:r>
        <w:t xml:space="preserve"> as deferred income within creditors on the ba</w:t>
      </w:r>
      <w:r>
        <w:t>lance sheet and released to income as the conditions are met.</w:t>
      </w:r>
    </w:p>
    <w:p w14:paraId="1B71DE91" w14:textId="77777777" w:rsidR="00756854" w:rsidRDefault="00756854">
      <w:pPr>
        <w:pStyle w:val="BodyText"/>
        <w:spacing w:before="3"/>
        <w:rPr>
          <w:sz w:val="25"/>
        </w:rPr>
      </w:pPr>
    </w:p>
    <w:p w14:paraId="7A742ADA" w14:textId="77777777" w:rsidR="00756854" w:rsidRDefault="00E71861">
      <w:pPr>
        <w:pStyle w:val="BodyText"/>
        <w:spacing w:line="276" w:lineRule="auto"/>
        <w:ind w:left="1338" w:right="1191"/>
        <w:jc w:val="both"/>
      </w:pPr>
      <w:r>
        <w:t>Government</w:t>
      </w:r>
      <w:r>
        <w:rPr>
          <w:spacing w:val="-17"/>
        </w:rPr>
        <w:t xml:space="preserve"> </w:t>
      </w:r>
      <w:r>
        <w:t>capital</w:t>
      </w:r>
      <w:r>
        <w:rPr>
          <w:spacing w:val="-15"/>
        </w:rPr>
        <w:t xml:space="preserve"> </w:t>
      </w:r>
      <w:r>
        <w:t>grants</w:t>
      </w:r>
      <w:r>
        <w:rPr>
          <w:spacing w:val="-17"/>
        </w:rPr>
        <w:t xml:space="preserve"> </w:t>
      </w:r>
      <w:r>
        <w:t>are</w:t>
      </w:r>
      <w:r>
        <w:rPr>
          <w:spacing w:val="-15"/>
        </w:rPr>
        <w:t xml:space="preserve"> </w:t>
      </w:r>
      <w:proofErr w:type="spellStart"/>
      <w:r>
        <w:t>recognised</w:t>
      </w:r>
      <w:proofErr w:type="spellEnd"/>
      <w:r>
        <w:rPr>
          <w:spacing w:val="-17"/>
        </w:rPr>
        <w:t xml:space="preserve"> </w:t>
      </w:r>
      <w:r>
        <w:t>in</w:t>
      </w:r>
      <w:r>
        <w:rPr>
          <w:spacing w:val="-16"/>
        </w:rPr>
        <w:t xml:space="preserve"> </w:t>
      </w:r>
      <w:r>
        <w:t>income</w:t>
      </w:r>
      <w:r>
        <w:rPr>
          <w:spacing w:val="-16"/>
        </w:rPr>
        <w:t xml:space="preserve"> </w:t>
      </w:r>
      <w:r>
        <w:t>over</w:t>
      </w:r>
      <w:r>
        <w:rPr>
          <w:spacing w:val="-16"/>
        </w:rPr>
        <w:t xml:space="preserve"> </w:t>
      </w:r>
      <w:r>
        <w:t>the</w:t>
      </w:r>
      <w:r>
        <w:rPr>
          <w:spacing w:val="-17"/>
        </w:rPr>
        <w:t xml:space="preserve"> </w:t>
      </w:r>
      <w:r>
        <w:t>expected</w:t>
      </w:r>
      <w:r>
        <w:rPr>
          <w:spacing w:val="-16"/>
        </w:rPr>
        <w:t xml:space="preserve"> </w:t>
      </w:r>
      <w:r>
        <w:t>useful</w:t>
      </w:r>
      <w:r>
        <w:rPr>
          <w:spacing w:val="-16"/>
        </w:rPr>
        <w:t xml:space="preserve"> </w:t>
      </w:r>
      <w:r>
        <w:t>life</w:t>
      </w:r>
      <w:r>
        <w:rPr>
          <w:spacing w:val="-16"/>
        </w:rPr>
        <w:t xml:space="preserve"> </w:t>
      </w:r>
      <w:r>
        <w:t>of</w:t>
      </w:r>
      <w:r>
        <w:rPr>
          <w:spacing w:val="-16"/>
        </w:rPr>
        <w:t xml:space="preserve"> </w:t>
      </w:r>
      <w:r>
        <w:t>the</w:t>
      </w:r>
      <w:r>
        <w:rPr>
          <w:spacing w:val="-17"/>
        </w:rPr>
        <w:t xml:space="preserve"> </w:t>
      </w:r>
      <w:r>
        <w:t>asset. Other</w:t>
      </w:r>
      <w:r>
        <w:rPr>
          <w:spacing w:val="-9"/>
        </w:rPr>
        <w:t xml:space="preserve"> </w:t>
      </w:r>
      <w:r>
        <w:t>capital</w:t>
      </w:r>
      <w:r>
        <w:rPr>
          <w:spacing w:val="-10"/>
        </w:rPr>
        <w:t xml:space="preserve"> </w:t>
      </w:r>
      <w:r>
        <w:t>grants</w:t>
      </w:r>
      <w:r>
        <w:rPr>
          <w:spacing w:val="-10"/>
        </w:rPr>
        <w:t xml:space="preserve"> </w:t>
      </w:r>
      <w:r>
        <w:t>are</w:t>
      </w:r>
      <w:r>
        <w:rPr>
          <w:spacing w:val="-13"/>
        </w:rPr>
        <w:t xml:space="preserve"> </w:t>
      </w:r>
      <w:proofErr w:type="spellStart"/>
      <w:r>
        <w:t>recognised</w:t>
      </w:r>
      <w:proofErr w:type="spellEnd"/>
      <w:r>
        <w:rPr>
          <w:spacing w:val="-10"/>
        </w:rPr>
        <w:t xml:space="preserve"> </w:t>
      </w:r>
      <w:r>
        <w:t>in</w:t>
      </w:r>
      <w:r>
        <w:rPr>
          <w:spacing w:val="-12"/>
        </w:rPr>
        <w:t xml:space="preserve"> </w:t>
      </w:r>
      <w:r>
        <w:t>income</w:t>
      </w:r>
      <w:r>
        <w:rPr>
          <w:spacing w:val="-10"/>
        </w:rPr>
        <w:t xml:space="preserve"> </w:t>
      </w:r>
      <w:r>
        <w:t>when</w:t>
      </w:r>
      <w:r>
        <w:rPr>
          <w:spacing w:val="-10"/>
        </w:rPr>
        <w:t xml:space="preserve"> </w:t>
      </w:r>
      <w:r>
        <w:t>the</w:t>
      </w:r>
      <w:r>
        <w:rPr>
          <w:spacing w:val="-10"/>
        </w:rPr>
        <w:t xml:space="preserve"> </w:t>
      </w:r>
      <w:proofErr w:type="gramStart"/>
      <w:r>
        <w:t>School</w:t>
      </w:r>
      <w:proofErr w:type="gramEnd"/>
      <w:r>
        <w:rPr>
          <w:spacing w:val="-12"/>
        </w:rPr>
        <w:t xml:space="preserve"> </w:t>
      </w:r>
      <w:r>
        <w:t>is</w:t>
      </w:r>
      <w:r>
        <w:rPr>
          <w:spacing w:val="-10"/>
        </w:rPr>
        <w:t xml:space="preserve"> </w:t>
      </w:r>
      <w:r>
        <w:t>entitled</w:t>
      </w:r>
      <w:r>
        <w:rPr>
          <w:spacing w:val="-12"/>
        </w:rPr>
        <w:t xml:space="preserve"> </w:t>
      </w:r>
      <w:r>
        <w:t>to</w:t>
      </w:r>
      <w:r>
        <w:rPr>
          <w:spacing w:val="-10"/>
        </w:rPr>
        <w:t xml:space="preserve"> </w:t>
      </w:r>
      <w:r>
        <w:t>the</w:t>
      </w:r>
      <w:r>
        <w:rPr>
          <w:spacing w:val="-10"/>
        </w:rPr>
        <w:t xml:space="preserve"> </w:t>
      </w:r>
      <w:r>
        <w:t>funds</w:t>
      </w:r>
      <w:r>
        <w:rPr>
          <w:spacing w:val="-10"/>
        </w:rPr>
        <w:t xml:space="preserve"> </w:t>
      </w:r>
      <w:r>
        <w:t>subject to any performance related conditions being met.</w:t>
      </w:r>
    </w:p>
    <w:p w14:paraId="559CE6A7" w14:textId="77777777" w:rsidR="00756854" w:rsidRDefault="00756854">
      <w:pPr>
        <w:pStyle w:val="BodyText"/>
        <w:spacing w:before="5"/>
        <w:rPr>
          <w:sz w:val="25"/>
        </w:rPr>
      </w:pPr>
    </w:p>
    <w:p w14:paraId="7F497F70" w14:textId="77777777" w:rsidR="00756854" w:rsidRDefault="00E71861">
      <w:pPr>
        <w:pStyle w:val="Heading5"/>
      </w:pPr>
      <w:r>
        <w:t>Donations</w:t>
      </w:r>
      <w:r>
        <w:rPr>
          <w:spacing w:val="-4"/>
        </w:rPr>
        <w:t xml:space="preserve"> </w:t>
      </w:r>
      <w:r>
        <w:t>and</w:t>
      </w:r>
      <w:r>
        <w:rPr>
          <w:spacing w:val="-4"/>
        </w:rPr>
        <w:t xml:space="preserve"> </w:t>
      </w:r>
      <w:r>
        <w:rPr>
          <w:spacing w:val="-2"/>
        </w:rPr>
        <w:t>Endowments</w:t>
      </w:r>
    </w:p>
    <w:p w14:paraId="41AAE5AC" w14:textId="77777777" w:rsidR="00756854" w:rsidRDefault="00E71861">
      <w:pPr>
        <w:pStyle w:val="BodyText"/>
        <w:spacing w:before="37" w:line="276" w:lineRule="auto"/>
        <w:ind w:left="1338" w:right="1189"/>
        <w:jc w:val="both"/>
      </w:pPr>
      <w:r>
        <w:t>An</w:t>
      </w:r>
      <w:r>
        <w:rPr>
          <w:spacing w:val="-7"/>
        </w:rPr>
        <w:t xml:space="preserve"> </w:t>
      </w:r>
      <w:r>
        <w:t>Endowment</w:t>
      </w:r>
      <w:r>
        <w:rPr>
          <w:spacing w:val="-7"/>
        </w:rPr>
        <w:t xml:space="preserve"> </w:t>
      </w:r>
      <w:r>
        <w:t>fund</w:t>
      </w:r>
      <w:r>
        <w:rPr>
          <w:spacing w:val="-7"/>
        </w:rPr>
        <w:t xml:space="preserve"> </w:t>
      </w:r>
      <w:r>
        <w:t>is</w:t>
      </w:r>
      <w:r>
        <w:rPr>
          <w:spacing w:val="-10"/>
        </w:rPr>
        <w:t xml:space="preserve"> </w:t>
      </w:r>
      <w:r>
        <w:t>a</w:t>
      </w:r>
      <w:r>
        <w:rPr>
          <w:spacing w:val="-9"/>
        </w:rPr>
        <w:t xml:space="preserve"> </w:t>
      </w:r>
      <w:r>
        <w:t>form</w:t>
      </w:r>
      <w:r>
        <w:rPr>
          <w:spacing w:val="-7"/>
        </w:rPr>
        <w:t xml:space="preserve"> </w:t>
      </w:r>
      <w:r>
        <w:t>of</w:t>
      </w:r>
      <w:r>
        <w:rPr>
          <w:spacing w:val="-9"/>
        </w:rPr>
        <w:t xml:space="preserve"> </w:t>
      </w:r>
      <w:r>
        <w:t>charitable</w:t>
      </w:r>
      <w:r>
        <w:rPr>
          <w:spacing w:val="-7"/>
        </w:rPr>
        <w:t xml:space="preserve"> </w:t>
      </w:r>
      <w:r>
        <w:t>trust</w:t>
      </w:r>
      <w:r>
        <w:rPr>
          <w:spacing w:val="-10"/>
        </w:rPr>
        <w:t xml:space="preserve"> </w:t>
      </w:r>
      <w:r>
        <w:t>retained</w:t>
      </w:r>
      <w:r>
        <w:rPr>
          <w:spacing w:val="-7"/>
        </w:rPr>
        <w:t xml:space="preserve"> </w:t>
      </w:r>
      <w:r>
        <w:t>for</w:t>
      </w:r>
      <w:r>
        <w:rPr>
          <w:spacing w:val="-8"/>
        </w:rPr>
        <w:t xml:space="preserve"> </w:t>
      </w:r>
      <w:r>
        <w:t>the</w:t>
      </w:r>
      <w:r>
        <w:rPr>
          <w:spacing w:val="-7"/>
        </w:rPr>
        <w:t xml:space="preserve"> </w:t>
      </w:r>
      <w:r>
        <w:t>benefit</w:t>
      </w:r>
      <w:r>
        <w:rPr>
          <w:spacing w:val="-10"/>
        </w:rPr>
        <w:t xml:space="preserve"> </w:t>
      </w:r>
      <w:r>
        <w:t>of</w:t>
      </w:r>
      <w:r>
        <w:rPr>
          <w:spacing w:val="-7"/>
        </w:rPr>
        <w:t xml:space="preserve"> </w:t>
      </w:r>
      <w:r>
        <w:t>the</w:t>
      </w:r>
      <w:r>
        <w:rPr>
          <w:spacing w:val="-7"/>
        </w:rPr>
        <w:t xml:space="preserve"> </w:t>
      </w:r>
      <w:proofErr w:type="gramStart"/>
      <w:r>
        <w:t>School</w:t>
      </w:r>
      <w:proofErr w:type="gramEnd"/>
      <w:r>
        <w:rPr>
          <w:spacing w:val="-7"/>
        </w:rPr>
        <w:t xml:space="preserve"> </w:t>
      </w:r>
      <w:r>
        <w:t>for</w:t>
      </w:r>
      <w:r>
        <w:rPr>
          <w:spacing w:val="-8"/>
        </w:rPr>
        <w:t xml:space="preserve"> </w:t>
      </w:r>
      <w:r>
        <w:t>the long term and is subdivided into a capital and accumulated income element.</w:t>
      </w:r>
      <w:r>
        <w:rPr>
          <w:spacing w:val="40"/>
        </w:rPr>
        <w:t xml:space="preserve"> </w:t>
      </w:r>
      <w:r>
        <w:t>A d</w:t>
      </w:r>
      <w:r>
        <w:t>onation to establish an endowment fund which prohibits conversion of capital to income creates a 'permanent'</w:t>
      </w:r>
      <w:r>
        <w:rPr>
          <w:spacing w:val="-7"/>
        </w:rPr>
        <w:t xml:space="preserve"> </w:t>
      </w:r>
      <w:r>
        <w:t>endowment</w:t>
      </w:r>
      <w:r>
        <w:rPr>
          <w:spacing w:val="-8"/>
        </w:rPr>
        <w:t xml:space="preserve"> </w:t>
      </w:r>
      <w:r>
        <w:t>fund</w:t>
      </w:r>
      <w:r>
        <w:rPr>
          <w:spacing w:val="-8"/>
        </w:rPr>
        <w:t xml:space="preserve"> </w:t>
      </w:r>
      <w:r>
        <w:t>and</w:t>
      </w:r>
      <w:r>
        <w:rPr>
          <w:spacing w:val="-8"/>
        </w:rPr>
        <w:t xml:space="preserve"> </w:t>
      </w:r>
      <w:r>
        <w:t>such</w:t>
      </w:r>
      <w:r>
        <w:rPr>
          <w:spacing w:val="-10"/>
        </w:rPr>
        <w:t xml:space="preserve"> </w:t>
      </w:r>
      <w:r>
        <w:t>fund</w:t>
      </w:r>
      <w:r>
        <w:rPr>
          <w:spacing w:val="-8"/>
        </w:rPr>
        <w:t xml:space="preserve"> </w:t>
      </w:r>
      <w:r>
        <w:t>must</w:t>
      </w:r>
      <w:r>
        <w:rPr>
          <w:spacing w:val="-11"/>
        </w:rPr>
        <w:t xml:space="preserve"> </w:t>
      </w:r>
      <w:r>
        <w:t>generally</w:t>
      </w:r>
      <w:r>
        <w:rPr>
          <w:spacing w:val="-8"/>
        </w:rPr>
        <w:t xml:space="preserve"> </w:t>
      </w:r>
      <w:r>
        <w:t>be</w:t>
      </w:r>
      <w:r>
        <w:rPr>
          <w:spacing w:val="-11"/>
        </w:rPr>
        <w:t xml:space="preserve"> </w:t>
      </w:r>
      <w:r>
        <w:t>held</w:t>
      </w:r>
      <w:r>
        <w:rPr>
          <w:spacing w:val="-8"/>
        </w:rPr>
        <w:t xml:space="preserve"> </w:t>
      </w:r>
      <w:r>
        <w:t>indefinitely.</w:t>
      </w:r>
      <w:r>
        <w:rPr>
          <w:spacing w:val="40"/>
        </w:rPr>
        <w:t xml:space="preserve"> </w:t>
      </w:r>
      <w:r>
        <w:t>If</w:t>
      </w:r>
      <w:r>
        <w:rPr>
          <w:spacing w:val="-10"/>
        </w:rPr>
        <w:t xml:space="preserve"> </w:t>
      </w:r>
      <w:r>
        <w:t>the</w:t>
      </w:r>
      <w:r>
        <w:rPr>
          <w:spacing w:val="-8"/>
        </w:rPr>
        <w:t xml:space="preserve"> </w:t>
      </w:r>
      <w:r>
        <w:t xml:space="preserve">School has power to use the </w:t>
      </w:r>
      <w:proofErr w:type="gramStart"/>
      <w:r>
        <w:t>capital</w:t>
      </w:r>
      <w:proofErr w:type="gramEnd"/>
      <w:r>
        <w:t xml:space="preserve"> then the endowment fund is 'expendable' but the School would be unlikely to use this power in the short term.</w:t>
      </w:r>
    </w:p>
    <w:p w14:paraId="5439C63C" w14:textId="77777777" w:rsidR="00756854" w:rsidRDefault="00756854">
      <w:pPr>
        <w:pStyle w:val="BodyText"/>
        <w:spacing w:before="4"/>
        <w:rPr>
          <w:sz w:val="25"/>
        </w:rPr>
      </w:pPr>
    </w:p>
    <w:p w14:paraId="4776C1F7" w14:textId="77777777" w:rsidR="00756854" w:rsidRDefault="00E71861">
      <w:pPr>
        <w:pStyle w:val="BodyText"/>
        <w:spacing w:line="276" w:lineRule="auto"/>
        <w:ind w:left="1338" w:right="1189"/>
        <w:jc w:val="both"/>
      </w:pPr>
      <w:r>
        <w:t>The investment income from permanent endowment funds may be restricted or unrestricted in use depending on th</w:t>
      </w:r>
      <w:r>
        <w:t>e requirements of the donor whereas investment income from expendable endowment funds will always be restricted in use.</w:t>
      </w:r>
    </w:p>
    <w:p w14:paraId="31FBF63A" w14:textId="77777777" w:rsidR="00756854" w:rsidRDefault="00756854">
      <w:pPr>
        <w:pStyle w:val="BodyText"/>
        <w:spacing w:before="5"/>
        <w:rPr>
          <w:sz w:val="25"/>
        </w:rPr>
      </w:pPr>
    </w:p>
    <w:p w14:paraId="2A21CC37" w14:textId="77777777" w:rsidR="00756854" w:rsidRDefault="00E71861">
      <w:pPr>
        <w:pStyle w:val="BodyText"/>
        <w:spacing w:line="276" w:lineRule="auto"/>
        <w:ind w:left="1338" w:right="1192"/>
        <w:jc w:val="both"/>
      </w:pPr>
      <w:r>
        <w:t>New</w:t>
      </w:r>
      <w:r>
        <w:rPr>
          <w:spacing w:val="-6"/>
        </w:rPr>
        <w:t xml:space="preserve"> </w:t>
      </w:r>
      <w:r>
        <w:t>endowment</w:t>
      </w:r>
      <w:r>
        <w:rPr>
          <w:spacing w:val="-6"/>
        </w:rPr>
        <w:t xml:space="preserve"> </w:t>
      </w:r>
      <w:r>
        <w:t>funds</w:t>
      </w:r>
      <w:r>
        <w:rPr>
          <w:spacing w:val="-6"/>
        </w:rPr>
        <w:t xml:space="preserve"> </w:t>
      </w:r>
      <w:r>
        <w:t>are</w:t>
      </w:r>
      <w:r>
        <w:rPr>
          <w:spacing w:val="-5"/>
        </w:rPr>
        <w:t xml:space="preserve"> </w:t>
      </w:r>
      <w:r>
        <w:t>credited</w:t>
      </w:r>
      <w:r>
        <w:rPr>
          <w:spacing w:val="-6"/>
        </w:rPr>
        <w:t xml:space="preserve"> </w:t>
      </w:r>
      <w:r>
        <w:t>to</w:t>
      </w:r>
      <w:r>
        <w:rPr>
          <w:spacing w:val="-6"/>
        </w:rPr>
        <w:t xml:space="preserve"> </w:t>
      </w:r>
      <w:r>
        <w:t>the</w:t>
      </w:r>
      <w:r>
        <w:rPr>
          <w:spacing w:val="-6"/>
        </w:rPr>
        <w:t xml:space="preserve"> </w:t>
      </w:r>
      <w:r>
        <w:t>Consolidated</w:t>
      </w:r>
      <w:r>
        <w:rPr>
          <w:spacing w:val="-6"/>
        </w:rPr>
        <w:t xml:space="preserve"> </w:t>
      </w:r>
      <w:r>
        <w:t>Statement</w:t>
      </w:r>
      <w:r>
        <w:rPr>
          <w:spacing w:val="-6"/>
        </w:rPr>
        <w:t xml:space="preserve"> </w:t>
      </w:r>
      <w:r>
        <w:t>of</w:t>
      </w:r>
      <w:r>
        <w:rPr>
          <w:spacing w:val="-5"/>
        </w:rPr>
        <w:t xml:space="preserve"> </w:t>
      </w:r>
      <w:r>
        <w:t>Comprehensive</w:t>
      </w:r>
      <w:r>
        <w:rPr>
          <w:spacing w:val="-5"/>
        </w:rPr>
        <w:t xml:space="preserve"> </w:t>
      </w:r>
      <w:r>
        <w:t>Income and Expenditure on entitlement and then transfer</w:t>
      </w:r>
      <w:r>
        <w:t>red to an endowment fund within the Balance Sheet.</w:t>
      </w:r>
      <w:r>
        <w:rPr>
          <w:spacing w:val="40"/>
        </w:rPr>
        <w:t xml:space="preserve"> </w:t>
      </w:r>
      <w:r>
        <w:t>Investment income is credited to the Consolidated Statement of Income</w:t>
      </w:r>
      <w:r>
        <w:rPr>
          <w:spacing w:val="-1"/>
        </w:rPr>
        <w:t xml:space="preserve"> </w:t>
      </w:r>
      <w:r>
        <w:t>and Expenditure and, if restricted, reserved within the endowment fund for future spend in accordance with restrictions.</w:t>
      </w:r>
      <w:r>
        <w:rPr>
          <w:spacing w:val="40"/>
        </w:rPr>
        <w:t xml:space="preserve"> </w:t>
      </w:r>
      <w:r>
        <w:t>Expenditure ag</w:t>
      </w:r>
      <w:r>
        <w:t>ainst</w:t>
      </w:r>
      <w:r>
        <w:rPr>
          <w:spacing w:val="-1"/>
        </w:rPr>
        <w:t xml:space="preserve"> </w:t>
      </w:r>
      <w:r>
        <w:t>the restricted endowment</w:t>
      </w:r>
      <w:r>
        <w:rPr>
          <w:spacing w:val="-1"/>
        </w:rPr>
        <w:t xml:space="preserve"> </w:t>
      </w:r>
      <w:r>
        <w:t>fund is</w:t>
      </w:r>
      <w:r>
        <w:rPr>
          <w:spacing w:val="-1"/>
        </w:rPr>
        <w:t xml:space="preserve"> </w:t>
      </w:r>
      <w:r>
        <w:t xml:space="preserve">debited to the Consolidated Statement of Income and Expenditure and charged to the endowment </w:t>
      </w:r>
      <w:r>
        <w:rPr>
          <w:spacing w:val="-2"/>
        </w:rPr>
        <w:t>fund.</w:t>
      </w:r>
    </w:p>
    <w:p w14:paraId="6DA415D9" w14:textId="77777777" w:rsidR="00756854" w:rsidRDefault="00756854">
      <w:pPr>
        <w:pStyle w:val="BodyText"/>
        <w:spacing w:before="3"/>
        <w:rPr>
          <w:sz w:val="25"/>
        </w:rPr>
      </w:pPr>
    </w:p>
    <w:p w14:paraId="4AE704B1" w14:textId="77777777" w:rsidR="00756854" w:rsidRDefault="00E71861">
      <w:pPr>
        <w:pStyle w:val="BodyText"/>
        <w:spacing w:line="276" w:lineRule="auto"/>
        <w:ind w:left="1338" w:right="1189"/>
        <w:jc w:val="both"/>
      </w:pPr>
      <w:r>
        <w:t>Appreciation/depreciation of endowment investments is recorded within the Consolidated Statement of Income and Expenditure and then transferred to the capital element of the endowment funds.</w:t>
      </w:r>
    </w:p>
    <w:p w14:paraId="1BABD2A5" w14:textId="77777777" w:rsidR="00756854" w:rsidRDefault="00756854">
      <w:pPr>
        <w:spacing w:line="276" w:lineRule="auto"/>
        <w:jc w:val="both"/>
        <w:sectPr w:rsidR="00756854">
          <w:pgSz w:w="11910" w:h="16840"/>
          <w:pgMar w:top="1080" w:right="80" w:bottom="940" w:left="80" w:header="739" w:footer="748" w:gutter="0"/>
          <w:cols w:space="720"/>
        </w:sectPr>
      </w:pPr>
    </w:p>
    <w:p w14:paraId="29BCBD57" w14:textId="77777777" w:rsidR="00756854" w:rsidRDefault="00756854">
      <w:pPr>
        <w:pStyle w:val="BodyText"/>
        <w:spacing w:before="10"/>
        <w:rPr>
          <w:sz w:val="19"/>
        </w:rPr>
      </w:pPr>
    </w:p>
    <w:p w14:paraId="48B86B53" w14:textId="77777777" w:rsidR="00756854" w:rsidRDefault="00E71861">
      <w:pPr>
        <w:pStyle w:val="BodyText"/>
        <w:spacing w:before="101" w:line="276" w:lineRule="auto"/>
        <w:ind w:left="1338" w:right="1193"/>
        <w:jc w:val="both"/>
      </w:pPr>
      <w:r>
        <w:t xml:space="preserve">Non exchange transactions without performance </w:t>
      </w:r>
      <w:r>
        <w:t xml:space="preserve">related conditions are donations and endowments. Donations and endowments with </w:t>
      </w:r>
      <w:proofErr w:type="gramStart"/>
      <w:r>
        <w:t>donor imposed</w:t>
      </w:r>
      <w:proofErr w:type="gramEnd"/>
      <w:r>
        <w:t xml:space="preserve"> restrictions are </w:t>
      </w:r>
      <w:proofErr w:type="spellStart"/>
      <w:r>
        <w:t>recognised</w:t>
      </w:r>
      <w:proofErr w:type="spellEnd"/>
      <w:r>
        <w:t xml:space="preserve"> in income when the School is entitled to the funds.</w:t>
      </w:r>
      <w:r>
        <w:rPr>
          <w:spacing w:val="40"/>
        </w:rPr>
        <w:t xml:space="preserve"> </w:t>
      </w:r>
      <w:r>
        <w:t xml:space="preserve">Income is retained within the restricted reserve until such time that it is </w:t>
      </w:r>
      <w:proofErr w:type="spellStart"/>
      <w:r>
        <w:t>utilise</w:t>
      </w:r>
      <w:r>
        <w:t>d</w:t>
      </w:r>
      <w:proofErr w:type="spellEnd"/>
      <w:r>
        <w:t xml:space="preserve"> in line with such restrictions at which point the income is released to general reserves through a reserve transfer.</w:t>
      </w:r>
    </w:p>
    <w:p w14:paraId="65FA3C3F" w14:textId="77777777" w:rsidR="00756854" w:rsidRDefault="00756854">
      <w:pPr>
        <w:pStyle w:val="BodyText"/>
        <w:spacing w:before="2"/>
        <w:rPr>
          <w:sz w:val="25"/>
        </w:rPr>
      </w:pPr>
    </w:p>
    <w:p w14:paraId="4BE628B5" w14:textId="77777777" w:rsidR="00756854" w:rsidRDefault="00E71861">
      <w:pPr>
        <w:pStyle w:val="BodyText"/>
        <w:spacing w:before="1" w:line="278" w:lineRule="auto"/>
        <w:ind w:left="1338" w:right="1192"/>
        <w:jc w:val="both"/>
      </w:pPr>
      <w:r>
        <w:t xml:space="preserve">Donations with no restrictions are </w:t>
      </w:r>
      <w:proofErr w:type="spellStart"/>
      <w:r>
        <w:t>recognised</w:t>
      </w:r>
      <w:proofErr w:type="spellEnd"/>
      <w:r>
        <w:t xml:space="preserve"> in income when the </w:t>
      </w:r>
      <w:proofErr w:type="gramStart"/>
      <w:r>
        <w:t>School</w:t>
      </w:r>
      <w:proofErr w:type="gramEnd"/>
      <w:r>
        <w:t xml:space="preserve"> is entitled to the </w:t>
      </w:r>
      <w:r>
        <w:rPr>
          <w:spacing w:val="-2"/>
        </w:rPr>
        <w:t>funds.</w:t>
      </w:r>
    </w:p>
    <w:p w14:paraId="57B49034" w14:textId="77777777" w:rsidR="00756854" w:rsidRDefault="00756854">
      <w:pPr>
        <w:pStyle w:val="BodyText"/>
        <w:rPr>
          <w:sz w:val="25"/>
        </w:rPr>
      </w:pPr>
    </w:p>
    <w:p w14:paraId="450CFCAC" w14:textId="77777777" w:rsidR="00756854" w:rsidRDefault="00E71861">
      <w:pPr>
        <w:pStyle w:val="BodyText"/>
        <w:spacing w:line="276" w:lineRule="auto"/>
        <w:ind w:left="1338" w:right="1191"/>
        <w:jc w:val="both"/>
      </w:pPr>
      <w:r>
        <w:t>There is</w:t>
      </w:r>
      <w:r>
        <w:rPr>
          <w:spacing w:val="-1"/>
        </w:rPr>
        <w:t xml:space="preserve"> </w:t>
      </w:r>
      <w:r>
        <w:t>no</w:t>
      </w:r>
      <w:r>
        <w:rPr>
          <w:spacing w:val="-1"/>
        </w:rPr>
        <w:t xml:space="preserve"> </w:t>
      </w:r>
      <w:r>
        <w:t>longer a difference in</w:t>
      </w:r>
      <w:r>
        <w:rPr>
          <w:spacing w:val="-1"/>
        </w:rPr>
        <w:t xml:space="preserve"> </w:t>
      </w:r>
      <w:r>
        <w:t>th</w:t>
      </w:r>
      <w:r>
        <w:t>e basis of recognition for revenue and</w:t>
      </w:r>
      <w:r>
        <w:rPr>
          <w:spacing w:val="-1"/>
        </w:rPr>
        <w:t xml:space="preserve"> </w:t>
      </w:r>
      <w:r>
        <w:t>capital donations. Capital donations have performance related conditions specific to the construction or purchase of an asset. Once the conditions have been met the donation income is released. However,</w:t>
      </w:r>
      <w:r>
        <w:rPr>
          <w:spacing w:val="-4"/>
        </w:rPr>
        <w:t xml:space="preserve"> </w:t>
      </w:r>
      <w:r>
        <w:t>the</w:t>
      </w:r>
      <w:r>
        <w:rPr>
          <w:spacing w:val="-8"/>
        </w:rPr>
        <w:t xml:space="preserve"> </w:t>
      </w:r>
      <w:r>
        <w:t>depreciati</w:t>
      </w:r>
      <w:r>
        <w:t>on</w:t>
      </w:r>
      <w:r>
        <w:rPr>
          <w:spacing w:val="-6"/>
        </w:rPr>
        <w:t xml:space="preserve"> </w:t>
      </w:r>
      <w:r>
        <w:t>of</w:t>
      </w:r>
      <w:r>
        <w:rPr>
          <w:spacing w:val="-5"/>
        </w:rPr>
        <w:t xml:space="preserve"> </w:t>
      </w:r>
      <w:r>
        <w:t>these</w:t>
      </w:r>
      <w:r>
        <w:rPr>
          <w:spacing w:val="-8"/>
        </w:rPr>
        <w:t xml:space="preserve"> </w:t>
      </w:r>
      <w:r>
        <w:t>costs</w:t>
      </w:r>
      <w:r>
        <w:rPr>
          <w:spacing w:val="-5"/>
        </w:rPr>
        <w:t xml:space="preserve"> </w:t>
      </w:r>
      <w:proofErr w:type="gramStart"/>
      <w:r>
        <w:t>are</w:t>
      </w:r>
      <w:proofErr w:type="gramEnd"/>
      <w:r>
        <w:rPr>
          <w:spacing w:val="-7"/>
        </w:rPr>
        <w:t xml:space="preserve"> </w:t>
      </w:r>
      <w:r>
        <w:t>charged</w:t>
      </w:r>
      <w:r>
        <w:rPr>
          <w:spacing w:val="-5"/>
        </w:rPr>
        <w:t xml:space="preserve"> </w:t>
      </w:r>
      <w:r>
        <w:t>over</w:t>
      </w:r>
      <w:r>
        <w:rPr>
          <w:spacing w:val="-8"/>
        </w:rPr>
        <w:t xml:space="preserve"> </w:t>
      </w:r>
      <w:r>
        <w:t>the</w:t>
      </w:r>
      <w:r>
        <w:rPr>
          <w:spacing w:val="-8"/>
        </w:rPr>
        <w:t xml:space="preserve"> </w:t>
      </w:r>
      <w:r>
        <w:t>assets’</w:t>
      </w:r>
      <w:r>
        <w:rPr>
          <w:spacing w:val="-4"/>
        </w:rPr>
        <w:t xml:space="preserve"> </w:t>
      </w:r>
      <w:r>
        <w:t>useful</w:t>
      </w:r>
      <w:r>
        <w:rPr>
          <w:spacing w:val="-6"/>
        </w:rPr>
        <w:t xml:space="preserve"> </w:t>
      </w:r>
      <w:r>
        <w:t>life.</w:t>
      </w:r>
      <w:r>
        <w:rPr>
          <w:spacing w:val="-7"/>
        </w:rPr>
        <w:t xml:space="preserve"> </w:t>
      </w:r>
      <w:r>
        <w:t>This</w:t>
      </w:r>
      <w:r>
        <w:rPr>
          <w:spacing w:val="-8"/>
        </w:rPr>
        <w:t xml:space="preserve"> </w:t>
      </w:r>
      <w:r>
        <w:t>results in an imbalance between the benefit and costs within the consolidated statement of comprehensive income and expenditure.</w:t>
      </w:r>
    </w:p>
    <w:p w14:paraId="1E462DE6" w14:textId="77777777" w:rsidR="00756854" w:rsidRDefault="00E71861">
      <w:pPr>
        <w:pStyle w:val="BodyText"/>
        <w:spacing w:before="119" w:line="276" w:lineRule="auto"/>
        <w:ind w:left="1338" w:right="1192"/>
        <w:jc w:val="both"/>
      </w:pPr>
      <w:r>
        <w:t>Investment</w:t>
      </w:r>
      <w:r>
        <w:rPr>
          <w:spacing w:val="-17"/>
        </w:rPr>
        <w:t xml:space="preserve"> </w:t>
      </w:r>
      <w:r>
        <w:t>income</w:t>
      </w:r>
      <w:r>
        <w:rPr>
          <w:spacing w:val="-16"/>
        </w:rPr>
        <w:t xml:space="preserve"> </w:t>
      </w:r>
      <w:r>
        <w:t>and</w:t>
      </w:r>
      <w:r>
        <w:rPr>
          <w:spacing w:val="-17"/>
        </w:rPr>
        <w:t xml:space="preserve"> </w:t>
      </w:r>
      <w:r>
        <w:t>appreciation</w:t>
      </w:r>
      <w:r>
        <w:rPr>
          <w:spacing w:val="-16"/>
        </w:rPr>
        <w:t xml:space="preserve"> </w:t>
      </w:r>
      <w:r>
        <w:t>of</w:t>
      </w:r>
      <w:r>
        <w:rPr>
          <w:spacing w:val="-16"/>
        </w:rPr>
        <w:t xml:space="preserve"> </w:t>
      </w:r>
      <w:r>
        <w:t>endowments</w:t>
      </w:r>
      <w:r>
        <w:rPr>
          <w:spacing w:val="-17"/>
        </w:rPr>
        <w:t xml:space="preserve"> </w:t>
      </w:r>
      <w:r>
        <w:t>is</w:t>
      </w:r>
      <w:r>
        <w:rPr>
          <w:spacing w:val="-16"/>
        </w:rPr>
        <w:t xml:space="preserve"> </w:t>
      </w:r>
      <w:r>
        <w:t>recorded</w:t>
      </w:r>
      <w:r>
        <w:rPr>
          <w:spacing w:val="-17"/>
        </w:rPr>
        <w:t xml:space="preserve"> </w:t>
      </w:r>
      <w:r>
        <w:t>in</w:t>
      </w:r>
      <w:r>
        <w:rPr>
          <w:spacing w:val="-16"/>
        </w:rPr>
        <w:t xml:space="preserve"> </w:t>
      </w:r>
      <w:r>
        <w:t>income</w:t>
      </w:r>
      <w:r>
        <w:rPr>
          <w:spacing w:val="-17"/>
        </w:rPr>
        <w:t xml:space="preserve"> </w:t>
      </w:r>
      <w:r>
        <w:t>in</w:t>
      </w:r>
      <w:r>
        <w:rPr>
          <w:spacing w:val="-16"/>
        </w:rPr>
        <w:t xml:space="preserve"> </w:t>
      </w:r>
      <w:r>
        <w:t>the</w:t>
      </w:r>
      <w:r>
        <w:rPr>
          <w:spacing w:val="-17"/>
        </w:rPr>
        <w:t xml:space="preserve"> </w:t>
      </w:r>
      <w:r>
        <w:t>year</w:t>
      </w:r>
      <w:r>
        <w:rPr>
          <w:spacing w:val="-15"/>
        </w:rPr>
        <w:t xml:space="preserve"> </w:t>
      </w:r>
      <w:r>
        <w:t>in</w:t>
      </w:r>
      <w:r>
        <w:rPr>
          <w:spacing w:val="-16"/>
        </w:rPr>
        <w:t xml:space="preserve"> </w:t>
      </w:r>
      <w:r>
        <w:t xml:space="preserve">which it arises and as either restricted </w:t>
      </w:r>
      <w:r>
        <w:t>or unrestricted income according to the terms or other restriction applied to the individual endowment fund.</w:t>
      </w:r>
    </w:p>
    <w:p w14:paraId="055B9B1D" w14:textId="77777777" w:rsidR="00756854" w:rsidRDefault="00E71861">
      <w:pPr>
        <w:pStyle w:val="BodyText"/>
        <w:spacing w:before="120"/>
        <w:ind w:left="1338"/>
        <w:jc w:val="both"/>
      </w:pPr>
      <w:r>
        <w:t>There</w:t>
      </w:r>
      <w:r>
        <w:rPr>
          <w:spacing w:val="-7"/>
        </w:rPr>
        <w:t xml:space="preserve"> </w:t>
      </w:r>
      <w:r>
        <w:t>are</w:t>
      </w:r>
      <w:r>
        <w:rPr>
          <w:spacing w:val="-5"/>
        </w:rPr>
        <w:t xml:space="preserve"> </w:t>
      </w:r>
      <w:r>
        <w:t>four</w:t>
      </w:r>
      <w:r>
        <w:rPr>
          <w:spacing w:val="-7"/>
        </w:rPr>
        <w:t xml:space="preserve"> </w:t>
      </w:r>
      <w:r>
        <w:t>main</w:t>
      </w:r>
      <w:r>
        <w:rPr>
          <w:spacing w:val="-5"/>
        </w:rPr>
        <w:t xml:space="preserve"> </w:t>
      </w:r>
      <w:r>
        <w:t>types</w:t>
      </w:r>
      <w:r>
        <w:rPr>
          <w:spacing w:val="-5"/>
        </w:rPr>
        <w:t xml:space="preserve"> </w:t>
      </w:r>
      <w:r>
        <w:t>of</w:t>
      </w:r>
      <w:r>
        <w:rPr>
          <w:spacing w:val="-5"/>
        </w:rPr>
        <w:t xml:space="preserve"> </w:t>
      </w:r>
      <w:r>
        <w:t>donations</w:t>
      </w:r>
      <w:r>
        <w:rPr>
          <w:spacing w:val="-6"/>
        </w:rPr>
        <w:t xml:space="preserve"> </w:t>
      </w:r>
      <w:r>
        <w:t>and</w:t>
      </w:r>
      <w:r>
        <w:rPr>
          <w:spacing w:val="-5"/>
        </w:rPr>
        <w:t xml:space="preserve"> </w:t>
      </w:r>
      <w:r>
        <w:t>endowments</w:t>
      </w:r>
      <w:r>
        <w:rPr>
          <w:spacing w:val="-5"/>
        </w:rPr>
        <w:t xml:space="preserve"> </w:t>
      </w:r>
      <w:r>
        <w:t>identified</w:t>
      </w:r>
      <w:r>
        <w:rPr>
          <w:spacing w:val="-5"/>
        </w:rPr>
        <w:t xml:space="preserve"> </w:t>
      </w:r>
      <w:r>
        <w:t>within</w:t>
      </w:r>
      <w:r>
        <w:rPr>
          <w:spacing w:val="-5"/>
        </w:rPr>
        <w:t xml:space="preserve"> </w:t>
      </w:r>
      <w:r>
        <w:rPr>
          <w:spacing w:val="-2"/>
        </w:rPr>
        <w:t>reserves:</w:t>
      </w:r>
    </w:p>
    <w:p w14:paraId="265A50BF" w14:textId="77777777" w:rsidR="00756854" w:rsidRDefault="00E71861">
      <w:pPr>
        <w:pStyle w:val="ListParagraph"/>
        <w:numPr>
          <w:ilvl w:val="0"/>
          <w:numId w:val="6"/>
        </w:numPr>
        <w:tabs>
          <w:tab w:val="left" w:pos="1651"/>
        </w:tabs>
        <w:spacing w:before="160" w:line="276" w:lineRule="auto"/>
        <w:ind w:right="1194" w:hanging="284"/>
        <w:jc w:val="both"/>
      </w:pPr>
      <w:r>
        <w:t xml:space="preserve">restricted donations - the donor has specified that the donation </w:t>
      </w:r>
      <w:r>
        <w:t>must be used for a particular objective</w:t>
      </w:r>
    </w:p>
    <w:p w14:paraId="71D8857A" w14:textId="77777777" w:rsidR="00756854" w:rsidRDefault="00E71861">
      <w:pPr>
        <w:pStyle w:val="ListParagraph"/>
        <w:numPr>
          <w:ilvl w:val="0"/>
          <w:numId w:val="6"/>
        </w:numPr>
        <w:tabs>
          <w:tab w:val="left" w:pos="1646"/>
        </w:tabs>
        <w:spacing w:before="58" w:line="278" w:lineRule="auto"/>
        <w:ind w:right="1190" w:hanging="284"/>
        <w:jc w:val="both"/>
      </w:pPr>
      <w:r>
        <w:t xml:space="preserve">unrestricted permanent endowments - the donor has specified that the fund is to be permanently invested to generate an income stream for the general benefit of the </w:t>
      </w:r>
      <w:proofErr w:type="gramStart"/>
      <w:r>
        <w:t>School</w:t>
      </w:r>
      <w:proofErr w:type="gramEnd"/>
    </w:p>
    <w:p w14:paraId="1A858E36" w14:textId="77777777" w:rsidR="00756854" w:rsidRDefault="00E71861">
      <w:pPr>
        <w:pStyle w:val="ListParagraph"/>
        <w:numPr>
          <w:ilvl w:val="0"/>
          <w:numId w:val="6"/>
        </w:numPr>
        <w:tabs>
          <w:tab w:val="left" w:pos="1615"/>
        </w:tabs>
        <w:spacing w:before="56" w:line="276" w:lineRule="auto"/>
        <w:ind w:right="1191" w:hanging="284"/>
        <w:jc w:val="both"/>
      </w:pPr>
      <w:r>
        <w:t>restricted expendable endowments - the donor has specified a particular objective oth</w:t>
      </w:r>
      <w:r>
        <w:t xml:space="preserve">er than the purchase or construction of tangible fixed assets, and the </w:t>
      </w:r>
      <w:proofErr w:type="gramStart"/>
      <w:r>
        <w:t>School</w:t>
      </w:r>
      <w:proofErr w:type="gramEnd"/>
      <w:r>
        <w:t xml:space="preserve"> has the power to use the capital</w:t>
      </w:r>
    </w:p>
    <w:p w14:paraId="10AD6EE2" w14:textId="77777777" w:rsidR="00756854" w:rsidRDefault="00E71861">
      <w:pPr>
        <w:pStyle w:val="ListParagraph"/>
        <w:numPr>
          <w:ilvl w:val="0"/>
          <w:numId w:val="6"/>
        </w:numPr>
        <w:tabs>
          <w:tab w:val="left" w:pos="1663"/>
        </w:tabs>
        <w:spacing w:before="59" w:line="278" w:lineRule="auto"/>
        <w:ind w:right="1188" w:hanging="284"/>
        <w:jc w:val="both"/>
      </w:pPr>
      <w:r>
        <w:tab/>
      </w:r>
      <w:r>
        <w:t>restricted permanent endowments - the donor has specified that the fund is to be permanently</w:t>
      </w:r>
      <w:r>
        <w:rPr>
          <w:spacing w:val="-12"/>
        </w:rPr>
        <w:t xml:space="preserve"> </w:t>
      </w:r>
      <w:r>
        <w:t>invested</w:t>
      </w:r>
      <w:r>
        <w:rPr>
          <w:spacing w:val="-12"/>
        </w:rPr>
        <w:t xml:space="preserve"> </w:t>
      </w:r>
      <w:r>
        <w:t>to</w:t>
      </w:r>
      <w:r>
        <w:rPr>
          <w:spacing w:val="-10"/>
        </w:rPr>
        <w:t xml:space="preserve"> </w:t>
      </w:r>
      <w:r>
        <w:t>generate</w:t>
      </w:r>
      <w:r>
        <w:rPr>
          <w:spacing w:val="-12"/>
        </w:rPr>
        <w:t xml:space="preserve"> </w:t>
      </w:r>
      <w:r>
        <w:t>an</w:t>
      </w:r>
      <w:r>
        <w:rPr>
          <w:spacing w:val="-12"/>
        </w:rPr>
        <w:t xml:space="preserve"> </w:t>
      </w:r>
      <w:r>
        <w:t>income</w:t>
      </w:r>
      <w:r>
        <w:rPr>
          <w:spacing w:val="-12"/>
        </w:rPr>
        <w:t xml:space="preserve"> </w:t>
      </w:r>
      <w:r>
        <w:t>stream</w:t>
      </w:r>
      <w:r>
        <w:rPr>
          <w:spacing w:val="-12"/>
        </w:rPr>
        <w:t xml:space="preserve"> </w:t>
      </w:r>
      <w:r>
        <w:t>to</w:t>
      </w:r>
      <w:r>
        <w:rPr>
          <w:spacing w:val="-12"/>
        </w:rPr>
        <w:t xml:space="preserve"> </w:t>
      </w:r>
      <w:r>
        <w:t>be</w:t>
      </w:r>
      <w:r>
        <w:rPr>
          <w:spacing w:val="-12"/>
        </w:rPr>
        <w:t xml:space="preserve"> </w:t>
      </w:r>
      <w:r>
        <w:t>applied</w:t>
      </w:r>
      <w:r>
        <w:rPr>
          <w:spacing w:val="-12"/>
        </w:rPr>
        <w:t xml:space="preserve"> </w:t>
      </w:r>
      <w:r>
        <w:t>to</w:t>
      </w:r>
      <w:r>
        <w:rPr>
          <w:spacing w:val="-12"/>
        </w:rPr>
        <w:t xml:space="preserve"> </w:t>
      </w:r>
      <w:r>
        <w:t>a</w:t>
      </w:r>
      <w:r>
        <w:rPr>
          <w:spacing w:val="-12"/>
        </w:rPr>
        <w:t xml:space="preserve"> </w:t>
      </w:r>
      <w:r>
        <w:t>particular</w:t>
      </w:r>
      <w:r>
        <w:rPr>
          <w:spacing w:val="-11"/>
        </w:rPr>
        <w:t xml:space="preserve"> </w:t>
      </w:r>
      <w:r>
        <w:t>objective</w:t>
      </w:r>
    </w:p>
    <w:p w14:paraId="68838F98" w14:textId="77777777" w:rsidR="00756854" w:rsidRDefault="00756854">
      <w:pPr>
        <w:pStyle w:val="BodyText"/>
        <w:rPr>
          <w:sz w:val="25"/>
        </w:rPr>
      </w:pPr>
    </w:p>
    <w:p w14:paraId="1A289C9A" w14:textId="77777777" w:rsidR="00756854" w:rsidRDefault="00E71861">
      <w:pPr>
        <w:pStyle w:val="Heading5"/>
      </w:pPr>
      <w:r>
        <w:t>Accounting</w:t>
      </w:r>
      <w:r>
        <w:rPr>
          <w:spacing w:val="-6"/>
        </w:rPr>
        <w:t xml:space="preserve"> </w:t>
      </w:r>
      <w:r>
        <w:t>for</w:t>
      </w:r>
      <w:r>
        <w:rPr>
          <w:spacing w:val="-6"/>
        </w:rPr>
        <w:t xml:space="preserve"> </w:t>
      </w:r>
      <w:r>
        <w:t>retirement</w:t>
      </w:r>
      <w:r>
        <w:rPr>
          <w:spacing w:val="-6"/>
        </w:rPr>
        <w:t xml:space="preserve"> </w:t>
      </w:r>
      <w:r>
        <w:rPr>
          <w:spacing w:val="-2"/>
        </w:rPr>
        <w:t>benefits</w:t>
      </w:r>
    </w:p>
    <w:p w14:paraId="230C8661" w14:textId="77777777" w:rsidR="00756854" w:rsidRDefault="00E71861">
      <w:pPr>
        <w:pStyle w:val="BodyText"/>
        <w:spacing w:before="38" w:line="276" w:lineRule="auto"/>
        <w:ind w:left="1338" w:right="1189"/>
        <w:jc w:val="both"/>
      </w:pPr>
      <w:r>
        <w:t xml:space="preserve">Central contributes to the London Pensions Fund Authority Pension Fund (LPFA) and the Teachers’ Pension Scheme (TPS). Both schemes are defined benefit </w:t>
      </w:r>
      <w:proofErr w:type="gramStart"/>
      <w:r>
        <w:t>schemes</w:t>
      </w:r>
      <w:proofErr w:type="gramEnd"/>
      <w:r>
        <w:t xml:space="preserve"> but the TPS scheme</w:t>
      </w:r>
      <w:r>
        <w:rPr>
          <w:spacing w:val="-4"/>
        </w:rPr>
        <w:t xml:space="preserve"> </w:t>
      </w:r>
      <w:r>
        <w:t>is</w:t>
      </w:r>
      <w:r>
        <w:rPr>
          <w:spacing w:val="-5"/>
        </w:rPr>
        <w:t xml:space="preserve"> </w:t>
      </w:r>
      <w:r>
        <w:t>a</w:t>
      </w:r>
      <w:r>
        <w:rPr>
          <w:spacing w:val="-7"/>
        </w:rPr>
        <w:t xml:space="preserve"> </w:t>
      </w:r>
      <w:r>
        <w:t>mul</w:t>
      </w:r>
      <w:r>
        <w:t>ti-employer</w:t>
      </w:r>
      <w:r>
        <w:rPr>
          <w:spacing w:val="-4"/>
        </w:rPr>
        <w:t xml:space="preserve"> </w:t>
      </w:r>
      <w:r>
        <w:t>scheme</w:t>
      </w:r>
      <w:r>
        <w:rPr>
          <w:spacing w:val="-7"/>
        </w:rPr>
        <w:t xml:space="preserve"> </w:t>
      </w:r>
      <w:r>
        <w:t>and</w:t>
      </w:r>
      <w:r>
        <w:rPr>
          <w:spacing w:val="-5"/>
        </w:rPr>
        <w:t xml:space="preserve"> </w:t>
      </w:r>
      <w:r>
        <w:t>it</w:t>
      </w:r>
      <w:r>
        <w:rPr>
          <w:spacing w:val="-6"/>
        </w:rPr>
        <w:t xml:space="preserve"> </w:t>
      </w:r>
      <w:r>
        <w:t>is</w:t>
      </w:r>
      <w:r>
        <w:rPr>
          <w:spacing w:val="-5"/>
        </w:rPr>
        <w:t xml:space="preserve"> </w:t>
      </w:r>
      <w:r>
        <w:t>not</w:t>
      </w:r>
      <w:r>
        <w:rPr>
          <w:spacing w:val="-7"/>
        </w:rPr>
        <w:t xml:space="preserve"> </w:t>
      </w:r>
      <w:r>
        <w:t>possible</w:t>
      </w:r>
      <w:r>
        <w:rPr>
          <w:spacing w:val="-5"/>
        </w:rPr>
        <w:t xml:space="preserve"> </w:t>
      </w:r>
      <w:r>
        <w:t>to</w:t>
      </w:r>
      <w:r>
        <w:rPr>
          <w:spacing w:val="-5"/>
        </w:rPr>
        <w:t xml:space="preserve"> </w:t>
      </w:r>
      <w:r>
        <w:t>identify</w:t>
      </w:r>
      <w:r>
        <w:rPr>
          <w:spacing w:val="-6"/>
        </w:rPr>
        <w:t xml:space="preserve"> </w:t>
      </w:r>
      <w:r>
        <w:t>the</w:t>
      </w:r>
      <w:r>
        <w:rPr>
          <w:spacing w:val="-5"/>
        </w:rPr>
        <w:t xml:space="preserve"> </w:t>
      </w:r>
      <w:r>
        <w:t>assets</w:t>
      </w:r>
      <w:r>
        <w:rPr>
          <w:spacing w:val="-4"/>
        </w:rPr>
        <w:t xml:space="preserve"> </w:t>
      </w:r>
      <w:r>
        <w:t>of</w:t>
      </w:r>
      <w:r>
        <w:rPr>
          <w:spacing w:val="-4"/>
        </w:rPr>
        <w:t xml:space="preserve"> </w:t>
      </w:r>
      <w:r>
        <w:t>the</w:t>
      </w:r>
      <w:r>
        <w:rPr>
          <w:spacing w:val="-5"/>
        </w:rPr>
        <w:t xml:space="preserve"> </w:t>
      </w:r>
      <w:r>
        <w:t>scheme which are attributable to Central. In accordance with FRS 102 section 28 this scheme is accounted for on a defined contribution basis and contributions to this scheme are includ</w:t>
      </w:r>
      <w:r>
        <w:t>ed as</w:t>
      </w:r>
      <w:r>
        <w:rPr>
          <w:spacing w:val="-5"/>
        </w:rPr>
        <w:t xml:space="preserve"> </w:t>
      </w:r>
      <w:r>
        <w:t>expenditure</w:t>
      </w:r>
      <w:r>
        <w:rPr>
          <w:spacing w:val="-5"/>
        </w:rPr>
        <w:t xml:space="preserve"> </w:t>
      </w:r>
      <w:r>
        <w:t>in</w:t>
      </w:r>
      <w:r>
        <w:rPr>
          <w:spacing w:val="-6"/>
        </w:rPr>
        <w:t xml:space="preserve"> </w:t>
      </w:r>
      <w:r>
        <w:t>the</w:t>
      </w:r>
      <w:r>
        <w:rPr>
          <w:spacing w:val="-7"/>
        </w:rPr>
        <w:t xml:space="preserve"> </w:t>
      </w:r>
      <w:r>
        <w:t>period</w:t>
      </w:r>
      <w:r>
        <w:rPr>
          <w:spacing w:val="-6"/>
        </w:rPr>
        <w:t xml:space="preserve"> </w:t>
      </w:r>
      <w:r>
        <w:t>in</w:t>
      </w:r>
      <w:r>
        <w:rPr>
          <w:spacing w:val="-6"/>
        </w:rPr>
        <w:t xml:space="preserve"> </w:t>
      </w:r>
      <w:r>
        <w:t>which</w:t>
      </w:r>
      <w:r>
        <w:rPr>
          <w:spacing w:val="-7"/>
        </w:rPr>
        <w:t xml:space="preserve"> </w:t>
      </w:r>
      <w:r>
        <w:t>they</w:t>
      </w:r>
      <w:r>
        <w:rPr>
          <w:spacing w:val="-6"/>
        </w:rPr>
        <w:t xml:space="preserve"> </w:t>
      </w:r>
      <w:r>
        <w:t>are</w:t>
      </w:r>
      <w:r>
        <w:rPr>
          <w:spacing w:val="-7"/>
        </w:rPr>
        <w:t xml:space="preserve"> </w:t>
      </w:r>
      <w:r>
        <w:t>payable.</w:t>
      </w:r>
      <w:r>
        <w:rPr>
          <w:spacing w:val="-3"/>
        </w:rPr>
        <w:t xml:space="preserve"> </w:t>
      </w:r>
      <w:r>
        <w:t>Central</w:t>
      </w:r>
      <w:r>
        <w:rPr>
          <w:spacing w:val="-6"/>
        </w:rPr>
        <w:t xml:space="preserve"> </w:t>
      </w:r>
      <w:proofErr w:type="gramStart"/>
      <w:r>
        <w:t>is</w:t>
      </w:r>
      <w:r>
        <w:rPr>
          <w:spacing w:val="-8"/>
        </w:rPr>
        <w:t xml:space="preserve"> </w:t>
      </w:r>
      <w:r>
        <w:t>able</w:t>
      </w:r>
      <w:r>
        <w:rPr>
          <w:spacing w:val="-5"/>
        </w:rPr>
        <w:t xml:space="preserve"> </w:t>
      </w:r>
      <w:r>
        <w:t>to</w:t>
      </w:r>
      <w:proofErr w:type="gramEnd"/>
      <w:r>
        <w:rPr>
          <w:spacing w:val="-6"/>
        </w:rPr>
        <w:t xml:space="preserve"> </w:t>
      </w:r>
      <w:r>
        <w:t>identify</w:t>
      </w:r>
      <w:r>
        <w:rPr>
          <w:spacing w:val="-7"/>
        </w:rPr>
        <w:t xml:space="preserve"> </w:t>
      </w:r>
      <w:r>
        <w:t>its</w:t>
      </w:r>
      <w:r>
        <w:rPr>
          <w:spacing w:val="-5"/>
        </w:rPr>
        <w:t xml:space="preserve"> </w:t>
      </w:r>
      <w:r>
        <w:t>share</w:t>
      </w:r>
      <w:r>
        <w:rPr>
          <w:spacing w:val="-5"/>
        </w:rPr>
        <w:t xml:space="preserve"> </w:t>
      </w:r>
      <w:r>
        <w:t>of assets and liabilities of the LPFA scheme and thus Central fully adopts FRS 102 section 28.</w:t>
      </w:r>
    </w:p>
    <w:p w14:paraId="328C0730" w14:textId="77777777" w:rsidR="00756854" w:rsidRDefault="00756854">
      <w:pPr>
        <w:pStyle w:val="BodyText"/>
        <w:spacing w:before="8"/>
        <w:rPr>
          <w:sz w:val="20"/>
        </w:rPr>
      </w:pPr>
    </w:p>
    <w:p w14:paraId="40FC8F02" w14:textId="77777777" w:rsidR="00756854" w:rsidRDefault="00E71861">
      <w:pPr>
        <w:pStyle w:val="BodyText"/>
        <w:spacing w:line="276" w:lineRule="auto"/>
        <w:ind w:left="1338" w:right="1195"/>
        <w:jc w:val="both"/>
      </w:pPr>
      <w:r>
        <w:t>The</w:t>
      </w:r>
      <w:r>
        <w:rPr>
          <w:spacing w:val="-3"/>
        </w:rPr>
        <w:t xml:space="preserve"> </w:t>
      </w:r>
      <w:r>
        <w:t>schemes</w:t>
      </w:r>
      <w:r>
        <w:rPr>
          <w:spacing w:val="-3"/>
        </w:rPr>
        <w:t xml:space="preserve"> </w:t>
      </w:r>
      <w:r>
        <w:t>are</w:t>
      </w:r>
      <w:r>
        <w:rPr>
          <w:spacing w:val="-2"/>
        </w:rPr>
        <w:t xml:space="preserve"> </w:t>
      </w:r>
      <w:r>
        <w:t>statutory,</w:t>
      </w:r>
      <w:r>
        <w:rPr>
          <w:spacing w:val="-2"/>
        </w:rPr>
        <w:t xml:space="preserve"> </w:t>
      </w:r>
      <w:r>
        <w:t>contributory,</w:t>
      </w:r>
      <w:r>
        <w:rPr>
          <w:spacing w:val="-1"/>
        </w:rPr>
        <w:t xml:space="preserve"> </w:t>
      </w:r>
      <w:r>
        <w:t>career</w:t>
      </w:r>
      <w:r>
        <w:rPr>
          <w:spacing w:val="-3"/>
        </w:rPr>
        <w:t xml:space="preserve"> </w:t>
      </w:r>
      <w:r>
        <w:t>average</w:t>
      </w:r>
      <w:r>
        <w:rPr>
          <w:spacing w:val="-3"/>
        </w:rPr>
        <w:t xml:space="preserve"> </w:t>
      </w:r>
      <w:r>
        <w:t>schemes,</w:t>
      </w:r>
      <w:r>
        <w:rPr>
          <w:spacing w:val="-1"/>
        </w:rPr>
        <w:t xml:space="preserve"> </w:t>
      </w:r>
      <w:r>
        <w:t>with</w:t>
      </w:r>
      <w:r>
        <w:rPr>
          <w:spacing w:val="-2"/>
        </w:rPr>
        <w:t xml:space="preserve"> </w:t>
      </w:r>
      <w:r>
        <w:t>a</w:t>
      </w:r>
      <w:r>
        <w:rPr>
          <w:spacing w:val="-2"/>
        </w:rPr>
        <w:t xml:space="preserve"> </w:t>
      </w:r>
      <w:r>
        <w:t>final</w:t>
      </w:r>
      <w:r>
        <w:rPr>
          <w:spacing w:val="-2"/>
        </w:rPr>
        <w:t xml:space="preserve"> </w:t>
      </w:r>
      <w:r>
        <w:t>salary</w:t>
      </w:r>
      <w:r>
        <w:rPr>
          <w:spacing w:val="-2"/>
        </w:rPr>
        <w:t xml:space="preserve"> </w:t>
      </w:r>
      <w:r>
        <w:t>link</w:t>
      </w:r>
      <w:r>
        <w:rPr>
          <w:spacing w:val="-3"/>
        </w:rPr>
        <w:t xml:space="preserve"> </w:t>
      </w:r>
      <w:r>
        <w:t>for service prior to scheme change dates. The schemes were</w:t>
      </w:r>
      <w:r>
        <w:rPr>
          <w:spacing w:val="80"/>
        </w:rPr>
        <w:t xml:space="preserve"> </w:t>
      </w:r>
      <w:r>
        <w:t xml:space="preserve">contracted </w:t>
      </w:r>
      <w:r>
        <w:t>out of the State Earnings-Related Pension Scheme until April 2016.</w:t>
      </w:r>
    </w:p>
    <w:p w14:paraId="34072003" w14:textId="77777777" w:rsidR="00756854" w:rsidRDefault="00756854">
      <w:pPr>
        <w:pStyle w:val="BodyText"/>
        <w:spacing w:before="8"/>
        <w:rPr>
          <w:sz w:val="20"/>
        </w:rPr>
      </w:pPr>
    </w:p>
    <w:p w14:paraId="1063D63B" w14:textId="77777777" w:rsidR="00756854" w:rsidRDefault="00E71861">
      <w:pPr>
        <w:pStyle w:val="BodyText"/>
        <w:spacing w:line="276" w:lineRule="auto"/>
        <w:ind w:left="1338" w:right="1191"/>
        <w:jc w:val="both"/>
      </w:pPr>
      <w:r>
        <w:t>The Funds are valued every three years (LPFA) and every four years (TPS) by actuaries using the aggregate method, the rates of contribution payable being determined on the advice of the ac</w:t>
      </w:r>
      <w:r>
        <w:t>tuaries. Pension costs are assessed on the latest actuarial valuations of the schemes and</w:t>
      </w:r>
      <w:r>
        <w:rPr>
          <w:spacing w:val="-2"/>
        </w:rPr>
        <w:t xml:space="preserve"> </w:t>
      </w:r>
      <w:r>
        <w:t>are</w:t>
      </w:r>
      <w:r>
        <w:rPr>
          <w:spacing w:val="-1"/>
        </w:rPr>
        <w:t xml:space="preserve"> </w:t>
      </w:r>
      <w:r>
        <w:t>accounted</w:t>
      </w:r>
      <w:r>
        <w:rPr>
          <w:spacing w:val="-2"/>
        </w:rPr>
        <w:t xml:space="preserve"> </w:t>
      </w:r>
      <w:r>
        <w:t xml:space="preserve">for </w:t>
      </w:r>
      <w:proofErr w:type="gramStart"/>
      <w:r>
        <w:t>on</w:t>
      </w:r>
      <w:r>
        <w:rPr>
          <w:spacing w:val="-1"/>
        </w:rPr>
        <w:t xml:space="preserve"> </w:t>
      </w:r>
      <w:r>
        <w:t>the</w:t>
      </w:r>
      <w:r>
        <w:rPr>
          <w:spacing w:val="-2"/>
        </w:rPr>
        <w:t xml:space="preserve"> </w:t>
      </w:r>
      <w:r>
        <w:t>basis</w:t>
      </w:r>
      <w:r>
        <w:rPr>
          <w:spacing w:val="-1"/>
        </w:rPr>
        <w:t xml:space="preserve"> </w:t>
      </w:r>
      <w:r>
        <w:t>of</w:t>
      </w:r>
      <w:proofErr w:type="gramEnd"/>
      <w:r>
        <w:rPr>
          <w:spacing w:val="-1"/>
        </w:rPr>
        <w:t xml:space="preserve"> </w:t>
      </w:r>
      <w:r>
        <w:t>charging</w:t>
      </w:r>
      <w:r>
        <w:rPr>
          <w:spacing w:val="-1"/>
        </w:rPr>
        <w:t xml:space="preserve"> </w:t>
      </w:r>
      <w:r>
        <w:t>the</w:t>
      </w:r>
      <w:r>
        <w:rPr>
          <w:spacing w:val="-2"/>
        </w:rPr>
        <w:t xml:space="preserve"> </w:t>
      </w:r>
      <w:r>
        <w:t>cost</w:t>
      </w:r>
      <w:r>
        <w:rPr>
          <w:spacing w:val="-3"/>
        </w:rPr>
        <w:t xml:space="preserve"> </w:t>
      </w:r>
      <w:r>
        <w:t>of</w:t>
      </w:r>
      <w:r>
        <w:rPr>
          <w:spacing w:val="-1"/>
        </w:rPr>
        <w:t xml:space="preserve"> </w:t>
      </w:r>
      <w:r>
        <w:t>providing</w:t>
      </w:r>
      <w:r>
        <w:rPr>
          <w:spacing w:val="-2"/>
        </w:rPr>
        <w:t xml:space="preserve"> </w:t>
      </w:r>
      <w:r>
        <w:t>pensions</w:t>
      </w:r>
      <w:r>
        <w:rPr>
          <w:spacing w:val="-2"/>
        </w:rPr>
        <w:t xml:space="preserve"> </w:t>
      </w:r>
      <w:r>
        <w:t>over</w:t>
      </w:r>
      <w:r>
        <w:rPr>
          <w:spacing w:val="-1"/>
        </w:rPr>
        <w:t xml:space="preserve"> </w:t>
      </w:r>
      <w:r>
        <w:t>the</w:t>
      </w:r>
      <w:r>
        <w:rPr>
          <w:spacing w:val="-2"/>
        </w:rPr>
        <w:t xml:space="preserve"> </w:t>
      </w:r>
      <w:r>
        <w:t>period</w:t>
      </w:r>
    </w:p>
    <w:p w14:paraId="611E3F51" w14:textId="77777777" w:rsidR="00756854" w:rsidRDefault="00756854">
      <w:pPr>
        <w:spacing w:line="276" w:lineRule="auto"/>
        <w:jc w:val="both"/>
        <w:sectPr w:rsidR="00756854">
          <w:pgSz w:w="11910" w:h="16840"/>
          <w:pgMar w:top="1080" w:right="80" w:bottom="940" w:left="80" w:header="739" w:footer="748" w:gutter="0"/>
          <w:cols w:space="720"/>
        </w:sectPr>
      </w:pPr>
    </w:p>
    <w:p w14:paraId="606FF4DE" w14:textId="77777777" w:rsidR="00756854" w:rsidRDefault="00756854">
      <w:pPr>
        <w:pStyle w:val="BodyText"/>
        <w:spacing w:before="10"/>
        <w:rPr>
          <w:sz w:val="19"/>
        </w:rPr>
      </w:pPr>
    </w:p>
    <w:p w14:paraId="4211DED0" w14:textId="77777777" w:rsidR="00756854" w:rsidRDefault="00E71861">
      <w:pPr>
        <w:pStyle w:val="BodyText"/>
        <w:spacing w:before="101" w:line="276" w:lineRule="auto"/>
        <w:ind w:left="1338" w:right="1189"/>
        <w:jc w:val="both"/>
      </w:pPr>
      <w:r>
        <w:t>during</w:t>
      </w:r>
      <w:r>
        <w:rPr>
          <w:spacing w:val="-8"/>
        </w:rPr>
        <w:t xml:space="preserve"> </w:t>
      </w:r>
      <w:r>
        <w:t>which</w:t>
      </w:r>
      <w:r>
        <w:rPr>
          <w:spacing w:val="-8"/>
        </w:rPr>
        <w:t xml:space="preserve"> </w:t>
      </w:r>
      <w:r>
        <w:t>Central</w:t>
      </w:r>
      <w:r>
        <w:rPr>
          <w:spacing w:val="-8"/>
        </w:rPr>
        <w:t xml:space="preserve"> </w:t>
      </w:r>
      <w:r>
        <w:t>benefits</w:t>
      </w:r>
      <w:r>
        <w:rPr>
          <w:spacing w:val="-8"/>
        </w:rPr>
        <w:t xml:space="preserve"> </w:t>
      </w:r>
      <w:r>
        <w:t>from</w:t>
      </w:r>
      <w:r>
        <w:rPr>
          <w:spacing w:val="-9"/>
        </w:rPr>
        <w:t xml:space="preserve"> </w:t>
      </w:r>
      <w:r>
        <w:t>the</w:t>
      </w:r>
      <w:r>
        <w:rPr>
          <w:spacing w:val="-8"/>
        </w:rPr>
        <w:t xml:space="preserve"> </w:t>
      </w:r>
      <w:r>
        <w:t>employees’</w:t>
      </w:r>
      <w:r>
        <w:rPr>
          <w:spacing w:val="-7"/>
        </w:rPr>
        <w:t xml:space="preserve"> </w:t>
      </w:r>
      <w:r>
        <w:t>services.</w:t>
      </w:r>
      <w:r>
        <w:rPr>
          <w:spacing w:val="-7"/>
        </w:rPr>
        <w:t xml:space="preserve"> </w:t>
      </w:r>
      <w:r>
        <w:t>Variations</w:t>
      </w:r>
      <w:r>
        <w:rPr>
          <w:spacing w:val="-8"/>
        </w:rPr>
        <w:t xml:space="preserve"> </w:t>
      </w:r>
      <w:r>
        <w:t>from</w:t>
      </w:r>
      <w:r>
        <w:rPr>
          <w:spacing w:val="-9"/>
        </w:rPr>
        <w:t xml:space="preserve"> </w:t>
      </w:r>
      <w:r>
        <w:t>regular</w:t>
      </w:r>
      <w:r>
        <w:rPr>
          <w:spacing w:val="-9"/>
        </w:rPr>
        <w:t xml:space="preserve"> </w:t>
      </w:r>
      <w:r>
        <w:t>costs</w:t>
      </w:r>
      <w:r>
        <w:rPr>
          <w:spacing w:val="-8"/>
        </w:rPr>
        <w:t xml:space="preserve"> </w:t>
      </w:r>
      <w:r>
        <w:t>are spread over the expected average remaining working lifetime of members of the schemes after making allowances for future withdrawals.</w:t>
      </w:r>
    </w:p>
    <w:p w14:paraId="429D9632" w14:textId="77777777" w:rsidR="00756854" w:rsidRDefault="00756854">
      <w:pPr>
        <w:pStyle w:val="BodyText"/>
        <w:spacing w:before="4"/>
        <w:rPr>
          <w:sz w:val="25"/>
        </w:rPr>
      </w:pPr>
    </w:p>
    <w:p w14:paraId="3297E4B1" w14:textId="77777777" w:rsidR="00756854" w:rsidRDefault="00E71861">
      <w:pPr>
        <w:pStyle w:val="BodyText"/>
        <w:spacing w:before="1" w:line="276" w:lineRule="auto"/>
        <w:ind w:left="1338" w:right="1187"/>
        <w:jc w:val="both"/>
      </w:pPr>
      <w:r>
        <w:t>Service costs are spread over the service lives of the employees a</w:t>
      </w:r>
      <w:r>
        <w:t xml:space="preserve">nd financing costs are </w:t>
      </w:r>
      <w:proofErr w:type="spellStart"/>
      <w:r>
        <w:t>recognised</w:t>
      </w:r>
      <w:proofErr w:type="spellEnd"/>
      <w:r>
        <w:rPr>
          <w:spacing w:val="-4"/>
        </w:rPr>
        <w:t xml:space="preserve"> </w:t>
      </w:r>
      <w:r>
        <w:t>in</w:t>
      </w:r>
      <w:r>
        <w:rPr>
          <w:spacing w:val="-4"/>
        </w:rPr>
        <w:t xml:space="preserve"> </w:t>
      </w:r>
      <w:r>
        <w:t>the</w:t>
      </w:r>
      <w:r>
        <w:rPr>
          <w:spacing w:val="-4"/>
        </w:rPr>
        <w:t xml:space="preserve"> </w:t>
      </w:r>
      <w:r>
        <w:t>period</w:t>
      </w:r>
      <w:r>
        <w:rPr>
          <w:spacing w:val="-4"/>
        </w:rPr>
        <w:t xml:space="preserve"> </w:t>
      </w:r>
      <w:r>
        <w:t>in</w:t>
      </w:r>
      <w:r>
        <w:rPr>
          <w:spacing w:val="-4"/>
        </w:rPr>
        <w:t xml:space="preserve"> </w:t>
      </w:r>
      <w:r>
        <w:t>which</w:t>
      </w:r>
      <w:r>
        <w:rPr>
          <w:spacing w:val="-4"/>
        </w:rPr>
        <w:t xml:space="preserve"> </w:t>
      </w:r>
      <w:r>
        <w:t>they</w:t>
      </w:r>
      <w:r>
        <w:rPr>
          <w:spacing w:val="-4"/>
        </w:rPr>
        <w:t xml:space="preserve"> </w:t>
      </w:r>
      <w:r>
        <w:t>arise.</w:t>
      </w:r>
      <w:r>
        <w:rPr>
          <w:spacing w:val="40"/>
        </w:rPr>
        <w:t xml:space="preserve"> </w:t>
      </w:r>
      <w:r>
        <w:t>The</w:t>
      </w:r>
      <w:r>
        <w:rPr>
          <w:spacing w:val="-4"/>
        </w:rPr>
        <w:t xml:space="preserve"> </w:t>
      </w:r>
      <w:r>
        <w:t>cost</w:t>
      </w:r>
      <w:r>
        <w:rPr>
          <w:spacing w:val="-5"/>
        </w:rPr>
        <w:t xml:space="preserve"> </w:t>
      </w:r>
      <w:r>
        <w:t>of</w:t>
      </w:r>
      <w:r>
        <w:rPr>
          <w:spacing w:val="-3"/>
        </w:rPr>
        <w:t xml:space="preserve"> </w:t>
      </w:r>
      <w:r>
        <w:t>past</w:t>
      </w:r>
      <w:r>
        <w:rPr>
          <w:spacing w:val="-5"/>
        </w:rPr>
        <w:t xml:space="preserve"> </w:t>
      </w:r>
      <w:r>
        <w:t>service</w:t>
      </w:r>
      <w:r>
        <w:rPr>
          <w:spacing w:val="-3"/>
        </w:rPr>
        <w:t xml:space="preserve"> </w:t>
      </w:r>
      <w:r>
        <w:t>benefit</w:t>
      </w:r>
      <w:r>
        <w:rPr>
          <w:spacing w:val="-5"/>
        </w:rPr>
        <w:t xml:space="preserve"> </w:t>
      </w:r>
      <w:r>
        <w:t xml:space="preserve">enhancements, settlements and curtailments are also </w:t>
      </w:r>
      <w:proofErr w:type="spellStart"/>
      <w:r>
        <w:t>recognised</w:t>
      </w:r>
      <w:proofErr w:type="spellEnd"/>
      <w:r>
        <w:t xml:space="preserve"> in the period in which they arise. The differences between actual and expected returns duri</w:t>
      </w:r>
      <w:r>
        <w:t xml:space="preserve">ng the year, including changes in actuarial assumptions are </w:t>
      </w:r>
      <w:proofErr w:type="spellStart"/>
      <w:r>
        <w:t>recognised</w:t>
      </w:r>
      <w:proofErr w:type="spellEnd"/>
      <w:r>
        <w:t xml:space="preserve"> in the Statement of Comprehensive Income and </w:t>
      </w:r>
      <w:r>
        <w:rPr>
          <w:spacing w:val="-2"/>
        </w:rPr>
        <w:t>Expenditure.</w:t>
      </w:r>
    </w:p>
    <w:p w14:paraId="082D1CB1" w14:textId="77777777" w:rsidR="00756854" w:rsidRDefault="00756854">
      <w:pPr>
        <w:pStyle w:val="BodyText"/>
        <w:spacing w:before="7"/>
        <w:rPr>
          <w:sz w:val="20"/>
        </w:rPr>
      </w:pPr>
    </w:p>
    <w:p w14:paraId="45B2633B" w14:textId="77777777" w:rsidR="00756854" w:rsidRDefault="00E71861">
      <w:pPr>
        <w:pStyle w:val="BodyText"/>
        <w:spacing w:line="276" w:lineRule="auto"/>
        <w:ind w:left="1338" w:right="1191"/>
        <w:jc w:val="both"/>
      </w:pPr>
      <w:r>
        <w:t>Central continues to make a small and diminishing number of supplementation payments to retired</w:t>
      </w:r>
      <w:r>
        <w:rPr>
          <w:spacing w:val="-11"/>
        </w:rPr>
        <w:t xml:space="preserve"> </w:t>
      </w:r>
      <w:r>
        <w:t>members</w:t>
      </w:r>
      <w:r>
        <w:rPr>
          <w:spacing w:val="-10"/>
        </w:rPr>
        <w:t xml:space="preserve"> </w:t>
      </w:r>
      <w:r>
        <w:t>and</w:t>
      </w:r>
      <w:r>
        <w:rPr>
          <w:spacing w:val="-11"/>
        </w:rPr>
        <w:t xml:space="preserve"> </w:t>
      </w:r>
      <w:proofErr w:type="spellStart"/>
      <w:r>
        <w:t>dependants</w:t>
      </w:r>
      <w:proofErr w:type="spellEnd"/>
      <w:r>
        <w:rPr>
          <w:spacing w:val="-10"/>
        </w:rPr>
        <w:t xml:space="preserve"> </w:t>
      </w:r>
      <w:r>
        <w:t>of</w:t>
      </w:r>
      <w:r>
        <w:rPr>
          <w:spacing w:val="-10"/>
        </w:rPr>
        <w:t xml:space="preserve"> </w:t>
      </w:r>
      <w:r>
        <w:t>form</w:t>
      </w:r>
      <w:r>
        <w:t>er</w:t>
      </w:r>
      <w:r>
        <w:rPr>
          <w:spacing w:val="-9"/>
        </w:rPr>
        <w:t xml:space="preserve"> </w:t>
      </w:r>
      <w:r>
        <w:t>members</w:t>
      </w:r>
      <w:r>
        <w:rPr>
          <w:spacing w:val="-10"/>
        </w:rPr>
        <w:t xml:space="preserve"> </w:t>
      </w:r>
      <w:r>
        <w:t>of</w:t>
      </w:r>
      <w:r>
        <w:rPr>
          <w:spacing w:val="-10"/>
        </w:rPr>
        <w:t xml:space="preserve"> </w:t>
      </w:r>
      <w:r>
        <w:t>the</w:t>
      </w:r>
      <w:r>
        <w:rPr>
          <w:spacing w:val="-11"/>
        </w:rPr>
        <w:t xml:space="preserve"> </w:t>
      </w:r>
      <w:r>
        <w:t>Central</w:t>
      </w:r>
      <w:r>
        <w:rPr>
          <w:spacing w:val="-10"/>
        </w:rPr>
        <w:t xml:space="preserve"> </w:t>
      </w:r>
      <w:r>
        <w:t>School</w:t>
      </w:r>
      <w:r>
        <w:rPr>
          <w:spacing w:val="-10"/>
        </w:rPr>
        <w:t xml:space="preserve"> </w:t>
      </w:r>
      <w:r>
        <w:t>of</w:t>
      </w:r>
      <w:r>
        <w:rPr>
          <w:spacing w:val="-10"/>
        </w:rPr>
        <w:t xml:space="preserve"> </w:t>
      </w:r>
      <w:r>
        <w:t>Speech</w:t>
      </w:r>
      <w:r>
        <w:rPr>
          <w:spacing w:val="-11"/>
        </w:rPr>
        <w:t xml:space="preserve"> </w:t>
      </w:r>
      <w:r>
        <w:t>Training and Dramatic Art Pension Fund.</w:t>
      </w:r>
    </w:p>
    <w:p w14:paraId="6795995C" w14:textId="77777777" w:rsidR="00756854" w:rsidRDefault="00756854">
      <w:pPr>
        <w:pStyle w:val="BodyText"/>
        <w:spacing w:before="4"/>
        <w:rPr>
          <w:sz w:val="25"/>
        </w:rPr>
      </w:pPr>
    </w:p>
    <w:p w14:paraId="712950D6" w14:textId="77777777" w:rsidR="00756854" w:rsidRDefault="00E71861">
      <w:pPr>
        <w:pStyle w:val="Heading5"/>
      </w:pPr>
      <w:r>
        <w:t>Enhanced</w:t>
      </w:r>
      <w:r>
        <w:rPr>
          <w:spacing w:val="-5"/>
        </w:rPr>
        <w:t xml:space="preserve"> </w:t>
      </w:r>
      <w:r>
        <w:t>Pension</w:t>
      </w:r>
      <w:r>
        <w:rPr>
          <w:spacing w:val="-4"/>
        </w:rPr>
        <w:t xml:space="preserve"> </w:t>
      </w:r>
      <w:r>
        <w:rPr>
          <w:spacing w:val="-2"/>
        </w:rPr>
        <w:t>Provision</w:t>
      </w:r>
    </w:p>
    <w:p w14:paraId="590F0997" w14:textId="77777777" w:rsidR="00756854" w:rsidRDefault="00E71861">
      <w:pPr>
        <w:pStyle w:val="BodyText"/>
        <w:spacing w:before="38" w:line="276" w:lineRule="auto"/>
        <w:ind w:left="1338" w:right="1190"/>
        <w:jc w:val="both"/>
      </w:pPr>
      <w:r>
        <w:t>Enhanced pensions have been paid to former employees of the Inner London Education Authority</w:t>
      </w:r>
      <w:r>
        <w:rPr>
          <w:spacing w:val="-5"/>
        </w:rPr>
        <w:t xml:space="preserve"> </w:t>
      </w:r>
      <w:proofErr w:type="gramStart"/>
      <w:r>
        <w:t>on</w:t>
      </w:r>
      <w:r>
        <w:rPr>
          <w:spacing w:val="-5"/>
        </w:rPr>
        <w:t xml:space="preserve"> </w:t>
      </w:r>
      <w:r>
        <w:t>a</w:t>
      </w:r>
      <w:r>
        <w:rPr>
          <w:spacing w:val="-5"/>
        </w:rPr>
        <w:t xml:space="preserve"> </w:t>
      </w:r>
      <w:r>
        <w:t>monthly</w:t>
      </w:r>
      <w:r>
        <w:rPr>
          <w:spacing w:val="-5"/>
        </w:rPr>
        <w:t xml:space="preserve"> </w:t>
      </w:r>
      <w:r>
        <w:t>basis</w:t>
      </w:r>
      <w:proofErr w:type="gramEnd"/>
      <w:r>
        <w:rPr>
          <w:spacing w:val="-4"/>
        </w:rPr>
        <w:t xml:space="preserve"> </w:t>
      </w:r>
      <w:r>
        <w:t>by</w:t>
      </w:r>
      <w:r>
        <w:rPr>
          <w:spacing w:val="-6"/>
        </w:rPr>
        <w:t xml:space="preserve"> </w:t>
      </w:r>
      <w:r>
        <w:t>the</w:t>
      </w:r>
      <w:r>
        <w:rPr>
          <w:spacing w:val="-5"/>
        </w:rPr>
        <w:t xml:space="preserve"> </w:t>
      </w:r>
      <w:r>
        <w:t>London</w:t>
      </w:r>
      <w:r>
        <w:rPr>
          <w:spacing w:val="-5"/>
        </w:rPr>
        <w:t xml:space="preserve"> </w:t>
      </w:r>
      <w:r>
        <w:t>Pension</w:t>
      </w:r>
      <w:r>
        <w:rPr>
          <w:spacing w:val="-5"/>
        </w:rPr>
        <w:t xml:space="preserve"> </w:t>
      </w:r>
      <w:r>
        <w:t>Fund</w:t>
      </w:r>
      <w:r>
        <w:rPr>
          <w:spacing w:val="-5"/>
        </w:rPr>
        <w:t xml:space="preserve"> </w:t>
      </w:r>
      <w:r>
        <w:t>Authority</w:t>
      </w:r>
      <w:r>
        <w:rPr>
          <w:spacing w:val="-5"/>
        </w:rPr>
        <w:t xml:space="preserve"> </w:t>
      </w:r>
      <w:r>
        <w:t>(LPFA)</w:t>
      </w:r>
      <w:r>
        <w:rPr>
          <w:spacing w:val="-3"/>
        </w:rPr>
        <w:t xml:space="preserve"> </w:t>
      </w:r>
      <w:r>
        <w:t>and</w:t>
      </w:r>
      <w:r>
        <w:rPr>
          <w:spacing w:val="-5"/>
        </w:rPr>
        <w:t xml:space="preserve"> </w:t>
      </w:r>
      <w:r>
        <w:t>reimbursed</w:t>
      </w:r>
      <w:r>
        <w:rPr>
          <w:spacing w:val="-5"/>
        </w:rPr>
        <w:t xml:space="preserve"> </w:t>
      </w:r>
      <w:r>
        <w:t>by Central.</w:t>
      </w:r>
      <w:r>
        <w:rPr>
          <w:spacing w:val="-11"/>
        </w:rPr>
        <w:t xml:space="preserve"> </w:t>
      </w:r>
      <w:r>
        <w:t>The</w:t>
      </w:r>
      <w:r>
        <w:rPr>
          <w:spacing w:val="-12"/>
        </w:rPr>
        <w:t xml:space="preserve"> </w:t>
      </w:r>
      <w:r>
        <w:t>LPFA</w:t>
      </w:r>
      <w:r>
        <w:rPr>
          <w:spacing w:val="-12"/>
        </w:rPr>
        <w:t xml:space="preserve"> </w:t>
      </w:r>
      <w:r>
        <w:t>supplies</w:t>
      </w:r>
      <w:r>
        <w:rPr>
          <w:spacing w:val="-12"/>
        </w:rPr>
        <w:t xml:space="preserve"> </w:t>
      </w:r>
      <w:r>
        <w:t>Central</w:t>
      </w:r>
      <w:r>
        <w:rPr>
          <w:spacing w:val="-12"/>
        </w:rPr>
        <w:t xml:space="preserve"> </w:t>
      </w:r>
      <w:r>
        <w:t>with</w:t>
      </w:r>
      <w:r>
        <w:rPr>
          <w:spacing w:val="-12"/>
        </w:rPr>
        <w:t xml:space="preserve"> </w:t>
      </w:r>
      <w:r>
        <w:t>listings</w:t>
      </w:r>
      <w:r>
        <w:rPr>
          <w:spacing w:val="-12"/>
        </w:rPr>
        <w:t xml:space="preserve"> </w:t>
      </w:r>
      <w:r>
        <w:t>of</w:t>
      </w:r>
      <w:r>
        <w:rPr>
          <w:spacing w:val="-11"/>
        </w:rPr>
        <w:t xml:space="preserve"> </w:t>
      </w:r>
      <w:r>
        <w:t>the</w:t>
      </w:r>
      <w:r>
        <w:rPr>
          <w:spacing w:val="-12"/>
        </w:rPr>
        <w:t xml:space="preserve"> </w:t>
      </w:r>
      <w:r>
        <w:t>6</w:t>
      </w:r>
      <w:r>
        <w:rPr>
          <w:spacing w:val="-12"/>
        </w:rPr>
        <w:t xml:space="preserve"> </w:t>
      </w:r>
      <w:r>
        <w:t>former</w:t>
      </w:r>
      <w:r>
        <w:rPr>
          <w:spacing w:val="-11"/>
        </w:rPr>
        <w:t xml:space="preserve"> </w:t>
      </w:r>
      <w:r>
        <w:t>staff</w:t>
      </w:r>
      <w:r>
        <w:rPr>
          <w:spacing w:val="-11"/>
        </w:rPr>
        <w:t xml:space="preserve"> </w:t>
      </w:r>
      <w:r>
        <w:t>members</w:t>
      </w:r>
      <w:r>
        <w:rPr>
          <w:spacing w:val="-11"/>
        </w:rPr>
        <w:t xml:space="preserve"> </w:t>
      </w:r>
      <w:r>
        <w:t>sti</w:t>
      </w:r>
      <w:r>
        <w:t>ll</w:t>
      </w:r>
      <w:r>
        <w:rPr>
          <w:spacing w:val="-12"/>
        </w:rPr>
        <w:t xml:space="preserve"> </w:t>
      </w:r>
      <w:r>
        <w:t>alive,</w:t>
      </w:r>
      <w:r>
        <w:rPr>
          <w:spacing w:val="-11"/>
        </w:rPr>
        <w:t xml:space="preserve"> </w:t>
      </w:r>
      <w:r>
        <w:t>their age,</w:t>
      </w:r>
      <w:r>
        <w:rPr>
          <w:spacing w:val="-17"/>
        </w:rPr>
        <w:t xml:space="preserve"> </w:t>
      </w:r>
      <w:proofErr w:type="gramStart"/>
      <w:r>
        <w:t>gender</w:t>
      </w:r>
      <w:proofErr w:type="gramEnd"/>
      <w:r>
        <w:rPr>
          <w:spacing w:val="-17"/>
        </w:rPr>
        <w:t xml:space="preserve"> </w:t>
      </w:r>
      <w:r>
        <w:t>and</w:t>
      </w:r>
      <w:r>
        <w:rPr>
          <w:spacing w:val="-16"/>
        </w:rPr>
        <w:t xml:space="preserve"> </w:t>
      </w:r>
      <w:r>
        <w:t>marital</w:t>
      </w:r>
      <w:r>
        <w:rPr>
          <w:spacing w:val="-17"/>
        </w:rPr>
        <w:t xml:space="preserve"> </w:t>
      </w:r>
      <w:r>
        <w:t>status.</w:t>
      </w:r>
      <w:r>
        <w:rPr>
          <w:spacing w:val="-16"/>
        </w:rPr>
        <w:t xml:space="preserve"> </w:t>
      </w:r>
      <w:r>
        <w:t>The</w:t>
      </w:r>
      <w:r>
        <w:rPr>
          <w:spacing w:val="-17"/>
        </w:rPr>
        <w:t xml:space="preserve"> </w:t>
      </w:r>
      <w:r>
        <w:t>University</w:t>
      </w:r>
      <w:r>
        <w:rPr>
          <w:spacing w:val="-16"/>
        </w:rPr>
        <w:t xml:space="preserve"> </w:t>
      </w:r>
      <w:r>
        <w:t>uses</w:t>
      </w:r>
      <w:r>
        <w:rPr>
          <w:spacing w:val="-17"/>
        </w:rPr>
        <w:t xml:space="preserve"> </w:t>
      </w:r>
      <w:r>
        <w:t>the</w:t>
      </w:r>
      <w:r>
        <w:rPr>
          <w:spacing w:val="-17"/>
        </w:rPr>
        <w:t xml:space="preserve"> </w:t>
      </w:r>
      <w:r>
        <w:t>Association</w:t>
      </w:r>
      <w:r>
        <w:rPr>
          <w:spacing w:val="-16"/>
        </w:rPr>
        <w:t xml:space="preserve"> </w:t>
      </w:r>
      <w:r>
        <w:t>of</w:t>
      </w:r>
      <w:r>
        <w:rPr>
          <w:spacing w:val="-17"/>
        </w:rPr>
        <w:t xml:space="preserve"> </w:t>
      </w:r>
      <w:r>
        <w:t>Colleges</w:t>
      </w:r>
      <w:r>
        <w:rPr>
          <w:spacing w:val="-16"/>
        </w:rPr>
        <w:t xml:space="preserve"> </w:t>
      </w:r>
      <w:r>
        <w:t>template</w:t>
      </w:r>
      <w:r>
        <w:rPr>
          <w:spacing w:val="-17"/>
        </w:rPr>
        <w:t xml:space="preserve"> </w:t>
      </w:r>
      <w:r>
        <w:t xml:space="preserve">which provides a Net Interest Rate table to apply the age, sex, annual </w:t>
      </w:r>
      <w:proofErr w:type="gramStart"/>
      <w:r>
        <w:t>payment</w:t>
      </w:r>
      <w:proofErr w:type="gramEnd"/>
      <w:r>
        <w:t xml:space="preserve"> and marital status of the former employees and calculate a pension per i</w:t>
      </w:r>
      <w:r>
        <w:t>ndividual. These are summed for all individuals to provide an appropriate pension provision.</w:t>
      </w:r>
    </w:p>
    <w:p w14:paraId="30EFDCC5" w14:textId="77777777" w:rsidR="00756854" w:rsidRDefault="00756854">
      <w:pPr>
        <w:pStyle w:val="BodyText"/>
        <w:spacing w:before="3"/>
        <w:rPr>
          <w:sz w:val="25"/>
        </w:rPr>
      </w:pPr>
    </w:p>
    <w:p w14:paraId="7CF52F27" w14:textId="77777777" w:rsidR="00756854" w:rsidRDefault="00E71861">
      <w:pPr>
        <w:pStyle w:val="Heading5"/>
      </w:pPr>
      <w:r>
        <w:t>Staff</w:t>
      </w:r>
      <w:r>
        <w:rPr>
          <w:spacing w:val="-5"/>
        </w:rPr>
        <w:t xml:space="preserve"> </w:t>
      </w:r>
      <w:r>
        <w:t>Costs</w:t>
      </w:r>
      <w:r>
        <w:rPr>
          <w:spacing w:val="-6"/>
        </w:rPr>
        <w:t xml:space="preserve"> </w:t>
      </w:r>
      <w:r>
        <w:t>and</w:t>
      </w:r>
      <w:r>
        <w:rPr>
          <w:spacing w:val="-5"/>
        </w:rPr>
        <w:t xml:space="preserve"> </w:t>
      </w:r>
      <w:r>
        <w:t>Employment</w:t>
      </w:r>
      <w:r>
        <w:rPr>
          <w:spacing w:val="-5"/>
        </w:rPr>
        <w:t xml:space="preserve"> </w:t>
      </w:r>
      <w:r>
        <w:rPr>
          <w:spacing w:val="-2"/>
        </w:rPr>
        <w:t>Benefits</w:t>
      </w:r>
    </w:p>
    <w:p w14:paraId="651EF735" w14:textId="77777777" w:rsidR="00756854" w:rsidRDefault="00E71861">
      <w:pPr>
        <w:pStyle w:val="BodyText"/>
        <w:spacing w:before="40" w:line="276" w:lineRule="auto"/>
        <w:ind w:left="1338" w:right="1190"/>
        <w:jc w:val="both"/>
      </w:pPr>
      <w:r>
        <w:t xml:space="preserve">Staff costs cover all staff for whom Central is liable to pay Class 1 National Insurance contributions and/or who have a contract of employment with </w:t>
      </w:r>
      <w:proofErr w:type="gramStart"/>
      <w:r>
        <w:t>Central, and</w:t>
      </w:r>
      <w:proofErr w:type="gramEnd"/>
      <w:r>
        <w:t xml:space="preserve"> include any severance costs.</w:t>
      </w:r>
    </w:p>
    <w:p w14:paraId="6FFE98D3" w14:textId="77777777" w:rsidR="00756854" w:rsidRDefault="00756854">
      <w:pPr>
        <w:pStyle w:val="BodyText"/>
        <w:spacing w:before="2"/>
        <w:rPr>
          <w:sz w:val="25"/>
        </w:rPr>
      </w:pPr>
    </w:p>
    <w:p w14:paraId="1539B810" w14:textId="77777777" w:rsidR="00756854" w:rsidRDefault="00E71861">
      <w:pPr>
        <w:pStyle w:val="BodyText"/>
        <w:spacing w:line="276" w:lineRule="auto"/>
        <w:ind w:left="1338" w:right="1190"/>
        <w:jc w:val="both"/>
      </w:pPr>
      <w:r>
        <w:t>Short term employment benefits such as salaries and annual leave</w:t>
      </w:r>
      <w:r>
        <w:t xml:space="preserve"> are </w:t>
      </w:r>
      <w:proofErr w:type="spellStart"/>
      <w:r>
        <w:t>recognised</w:t>
      </w:r>
      <w:proofErr w:type="spellEnd"/>
      <w:r>
        <w:t xml:space="preserve"> as an expense</w:t>
      </w:r>
      <w:r>
        <w:rPr>
          <w:spacing w:val="-12"/>
        </w:rPr>
        <w:t xml:space="preserve"> </w:t>
      </w:r>
      <w:r>
        <w:t>in</w:t>
      </w:r>
      <w:r>
        <w:rPr>
          <w:spacing w:val="-12"/>
        </w:rPr>
        <w:t xml:space="preserve"> </w:t>
      </w:r>
      <w:r>
        <w:t>the</w:t>
      </w:r>
      <w:r>
        <w:rPr>
          <w:spacing w:val="-15"/>
        </w:rPr>
        <w:t xml:space="preserve"> </w:t>
      </w:r>
      <w:r>
        <w:t>year</w:t>
      </w:r>
      <w:r>
        <w:rPr>
          <w:spacing w:val="-11"/>
        </w:rPr>
        <w:t xml:space="preserve"> </w:t>
      </w:r>
      <w:r>
        <w:t>in</w:t>
      </w:r>
      <w:r>
        <w:rPr>
          <w:spacing w:val="-15"/>
        </w:rPr>
        <w:t xml:space="preserve"> </w:t>
      </w:r>
      <w:r>
        <w:t>which</w:t>
      </w:r>
      <w:r>
        <w:rPr>
          <w:spacing w:val="-12"/>
        </w:rPr>
        <w:t xml:space="preserve"> </w:t>
      </w:r>
      <w:r>
        <w:t>the</w:t>
      </w:r>
      <w:r>
        <w:rPr>
          <w:spacing w:val="-15"/>
        </w:rPr>
        <w:t xml:space="preserve"> </w:t>
      </w:r>
      <w:r>
        <w:t>employees</w:t>
      </w:r>
      <w:r>
        <w:rPr>
          <w:spacing w:val="-12"/>
        </w:rPr>
        <w:t xml:space="preserve"> </w:t>
      </w:r>
      <w:r>
        <w:t>render</w:t>
      </w:r>
      <w:r>
        <w:rPr>
          <w:spacing w:val="-11"/>
        </w:rPr>
        <w:t xml:space="preserve"> </w:t>
      </w:r>
      <w:r>
        <w:t>service</w:t>
      </w:r>
      <w:r>
        <w:rPr>
          <w:spacing w:val="-14"/>
        </w:rPr>
        <w:t xml:space="preserve"> </w:t>
      </w:r>
      <w:r>
        <w:t>to</w:t>
      </w:r>
      <w:r>
        <w:rPr>
          <w:spacing w:val="-12"/>
        </w:rPr>
        <w:t xml:space="preserve"> </w:t>
      </w:r>
      <w:r>
        <w:t>the</w:t>
      </w:r>
      <w:r>
        <w:rPr>
          <w:spacing w:val="-14"/>
        </w:rPr>
        <w:t xml:space="preserve"> </w:t>
      </w:r>
      <w:proofErr w:type="gramStart"/>
      <w:r>
        <w:t>School</w:t>
      </w:r>
      <w:proofErr w:type="gramEnd"/>
      <w:r>
        <w:t>.</w:t>
      </w:r>
      <w:r>
        <w:rPr>
          <w:spacing w:val="40"/>
        </w:rPr>
        <w:t xml:space="preserve"> </w:t>
      </w:r>
      <w:r>
        <w:t>Any</w:t>
      </w:r>
      <w:r>
        <w:rPr>
          <w:spacing w:val="-13"/>
        </w:rPr>
        <w:t xml:space="preserve"> </w:t>
      </w:r>
      <w:r>
        <w:t>unused</w:t>
      </w:r>
      <w:r>
        <w:rPr>
          <w:spacing w:val="-15"/>
        </w:rPr>
        <w:t xml:space="preserve"> </w:t>
      </w:r>
      <w:r>
        <w:t xml:space="preserve">benefits are accrued and measured as the additional amount the </w:t>
      </w:r>
      <w:proofErr w:type="gramStart"/>
      <w:r>
        <w:t>School</w:t>
      </w:r>
      <w:proofErr w:type="gramEnd"/>
      <w:r>
        <w:t xml:space="preserve"> expects to pay as a result of the unused entitlement.</w:t>
      </w:r>
    </w:p>
    <w:p w14:paraId="6256F662" w14:textId="77777777" w:rsidR="00756854" w:rsidRDefault="00756854">
      <w:pPr>
        <w:pStyle w:val="BodyText"/>
        <w:spacing w:before="4"/>
        <w:rPr>
          <w:sz w:val="25"/>
        </w:rPr>
      </w:pPr>
    </w:p>
    <w:p w14:paraId="3D36ECC3" w14:textId="77777777" w:rsidR="00756854" w:rsidRDefault="00E71861">
      <w:pPr>
        <w:pStyle w:val="Heading5"/>
      </w:pPr>
      <w:r>
        <w:t>Leased</w:t>
      </w:r>
      <w:r>
        <w:rPr>
          <w:spacing w:val="-3"/>
        </w:rPr>
        <w:t xml:space="preserve"> </w:t>
      </w:r>
      <w:r>
        <w:rPr>
          <w:spacing w:val="-2"/>
        </w:rPr>
        <w:t>Assets</w:t>
      </w:r>
    </w:p>
    <w:p w14:paraId="7F25C289" w14:textId="77777777" w:rsidR="00756854" w:rsidRDefault="00E71861">
      <w:pPr>
        <w:pStyle w:val="BodyText"/>
        <w:spacing w:before="40" w:line="276" w:lineRule="auto"/>
        <w:ind w:left="1338" w:right="1188"/>
        <w:jc w:val="both"/>
      </w:pPr>
      <w:r>
        <w:t>Assets obtained under finance leases are included in fixed assets at an amount equal to the cost</w:t>
      </w:r>
      <w:r>
        <w:rPr>
          <w:spacing w:val="-1"/>
        </w:rPr>
        <w:t xml:space="preserve"> </w:t>
      </w:r>
      <w:r>
        <w:t>at</w:t>
      </w:r>
      <w:r>
        <w:rPr>
          <w:spacing w:val="-1"/>
        </w:rPr>
        <w:t xml:space="preserve"> </w:t>
      </w:r>
      <w:r>
        <w:t xml:space="preserve">which the assets would have been </w:t>
      </w:r>
      <w:proofErr w:type="gramStart"/>
      <w:r>
        <w:t>purchased, and</w:t>
      </w:r>
      <w:proofErr w:type="gramEnd"/>
      <w:r>
        <w:rPr>
          <w:spacing w:val="-1"/>
        </w:rPr>
        <w:t xml:space="preserve"> </w:t>
      </w:r>
      <w:r>
        <w:t xml:space="preserve">depreciated over the period of the lease on a straight-line basis. The related lease obligations, excluding </w:t>
      </w:r>
      <w:r>
        <w:t>finance charges allocated</w:t>
      </w:r>
      <w:r>
        <w:rPr>
          <w:spacing w:val="-8"/>
        </w:rPr>
        <w:t xml:space="preserve"> </w:t>
      </w:r>
      <w:r>
        <w:t>to</w:t>
      </w:r>
      <w:r>
        <w:rPr>
          <w:spacing w:val="-8"/>
        </w:rPr>
        <w:t xml:space="preserve"> </w:t>
      </w:r>
      <w:r>
        <w:t>future</w:t>
      </w:r>
      <w:r>
        <w:rPr>
          <w:spacing w:val="-8"/>
        </w:rPr>
        <w:t xml:space="preserve"> </w:t>
      </w:r>
      <w:r>
        <w:t>periods,</w:t>
      </w:r>
      <w:r>
        <w:rPr>
          <w:spacing w:val="-7"/>
        </w:rPr>
        <w:t xml:space="preserve"> </w:t>
      </w:r>
      <w:r>
        <w:t>are</w:t>
      </w:r>
      <w:r>
        <w:rPr>
          <w:spacing w:val="-9"/>
        </w:rPr>
        <w:t xml:space="preserve"> </w:t>
      </w:r>
      <w:r>
        <w:t>included</w:t>
      </w:r>
      <w:r>
        <w:rPr>
          <w:spacing w:val="-8"/>
        </w:rPr>
        <w:t xml:space="preserve"> </w:t>
      </w:r>
      <w:r>
        <w:t>in</w:t>
      </w:r>
      <w:r>
        <w:rPr>
          <w:spacing w:val="-11"/>
        </w:rPr>
        <w:t xml:space="preserve"> </w:t>
      </w:r>
      <w:r>
        <w:t>creditors.</w:t>
      </w:r>
      <w:r>
        <w:rPr>
          <w:spacing w:val="-7"/>
        </w:rPr>
        <w:t xml:space="preserve"> </w:t>
      </w:r>
      <w:r>
        <w:t>Finance</w:t>
      </w:r>
      <w:r>
        <w:rPr>
          <w:spacing w:val="-10"/>
        </w:rPr>
        <w:t xml:space="preserve"> </w:t>
      </w:r>
      <w:r>
        <w:t>charges</w:t>
      </w:r>
      <w:r>
        <w:rPr>
          <w:spacing w:val="-8"/>
        </w:rPr>
        <w:t xml:space="preserve"> </w:t>
      </w:r>
      <w:r>
        <w:t>are</w:t>
      </w:r>
      <w:r>
        <w:rPr>
          <w:spacing w:val="-8"/>
        </w:rPr>
        <w:t xml:space="preserve"> </w:t>
      </w:r>
      <w:proofErr w:type="spellStart"/>
      <w:r>
        <w:t>amortised</w:t>
      </w:r>
      <w:proofErr w:type="spellEnd"/>
      <w:r>
        <w:rPr>
          <w:spacing w:val="-8"/>
        </w:rPr>
        <w:t xml:space="preserve"> </w:t>
      </w:r>
      <w:r>
        <w:t>over</w:t>
      </w:r>
      <w:r>
        <w:rPr>
          <w:spacing w:val="-7"/>
        </w:rPr>
        <w:t xml:space="preserve"> </w:t>
      </w:r>
      <w:r>
        <w:t>the life</w:t>
      </w:r>
      <w:r>
        <w:rPr>
          <w:spacing w:val="-7"/>
        </w:rPr>
        <w:t xml:space="preserve"> </w:t>
      </w:r>
      <w:r>
        <w:t>of</w:t>
      </w:r>
      <w:r>
        <w:rPr>
          <w:spacing w:val="-6"/>
        </w:rPr>
        <w:t xml:space="preserve"> </w:t>
      </w:r>
      <w:r>
        <w:t>the</w:t>
      </w:r>
      <w:r>
        <w:rPr>
          <w:spacing w:val="-7"/>
        </w:rPr>
        <w:t xml:space="preserve"> </w:t>
      </w:r>
      <w:r>
        <w:t>lease</w:t>
      </w:r>
      <w:r>
        <w:rPr>
          <w:spacing w:val="-11"/>
        </w:rPr>
        <w:t xml:space="preserve"> </w:t>
      </w:r>
      <w:r>
        <w:t>on</w:t>
      </w:r>
      <w:r>
        <w:rPr>
          <w:spacing w:val="-7"/>
        </w:rPr>
        <w:t xml:space="preserve"> </w:t>
      </w:r>
      <w:r>
        <w:t>the</w:t>
      </w:r>
      <w:r>
        <w:rPr>
          <w:spacing w:val="-7"/>
        </w:rPr>
        <w:t xml:space="preserve"> </w:t>
      </w:r>
      <w:r>
        <w:t>actuarial</w:t>
      </w:r>
      <w:r>
        <w:rPr>
          <w:spacing w:val="-7"/>
        </w:rPr>
        <w:t xml:space="preserve"> </w:t>
      </w:r>
      <w:r>
        <w:t>basis.</w:t>
      </w:r>
      <w:r>
        <w:rPr>
          <w:spacing w:val="-9"/>
        </w:rPr>
        <w:t xml:space="preserve"> </w:t>
      </w:r>
      <w:r>
        <w:t>Rental</w:t>
      </w:r>
      <w:r>
        <w:rPr>
          <w:spacing w:val="-7"/>
        </w:rPr>
        <w:t xml:space="preserve"> </w:t>
      </w:r>
      <w:r>
        <w:t>costs</w:t>
      </w:r>
      <w:r>
        <w:rPr>
          <w:spacing w:val="-7"/>
        </w:rPr>
        <w:t xml:space="preserve"> </w:t>
      </w:r>
      <w:r>
        <w:t>under</w:t>
      </w:r>
      <w:r>
        <w:rPr>
          <w:spacing w:val="-6"/>
        </w:rPr>
        <w:t xml:space="preserve"> </w:t>
      </w:r>
      <w:r>
        <w:t>operating</w:t>
      </w:r>
      <w:r>
        <w:rPr>
          <w:spacing w:val="-7"/>
        </w:rPr>
        <w:t xml:space="preserve"> </w:t>
      </w:r>
      <w:r>
        <w:t>leases</w:t>
      </w:r>
      <w:r>
        <w:rPr>
          <w:spacing w:val="-7"/>
        </w:rPr>
        <w:t xml:space="preserve"> </w:t>
      </w:r>
      <w:r>
        <w:t>are</w:t>
      </w:r>
      <w:r>
        <w:rPr>
          <w:spacing w:val="-8"/>
        </w:rPr>
        <w:t xml:space="preserve"> </w:t>
      </w:r>
      <w:r>
        <w:t>charged</w:t>
      </w:r>
      <w:r>
        <w:rPr>
          <w:spacing w:val="-10"/>
        </w:rPr>
        <w:t xml:space="preserve"> </w:t>
      </w:r>
      <w:r>
        <w:t>to</w:t>
      </w:r>
      <w:r>
        <w:rPr>
          <w:spacing w:val="-7"/>
        </w:rPr>
        <w:t xml:space="preserve"> </w:t>
      </w:r>
      <w:r>
        <w:t>the income and expenditure account as incurred.</w:t>
      </w:r>
    </w:p>
    <w:p w14:paraId="66A50FD5" w14:textId="77777777" w:rsidR="00756854" w:rsidRDefault="00756854">
      <w:pPr>
        <w:pStyle w:val="BodyText"/>
        <w:spacing w:before="3"/>
        <w:rPr>
          <w:sz w:val="25"/>
        </w:rPr>
      </w:pPr>
    </w:p>
    <w:p w14:paraId="655D4734" w14:textId="77777777" w:rsidR="00756854" w:rsidRDefault="00E71861">
      <w:pPr>
        <w:pStyle w:val="Heading5"/>
        <w:spacing w:before="1"/>
      </w:pPr>
      <w:r>
        <w:t>Fixed</w:t>
      </w:r>
      <w:r>
        <w:rPr>
          <w:spacing w:val="-4"/>
        </w:rPr>
        <w:t xml:space="preserve"> </w:t>
      </w:r>
      <w:r>
        <w:rPr>
          <w:spacing w:val="-2"/>
        </w:rPr>
        <w:t>Assets</w:t>
      </w:r>
    </w:p>
    <w:p w14:paraId="46817426" w14:textId="77777777" w:rsidR="00756854" w:rsidRDefault="00E71861">
      <w:pPr>
        <w:pStyle w:val="BodyText"/>
        <w:spacing w:before="37" w:line="276" w:lineRule="auto"/>
        <w:ind w:left="1338" w:right="1196"/>
        <w:jc w:val="both"/>
      </w:pPr>
      <w:r>
        <w:t>Fixed assets are stated at cost less accumulated depreciation and accumulated impairment losses. Certain items of fixed assets that had been revalued to fair value on the date of transition to t</w:t>
      </w:r>
      <w:r>
        <w:t xml:space="preserve">he 2015 FE HE SORP, are measured </w:t>
      </w:r>
      <w:proofErr w:type="gramStart"/>
      <w:r>
        <w:t>on the basis of</w:t>
      </w:r>
      <w:proofErr w:type="gramEnd"/>
      <w:r>
        <w:t xml:space="preserve"> deemed cost, being the revalued amount at the date of that revaluation.</w:t>
      </w:r>
    </w:p>
    <w:p w14:paraId="6F51C2F9" w14:textId="77777777" w:rsidR="00756854" w:rsidRDefault="00756854">
      <w:pPr>
        <w:spacing w:line="276" w:lineRule="auto"/>
        <w:jc w:val="both"/>
        <w:sectPr w:rsidR="00756854">
          <w:pgSz w:w="11910" w:h="16840"/>
          <w:pgMar w:top="1080" w:right="80" w:bottom="940" w:left="80" w:header="739" w:footer="748" w:gutter="0"/>
          <w:cols w:space="720"/>
        </w:sectPr>
      </w:pPr>
    </w:p>
    <w:p w14:paraId="2EB1BD40" w14:textId="77777777" w:rsidR="00756854" w:rsidRDefault="00756854">
      <w:pPr>
        <w:pStyle w:val="BodyText"/>
        <w:rPr>
          <w:sz w:val="20"/>
        </w:rPr>
      </w:pPr>
    </w:p>
    <w:p w14:paraId="73B5FE36" w14:textId="77777777" w:rsidR="00756854" w:rsidRDefault="00756854">
      <w:pPr>
        <w:pStyle w:val="BodyText"/>
        <w:spacing w:before="1"/>
        <w:rPr>
          <w:sz w:val="25"/>
        </w:rPr>
      </w:pPr>
    </w:p>
    <w:p w14:paraId="27E66623" w14:textId="77777777" w:rsidR="00756854" w:rsidRDefault="00E71861">
      <w:pPr>
        <w:pStyle w:val="BodyText"/>
        <w:spacing w:before="101" w:line="278" w:lineRule="auto"/>
        <w:ind w:left="1338" w:right="1193"/>
        <w:jc w:val="both"/>
      </w:pPr>
      <w:r>
        <w:t>Where parts of a fixed asset have different useful lives, they are accounted for as separate items of fixed assets.</w:t>
      </w:r>
    </w:p>
    <w:p w14:paraId="4CE924C1" w14:textId="77777777" w:rsidR="00756854" w:rsidRDefault="00756854">
      <w:pPr>
        <w:pStyle w:val="BodyText"/>
        <w:rPr>
          <w:sz w:val="25"/>
        </w:rPr>
      </w:pPr>
    </w:p>
    <w:p w14:paraId="2733EA5D" w14:textId="77777777" w:rsidR="00756854" w:rsidRDefault="00E71861">
      <w:pPr>
        <w:pStyle w:val="Heading5"/>
      </w:pPr>
      <w:r>
        <w:t>Land</w:t>
      </w:r>
      <w:r>
        <w:rPr>
          <w:spacing w:val="-2"/>
        </w:rPr>
        <w:t xml:space="preserve"> </w:t>
      </w:r>
      <w:r>
        <w:t>and</w:t>
      </w:r>
      <w:r>
        <w:rPr>
          <w:spacing w:val="-1"/>
        </w:rPr>
        <w:t xml:space="preserve"> </w:t>
      </w:r>
      <w:r>
        <w:rPr>
          <w:spacing w:val="-2"/>
        </w:rPr>
        <w:t>Buildings</w:t>
      </w:r>
    </w:p>
    <w:p w14:paraId="0DB2BAFE" w14:textId="77777777" w:rsidR="00756854" w:rsidRDefault="00E71861">
      <w:pPr>
        <w:pStyle w:val="BodyText"/>
        <w:spacing w:before="38" w:line="276" w:lineRule="auto"/>
        <w:ind w:left="1338" w:right="1190"/>
        <w:jc w:val="both"/>
      </w:pPr>
      <w:r>
        <w:t>Land and buildings are measured using the revaluation model. Under the revaluation model, assets</w:t>
      </w:r>
      <w:r>
        <w:rPr>
          <w:spacing w:val="-13"/>
        </w:rPr>
        <w:t xml:space="preserve"> </w:t>
      </w:r>
      <w:r>
        <w:t>are</w:t>
      </w:r>
      <w:r>
        <w:rPr>
          <w:spacing w:val="-12"/>
        </w:rPr>
        <w:t xml:space="preserve"> </w:t>
      </w:r>
      <w:r>
        <w:t>revalued</w:t>
      </w:r>
      <w:r>
        <w:rPr>
          <w:spacing w:val="-13"/>
        </w:rPr>
        <w:t xml:space="preserve"> </w:t>
      </w:r>
      <w:r>
        <w:t>to</w:t>
      </w:r>
      <w:r>
        <w:rPr>
          <w:spacing w:val="-13"/>
        </w:rPr>
        <w:t xml:space="preserve"> </w:t>
      </w:r>
      <w:r>
        <w:t>fair</w:t>
      </w:r>
      <w:r>
        <w:rPr>
          <w:spacing w:val="-12"/>
        </w:rPr>
        <w:t xml:space="preserve"> </w:t>
      </w:r>
      <w:r>
        <w:t>value.</w:t>
      </w:r>
      <w:r>
        <w:rPr>
          <w:spacing w:val="-15"/>
        </w:rPr>
        <w:t xml:space="preserve"> </w:t>
      </w:r>
      <w:r>
        <w:t>Central</w:t>
      </w:r>
      <w:r>
        <w:rPr>
          <w:spacing w:val="-15"/>
        </w:rPr>
        <w:t xml:space="preserve"> </w:t>
      </w:r>
      <w:r>
        <w:t>has</w:t>
      </w:r>
      <w:r>
        <w:rPr>
          <w:spacing w:val="-13"/>
        </w:rPr>
        <w:t xml:space="preserve"> </w:t>
      </w:r>
      <w:r>
        <w:t>a</w:t>
      </w:r>
      <w:r>
        <w:rPr>
          <w:spacing w:val="-15"/>
        </w:rPr>
        <w:t xml:space="preserve"> </w:t>
      </w:r>
      <w:r>
        <w:t>policy</w:t>
      </w:r>
      <w:r>
        <w:rPr>
          <w:spacing w:val="-12"/>
        </w:rPr>
        <w:t xml:space="preserve"> </w:t>
      </w:r>
      <w:r>
        <w:t>of</w:t>
      </w:r>
      <w:r>
        <w:rPr>
          <w:spacing w:val="-14"/>
        </w:rPr>
        <w:t xml:space="preserve"> </w:t>
      </w:r>
      <w:r>
        <w:t>ensuring</w:t>
      </w:r>
      <w:r>
        <w:rPr>
          <w:spacing w:val="-15"/>
        </w:rPr>
        <w:t xml:space="preserve"> </w:t>
      </w:r>
      <w:r>
        <w:t>a</w:t>
      </w:r>
      <w:r>
        <w:rPr>
          <w:spacing w:val="-13"/>
        </w:rPr>
        <w:t xml:space="preserve"> </w:t>
      </w:r>
      <w:r>
        <w:t>full</w:t>
      </w:r>
      <w:r>
        <w:rPr>
          <w:spacing w:val="-15"/>
        </w:rPr>
        <w:t xml:space="preserve"> </w:t>
      </w:r>
      <w:r>
        <w:t>revaluation</w:t>
      </w:r>
      <w:r>
        <w:rPr>
          <w:spacing w:val="-13"/>
        </w:rPr>
        <w:t xml:space="preserve"> </w:t>
      </w:r>
      <w:r>
        <w:t>takes</w:t>
      </w:r>
      <w:r>
        <w:rPr>
          <w:spacing w:val="-13"/>
        </w:rPr>
        <w:t xml:space="preserve"> </w:t>
      </w:r>
      <w:r>
        <w:t>place at least every 5 years such that the market value is not materially different to the current value.</w:t>
      </w:r>
      <w:r>
        <w:rPr>
          <w:spacing w:val="-10"/>
        </w:rPr>
        <w:t xml:space="preserve"> </w:t>
      </w:r>
      <w:r>
        <w:t>Depreciation</w:t>
      </w:r>
      <w:r>
        <w:rPr>
          <w:spacing w:val="-11"/>
        </w:rPr>
        <w:t xml:space="preserve"> </w:t>
      </w:r>
      <w:r>
        <w:t>and</w:t>
      </w:r>
      <w:r>
        <w:rPr>
          <w:spacing w:val="-13"/>
        </w:rPr>
        <w:t xml:space="preserve"> </w:t>
      </w:r>
      <w:r>
        <w:t>impairment</w:t>
      </w:r>
      <w:r>
        <w:rPr>
          <w:spacing w:val="-11"/>
        </w:rPr>
        <w:t xml:space="preserve"> </w:t>
      </w:r>
      <w:r>
        <w:t>losses</w:t>
      </w:r>
      <w:r>
        <w:rPr>
          <w:spacing w:val="-11"/>
        </w:rPr>
        <w:t xml:space="preserve"> </w:t>
      </w:r>
      <w:r>
        <w:t>are</w:t>
      </w:r>
      <w:r>
        <w:rPr>
          <w:spacing w:val="-9"/>
        </w:rPr>
        <w:t xml:space="preserve"> </w:t>
      </w:r>
      <w:r>
        <w:t>subsequently</w:t>
      </w:r>
      <w:r>
        <w:rPr>
          <w:spacing w:val="-11"/>
        </w:rPr>
        <w:t xml:space="preserve"> </w:t>
      </w:r>
      <w:r>
        <w:t>charged</w:t>
      </w:r>
      <w:r>
        <w:rPr>
          <w:spacing w:val="-11"/>
        </w:rPr>
        <w:t xml:space="preserve"> </w:t>
      </w:r>
      <w:r>
        <w:t>on</w:t>
      </w:r>
      <w:r>
        <w:rPr>
          <w:spacing w:val="-13"/>
        </w:rPr>
        <w:t xml:space="preserve"> </w:t>
      </w:r>
      <w:r>
        <w:t>the</w:t>
      </w:r>
      <w:r>
        <w:rPr>
          <w:spacing w:val="-11"/>
        </w:rPr>
        <w:t xml:space="preserve"> </w:t>
      </w:r>
      <w:r>
        <w:t>revalued</w:t>
      </w:r>
      <w:r>
        <w:rPr>
          <w:spacing w:val="-11"/>
        </w:rPr>
        <w:t xml:space="preserve"> </w:t>
      </w:r>
      <w:r>
        <w:t>amount. Costs</w:t>
      </w:r>
      <w:r>
        <w:rPr>
          <w:spacing w:val="-14"/>
        </w:rPr>
        <w:t xml:space="preserve"> </w:t>
      </w:r>
      <w:r>
        <w:t>incurred</w:t>
      </w:r>
      <w:r>
        <w:rPr>
          <w:spacing w:val="-14"/>
        </w:rPr>
        <w:t xml:space="preserve"> </w:t>
      </w:r>
      <w:r>
        <w:t>in</w:t>
      </w:r>
      <w:r>
        <w:rPr>
          <w:spacing w:val="-15"/>
        </w:rPr>
        <w:t xml:space="preserve"> </w:t>
      </w:r>
      <w:r>
        <w:t>relation</w:t>
      </w:r>
      <w:r>
        <w:rPr>
          <w:spacing w:val="-14"/>
        </w:rPr>
        <w:t xml:space="preserve"> </w:t>
      </w:r>
      <w:r>
        <w:t>to</w:t>
      </w:r>
      <w:r>
        <w:rPr>
          <w:spacing w:val="-14"/>
        </w:rPr>
        <w:t xml:space="preserve"> </w:t>
      </w:r>
      <w:r>
        <w:t>land</w:t>
      </w:r>
      <w:r>
        <w:rPr>
          <w:spacing w:val="-15"/>
        </w:rPr>
        <w:t xml:space="preserve"> </w:t>
      </w:r>
      <w:r>
        <w:t>and</w:t>
      </w:r>
      <w:r>
        <w:rPr>
          <w:spacing w:val="-15"/>
        </w:rPr>
        <w:t xml:space="preserve"> </w:t>
      </w:r>
      <w:r>
        <w:t>buildings</w:t>
      </w:r>
      <w:r>
        <w:rPr>
          <w:spacing w:val="-14"/>
        </w:rPr>
        <w:t xml:space="preserve"> </w:t>
      </w:r>
      <w:r>
        <w:t>after</w:t>
      </w:r>
      <w:r>
        <w:rPr>
          <w:spacing w:val="-14"/>
        </w:rPr>
        <w:t xml:space="preserve"> </w:t>
      </w:r>
      <w:r>
        <w:t>initial</w:t>
      </w:r>
      <w:r>
        <w:rPr>
          <w:spacing w:val="-14"/>
        </w:rPr>
        <w:t xml:space="preserve"> </w:t>
      </w:r>
      <w:r>
        <w:t>pur</w:t>
      </w:r>
      <w:r>
        <w:t>chase</w:t>
      </w:r>
      <w:r>
        <w:rPr>
          <w:spacing w:val="-14"/>
        </w:rPr>
        <w:t xml:space="preserve"> </w:t>
      </w:r>
      <w:r>
        <w:t>or</w:t>
      </w:r>
      <w:r>
        <w:rPr>
          <w:spacing w:val="-13"/>
        </w:rPr>
        <w:t xml:space="preserve"> </w:t>
      </w:r>
      <w:r>
        <w:t>construction,</w:t>
      </w:r>
      <w:r>
        <w:rPr>
          <w:spacing w:val="-14"/>
        </w:rPr>
        <w:t xml:space="preserve"> </w:t>
      </w:r>
      <w:r>
        <w:t>and</w:t>
      </w:r>
      <w:r>
        <w:rPr>
          <w:spacing w:val="-15"/>
        </w:rPr>
        <w:t xml:space="preserve"> </w:t>
      </w:r>
      <w:r>
        <w:t>prior to</w:t>
      </w:r>
      <w:r>
        <w:rPr>
          <w:spacing w:val="-4"/>
        </w:rPr>
        <w:t xml:space="preserve"> </w:t>
      </w:r>
      <w:r>
        <w:t>valuation,</w:t>
      </w:r>
      <w:r>
        <w:rPr>
          <w:spacing w:val="-3"/>
        </w:rPr>
        <w:t xml:space="preserve"> </w:t>
      </w:r>
      <w:r>
        <w:t>are</w:t>
      </w:r>
      <w:r>
        <w:rPr>
          <w:spacing w:val="-5"/>
        </w:rPr>
        <w:t xml:space="preserve"> </w:t>
      </w:r>
      <w:proofErr w:type="spellStart"/>
      <w:r>
        <w:t>capitalised</w:t>
      </w:r>
      <w:proofErr w:type="spellEnd"/>
      <w:r>
        <w:rPr>
          <w:spacing w:val="-3"/>
        </w:rPr>
        <w:t xml:space="preserve"> </w:t>
      </w:r>
      <w:r>
        <w:t>to</w:t>
      </w:r>
      <w:r>
        <w:rPr>
          <w:spacing w:val="-4"/>
        </w:rPr>
        <w:t xml:space="preserve"> </w:t>
      </w:r>
      <w:r>
        <w:t>the</w:t>
      </w:r>
      <w:r>
        <w:rPr>
          <w:spacing w:val="-4"/>
        </w:rPr>
        <w:t xml:space="preserve"> </w:t>
      </w:r>
      <w:r>
        <w:t>extent</w:t>
      </w:r>
      <w:r>
        <w:rPr>
          <w:spacing w:val="-4"/>
        </w:rPr>
        <w:t xml:space="preserve"> </w:t>
      </w:r>
      <w:r>
        <w:t>that</w:t>
      </w:r>
      <w:r>
        <w:rPr>
          <w:spacing w:val="-4"/>
        </w:rPr>
        <w:t xml:space="preserve"> </w:t>
      </w:r>
      <w:r>
        <w:t>they</w:t>
      </w:r>
      <w:r>
        <w:rPr>
          <w:spacing w:val="-4"/>
        </w:rPr>
        <w:t xml:space="preserve"> </w:t>
      </w:r>
      <w:r>
        <w:t>increase</w:t>
      </w:r>
      <w:r>
        <w:rPr>
          <w:spacing w:val="-5"/>
        </w:rPr>
        <w:t xml:space="preserve"> </w:t>
      </w:r>
      <w:r>
        <w:t>the</w:t>
      </w:r>
      <w:r>
        <w:rPr>
          <w:spacing w:val="-4"/>
        </w:rPr>
        <w:t xml:space="preserve"> </w:t>
      </w:r>
      <w:r>
        <w:t>expected</w:t>
      </w:r>
      <w:r>
        <w:rPr>
          <w:spacing w:val="-4"/>
        </w:rPr>
        <w:t xml:space="preserve"> </w:t>
      </w:r>
      <w:r>
        <w:t>future</w:t>
      </w:r>
      <w:r>
        <w:rPr>
          <w:spacing w:val="-3"/>
        </w:rPr>
        <w:t xml:space="preserve"> </w:t>
      </w:r>
      <w:r>
        <w:t>benefits</w:t>
      </w:r>
      <w:r>
        <w:rPr>
          <w:spacing w:val="-5"/>
        </w:rPr>
        <w:t xml:space="preserve"> </w:t>
      </w:r>
      <w:r>
        <w:t xml:space="preserve">to </w:t>
      </w:r>
      <w:r>
        <w:rPr>
          <w:spacing w:val="-2"/>
        </w:rPr>
        <w:t>Central.</w:t>
      </w:r>
    </w:p>
    <w:p w14:paraId="1CBC6782" w14:textId="77777777" w:rsidR="00756854" w:rsidRDefault="00756854">
      <w:pPr>
        <w:pStyle w:val="BodyText"/>
        <w:spacing w:before="3"/>
        <w:rPr>
          <w:sz w:val="25"/>
        </w:rPr>
      </w:pPr>
    </w:p>
    <w:p w14:paraId="02DBB9C7" w14:textId="77777777" w:rsidR="00756854" w:rsidRDefault="00E71861">
      <w:pPr>
        <w:pStyle w:val="BodyText"/>
        <w:spacing w:line="278" w:lineRule="auto"/>
        <w:ind w:left="1338" w:right="1144"/>
      </w:pPr>
      <w:r>
        <w:t>Freehold</w:t>
      </w:r>
      <w:r>
        <w:rPr>
          <w:spacing w:val="-5"/>
        </w:rPr>
        <w:t xml:space="preserve"> </w:t>
      </w:r>
      <w:r>
        <w:t>land</w:t>
      </w:r>
      <w:r>
        <w:rPr>
          <w:spacing w:val="-5"/>
        </w:rPr>
        <w:t xml:space="preserve"> </w:t>
      </w:r>
      <w:r>
        <w:t>is</w:t>
      </w:r>
      <w:r>
        <w:rPr>
          <w:spacing w:val="-5"/>
        </w:rPr>
        <w:t xml:space="preserve"> </w:t>
      </w:r>
      <w:r>
        <w:t>not</w:t>
      </w:r>
      <w:r>
        <w:rPr>
          <w:spacing w:val="-5"/>
        </w:rPr>
        <w:t xml:space="preserve"> </w:t>
      </w:r>
      <w:r>
        <w:t>depreciated</w:t>
      </w:r>
      <w:r>
        <w:rPr>
          <w:spacing w:val="-5"/>
        </w:rPr>
        <w:t xml:space="preserve"> </w:t>
      </w:r>
      <w:r>
        <w:t>as</w:t>
      </w:r>
      <w:r>
        <w:rPr>
          <w:spacing w:val="-4"/>
        </w:rPr>
        <w:t xml:space="preserve"> </w:t>
      </w:r>
      <w:r>
        <w:t>it</w:t>
      </w:r>
      <w:r>
        <w:rPr>
          <w:spacing w:val="-8"/>
        </w:rPr>
        <w:t xml:space="preserve"> </w:t>
      </w:r>
      <w:r>
        <w:t>is</w:t>
      </w:r>
      <w:r>
        <w:rPr>
          <w:spacing w:val="-7"/>
        </w:rPr>
        <w:t xml:space="preserve"> </w:t>
      </w:r>
      <w:r>
        <w:t>considered</w:t>
      </w:r>
      <w:r>
        <w:rPr>
          <w:spacing w:val="-5"/>
        </w:rPr>
        <w:t xml:space="preserve"> </w:t>
      </w:r>
      <w:r>
        <w:t>to</w:t>
      </w:r>
      <w:r>
        <w:rPr>
          <w:spacing w:val="-5"/>
        </w:rPr>
        <w:t xml:space="preserve"> </w:t>
      </w:r>
      <w:r>
        <w:t>have</w:t>
      </w:r>
      <w:r>
        <w:rPr>
          <w:spacing w:val="-4"/>
        </w:rPr>
        <w:t xml:space="preserve"> </w:t>
      </w:r>
      <w:r>
        <w:t>an</w:t>
      </w:r>
      <w:r>
        <w:rPr>
          <w:spacing w:val="-7"/>
        </w:rPr>
        <w:t xml:space="preserve"> </w:t>
      </w:r>
      <w:r>
        <w:t>indefinite</w:t>
      </w:r>
      <w:r>
        <w:rPr>
          <w:spacing w:val="-7"/>
        </w:rPr>
        <w:t xml:space="preserve"> </w:t>
      </w:r>
      <w:r>
        <w:t>useful</w:t>
      </w:r>
      <w:r>
        <w:rPr>
          <w:spacing w:val="-4"/>
        </w:rPr>
        <w:t xml:space="preserve"> </w:t>
      </w:r>
      <w:r>
        <w:t>life.</w:t>
      </w:r>
      <w:r>
        <w:rPr>
          <w:spacing w:val="-4"/>
        </w:rPr>
        <w:t xml:space="preserve"> </w:t>
      </w:r>
      <w:r>
        <w:t xml:space="preserve">Freehold buildings are depreciated on a </w:t>
      </w:r>
      <w:proofErr w:type="gramStart"/>
      <w:r>
        <w:t>straight line</w:t>
      </w:r>
      <w:proofErr w:type="gramEnd"/>
      <w:r>
        <w:t xml:space="preserve"> basis over their expected useful lives as follows:</w:t>
      </w:r>
    </w:p>
    <w:p w14:paraId="4272A8B6" w14:textId="77777777" w:rsidR="00756854" w:rsidRDefault="00E71861">
      <w:pPr>
        <w:pStyle w:val="ListParagraph"/>
        <w:numPr>
          <w:ilvl w:val="0"/>
          <w:numId w:val="5"/>
        </w:numPr>
        <w:tabs>
          <w:tab w:val="left" w:pos="1765"/>
          <w:tab w:val="left" w:pos="1767"/>
        </w:tabs>
        <w:spacing w:line="265" w:lineRule="exact"/>
        <w:ind w:hanging="429"/>
        <w:jc w:val="left"/>
      </w:pPr>
      <w:r>
        <w:t>Academic</w:t>
      </w:r>
      <w:r>
        <w:rPr>
          <w:spacing w:val="-4"/>
        </w:rPr>
        <w:t xml:space="preserve"> </w:t>
      </w:r>
      <w:r>
        <w:t>buildings</w:t>
      </w:r>
      <w:r>
        <w:rPr>
          <w:spacing w:val="-4"/>
        </w:rPr>
        <w:t xml:space="preserve"> </w:t>
      </w:r>
      <w:r>
        <w:t>-</w:t>
      </w:r>
      <w:r>
        <w:rPr>
          <w:spacing w:val="-3"/>
        </w:rPr>
        <w:t xml:space="preserve"> </w:t>
      </w:r>
      <w:r>
        <w:t>50</w:t>
      </w:r>
      <w:r>
        <w:rPr>
          <w:spacing w:val="-9"/>
        </w:rPr>
        <w:t xml:space="preserve"> </w:t>
      </w:r>
      <w:r>
        <w:rPr>
          <w:spacing w:val="-4"/>
        </w:rPr>
        <w:t>years</w:t>
      </w:r>
    </w:p>
    <w:p w14:paraId="43BF2869" w14:textId="77777777" w:rsidR="00756854" w:rsidRDefault="00E71861">
      <w:pPr>
        <w:pStyle w:val="ListParagraph"/>
        <w:numPr>
          <w:ilvl w:val="0"/>
          <w:numId w:val="5"/>
        </w:numPr>
        <w:tabs>
          <w:tab w:val="left" w:pos="1765"/>
          <w:tab w:val="left" w:pos="1767"/>
        </w:tabs>
        <w:spacing w:before="42"/>
        <w:ind w:hanging="429"/>
        <w:jc w:val="left"/>
      </w:pPr>
      <w:r>
        <w:t>Refurbishments</w:t>
      </w:r>
      <w:r>
        <w:rPr>
          <w:spacing w:val="-7"/>
        </w:rPr>
        <w:t xml:space="preserve"> </w:t>
      </w:r>
      <w:r>
        <w:t>-</w:t>
      </w:r>
      <w:r>
        <w:rPr>
          <w:spacing w:val="-2"/>
        </w:rPr>
        <w:t xml:space="preserve"> </w:t>
      </w:r>
      <w:r>
        <w:t>15</w:t>
      </w:r>
      <w:r>
        <w:rPr>
          <w:spacing w:val="-4"/>
        </w:rPr>
        <w:t xml:space="preserve"> years</w:t>
      </w:r>
    </w:p>
    <w:p w14:paraId="177E09E8" w14:textId="77777777" w:rsidR="00756854" w:rsidRDefault="00756854">
      <w:pPr>
        <w:pStyle w:val="BodyText"/>
        <w:spacing w:before="2"/>
        <w:rPr>
          <w:sz w:val="20"/>
        </w:rPr>
      </w:pPr>
    </w:p>
    <w:p w14:paraId="594EC0E0" w14:textId="77777777" w:rsidR="00756854" w:rsidRDefault="00E71861">
      <w:pPr>
        <w:pStyle w:val="BodyText"/>
        <w:spacing w:line="552" w:lineRule="auto"/>
        <w:ind w:left="1338" w:right="1914"/>
      </w:pPr>
      <w:r>
        <w:t>Leasehold</w:t>
      </w:r>
      <w:r>
        <w:rPr>
          <w:spacing w:val="-3"/>
        </w:rPr>
        <w:t xml:space="preserve"> </w:t>
      </w:r>
      <w:r>
        <w:t>land</w:t>
      </w:r>
      <w:r>
        <w:rPr>
          <w:spacing w:val="-3"/>
        </w:rPr>
        <w:t xml:space="preserve"> </w:t>
      </w:r>
      <w:r>
        <w:t>is</w:t>
      </w:r>
      <w:r>
        <w:rPr>
          <w:spacing w:val="-3"/>
        </w:rPr>
        <w:t xml:space="preserve"> </w:t>
      </w:r>
      <w:r>
        <w:t>depreciated</w:t>
      </w:r>
      <w:r>
        <w:rPr>
          <w:spacing w:val="-3"/>
        </w:rPr>
        <w:t xml:space="preserve"> </w:t>
      </w:r>
      <w:r>
        <w:t>over</w:t>
      </w:r>
      <w:r>
        <w:rPr>
          <w:spacing w:val="-2"/>
        </w:rPr>
        <w:t xml:space="preserve"> </w:t>
      </w:r>
      <w:r>
        <w:t>the</w:t>
      </w:r>
      <w:r>
        <w:rPr>
          <w:spacing w:val="-1"/>
        </w:rPr>
        <w:t xml:space="preserve"> </w:t>
      </w:r>
      <w:r>
        <w:t>life</w:t>
      </w:r>
      <w:r>
        <w:rPr>
          <w:spacing w:val="-2"/>
        </w:rPr>
        <w:t xml:space="preserve"> </w:t>
      </w:r>
      <w:r>
        <w:t>of</w:t>
      </w:r>
      <w:r>
        <w:rPr>
          <w:spacing w:val="-2"/>
        </w:rPr>
        <w:t xml:space="preserve"> </w:t>
      </w:r>
      <w:r>
        <w:t>the</w:t>
      </w:r>
      <w:r>
        <w:rPr>
          <w:spacing w:val="-2"/>
        </w:rPr>
        <w:t xml:space="preserve"> </w:t>
      </w:r>
      <w:r>
        <w:t>lease</w:t>
      </w:r>
      <w:r>
        <w:rPr>
          <w:spacing w:val="-3"/>
        </w:rPr>
        <w:t xml:space="preserve"> </w:t>
      </w:r>
      <w:r>
        <w:t>up</w:t>
      </w:r>
      <w:r>
        <w:rPr>
          <w:spacing w:val="-3"/>
        </w:rPr>
        <w:t xml:space="preserve"> </w:t>
      </w:r>
      <w:r>
        <w:t>to</w:t>
      </w:r>
      <w:r>
        <w:rPr>
          <w:spacing w:val="-3"/>
        </w:rPr>
        <w:t xml:space="preserve"> </w:t>
      </w:r>
      <w:r>
        <w:t>a</w:t>
      </w:r>
      <w:r>
        <w:rPr>
          <w:spacing w:val="-3"/>
        </w:rPr>
        <w:t xml:space="preserve"> </w:t>
      </w:r>
      <w:r>
        <w:t>maximum</w:t>
      </w:r>
      <w:r>
        <w:rPr>
          <w:spacing w:val="-3"/>
        </w:rPr>
        <w:t xml:space="preserve"> </w:t>
      </w:r>
      <w:r>
        <w:t>of 50</w:t>
      </w:r>
      <w:r>
        <w:rPr>
          <w:spacing w:val="-3"/>
        </w:rPr>
        <w:t xml:space="preserve"> </w:t>
      </w:r>
      <w:r>
        <w:t xml:space="preserve">years. No depreciation is charged on assets </w:t>
      </w:r>
      <w:proofErr w:type="gramStart"/>
      <w:r>
        <w:t>in the course of</w:t>
      </w:r>
      <w:proofErr w:type="gramEnd"/>
      <w:r>
        <w:t xml:space="preserve"> construction.</w:t>
      </w:r>
    </w:p>
    <w:p w14:paraId="3D4A4909" w14:textId="77777777" w:rsidR="00756854" w:rsidRDefault="00E71861">
      <w:pPr>
        <w:pStyle w:val="Heading5"/>
        <w:spacing w:line="204" w:lineRule="exact"/>
        <w:jc w:val="left"/>
      </w:pPr>
      <w:r>
        <w:rPr>
          <w:spacing w:val="-2"/>
        </w:rPr>
        <w:t>Equipment</w:t>
      </w:r>
    </w:p>
    <w:p w14:paraId="65E0BB2E" w14:textId="77777777" w:rsidR="00756854" w:rsidRDefault="00E71861">
      <w:pPr>
        <w:pStyle w:val="BodyText"/>
        <w:spacing w:before="37" w:line="276" w:lineRule="auto"/>
        <w:ind w:left="1338" w:right="1144"/>
      </w:pPr>
      <w:r>
        <w:t>Equipment</w:t>
      </w:r>
      <w:r>
        <w:rPr>
          <w:spacing w:val="-8"/>
        </w:rPr>
        <w:t xml:space="preserve"> </w:t>
      </w:r>
      <w:r>
        <w:t>costing</w:t>
      </w:r>
      <w:r>
        <w:rPr>
          <w:spacing w:val="-8"/>
        </w:rPr>
        <w:t xml:space="preserve"> </w:t>
      </w:r>
      <w:r>
        <w:t>more</w:t>
      </w:r>
      <w:r>
        <w:rPr>
          <w:spacing w:val="-7"/>
        </w:rPr>
        <w:t xml:space="preserve"> </w:t>
      </w:r>
      <w:r>
        <w:t>than</w:t>
      </w:r>
      <w:r>
        <w:rPr>
          <w:spacing w:val="-8"/>
        </w:rPr>
        <w:t xml:space="preserve"> </w:t>
      </w:r>
      <w:r>
        <w:t>£1,000</w:t>
      </w:r>
      <w:r>
        <w:rPr>
          <w:spacing w:val="-8"/>
        </w:rPr>
        <w:t xml:space="preserve"> </w:t>
      </w:r>
      <w:r>
        <w:t>is</w:t>
      </w:r>
      <w:r>
        <w:rPr>
          <w:spacing w:val="-8"/>
        </w:rPr>
        <w:t xml:space="preserve"> </w:t>
      </w:r>
      <w:proofErr w:type="spellStart"/>
      <w:r>
        <w:t>capitalised</w:t>
      </w:r>
      <w:proofErr w:type="spellEnd"/>
      <w:r>
        <w:t>.</w:t>
      </w:r>
      <w:r>
        <w:rPr>
          <w:spacing w:val="40"/>
        </w:rPr>
        <w:t xml:space="preserve"> </w:t>
      </w:r>
      <w:r>
        <w:t>Other</w:t>
      </w:r>
      <w:r>
        <w:rPr>
          <w:spacing w:val="-9"/>
        </w:rPr>
        <w:t xml:space="preserve"> </w:t>
      </w:r>
      <w:r>
        <w:t>items</w:t>
      </w:r>
      <w:r>
        <w:rPr>
          <w:spacing w:val="-8"/>
        </w:rPr>
        <w:t xml:space="preserve"> </w:t>
      </w:r>
      <w:r>
        <w:t>are</w:t>
      </w:r>
      <w:r>
        <w:rPr>
          <w:spacing w:val="-7"/>
        </w:rPr>
        <w:t xml:space="preserve"> </w:t>
      </w:r>
      <w:r>
        <w:t>written</w:t>
      </w:r>
      <w:r>
        <w:rPr>
          <w:spacing w:val="-8"/>
        </w:rPr>
        <w:t xml:space="preserve"> </w:t>
      </w:r>
      <w:r>
        <w:t>off</w:t>
      </w:r>
      <w:r>
        <w:rPr>
          <w:spacing w:val="-7"/>
        </w:rPr>
        <w:t xml:space="preserve"> </w:t>
      </w:r>
      <w:r>
        <w:t>in</w:t>
      </w:r>
      <w:r>
        <w:rPr>
          <w:spacing w:val="-8"/>
        </w:rPr>
        <w:t xml:space="preserve"> </w:t>
      </w:r>
      <w:r>
        <w:t>the</w:t>
      </w:r>
      <w:r>
        <w:rPr>
          <w:spacing w:val="-8"/>
        </w:rPr>
        <w:t xml:space="preserve"> </w:t>
      </w:r>
      <w:r>
        <w:t>year</w:t>
      </w:r>
      <w:r>
        <w:rPr>
          <w:spacing w:val="-9"/>
        </w:rPr>
        <w:t xml:space="preserve"> </w:t>
      </w:r>
      <w:r>
        <w:t xml:space="preserve">of </w:t>
      </w:r>
      <w:r>
        <w:rPr>
          <w:spacing w:val="-2"/>
        </w:rPr>
        <w:t>acquisition.</w:t>
      </w:r>
    </w:p>
    <w:p w14:paraId="7979B68A" w14:textId="77777777" w:rsidR="00756854" w:rsidRDefault="00756854">
      <w:pPr>
        <w:pStyle w:val="BodyText"/>
        <w:spacing w:before="7"/>
      </w:pPr>
    </w:p>
    <w:p w14:paraId="4D5CBC60" w14:textId="77777777" w:rsidR="00756854" w:rsidRDefault="00E71861">
      <w:pPr>
        <w:pStyle w:val="BodyText"/>
        <w:spacing w:line="278" w:lineRule="auto"/>
        <w:ind w:left="1338" w:right="1144"/>
      </w:pPr>
      <w:r>
        <w:t>Capital</w:t>
      </w:r>
      <w:r>
        <w:rPr>
          <w:spacing w:val="36"/>
        </w:rPr>
        <w:t xml:space="preserve"> </w:t>
      </w:r>
      <w:r>
        <w:t>equipment</w:t>
      </w:r>
      <w:r>
        <w:rPr>
          <w:spacing w:val="35"/>
        </w:rPr>
        <w:t xml:space="preserve"> </w:t>
      </w:r>
      <w:r>
        <w:t>is</w:t>
      </w:r>
      <w:r>
        <w:rPr>
          <w:spacing w:val="35"/>
        </w:rPr>
        <w:t xml:space="preserve"> </w:t>
      </w:r>
      <w:r>
        <w:t>depreciated</w:t>
      </w:r>
      <w:r>
        <w:rPr>
          <w:spacing w:val="35"/>
        </w:rPr>
        <w:t xml:space="preserve"> </w:t>
      </w:r>
      <w:r>
        <w:t>over</w:t>
      </w:r>
      <w:r>
        <w:rPr>
          <w:spacing w:val="36"/>
        </w:rPr>
        <w:t xml:space="preserve"> </w:t>
      </w:r>
      <w:r>
        <w:t>its</w:t>
      </w:r>
      <w:r>
        <w:rPr>
          <w:spacing w:val="36"/>
        </w:rPr>
        <w:t xml:space="preserve"> </w:t>
      </w:r>
      <w:r>
        <w:t>expected</w:t>
      </w:r>
      <w:r>
        <w:rPr>
          <w:spacing w:val="35"/>
        </w:rPr>
        <w:t xml:space="preserve"> </w:t>
      </w:r>
      <w:r>
        <w:t>useful</w:t>
      </w:r>
      <w:r>
        <w:rPr>
          <w:spacing w:val="36"/>
        </w:rPr>
        <w:t xml:space="preserve"> </w:t>
      </w:r>
      <w:r>
        <w:t>life</w:t>
      </w:r>
      <w:r>
        <w:rPr>
          <w:spacing w:val="36"/>
        </w:rPr>
        <w:t xml:space="preserve"> </w:t>
      </w:r>
      <w:r>
        <w:t>on</w:t>
      </w:r>
      <w:r>
        <w:rPr>
          <w:spacing w:val="36"/>
        </w:rPr>
        <w:t xml:space="preserve"> </w:t>
      </w:r>
      <w:r>
        <w:t>a</w:t>
      </w:r>
      <w:r>
        <w:rPr>
          <w:spacing w:val="36"/>
        </w:rPr>
        <w:t xml:space="preserve"> </w:t>
      </w:r>
      <w:r>
        <w:t>straight-line</w:t>
      </w:r>
      <w:r>
        <w:rPr>
          <w:spacing w:val="35"/>
        </w:rPr>
        <w:t xml:space="preserve"> </w:t>
      </w:r>
      <w:r>
        <w:t>basis</w:t>
      </w:r>
      <w:r>
        <w:rPr>
          <w:spacing w:val="36"/>
        </w:rPr>
        <w:t xml:space="preserve"> </w:t>
      </w:r>
      <w:r>
        <w:t xml:space="preserve">as </w:t>
      </w:r>
      <w:r>
        <w:rPr>
          <w:spacing w:val="-2"/>
        </w:rPr>
        <w:t>follows:</w:t>
      </w:r>
    </w:p>
    <w:p w14:paraId="79B38C9B" w14:textId="77777777" w:rsidR="00756854" w:rsidRDefault="00E71861">
      <w:pPr>
        <w:pStyle w:val="BodyText"/>
        <w:tabs>
          <w:tab w:val="left" w:pos="6379"/>
        </w:tabs>
        <w:ind w:left="2778"/>
        <w:jc w:val="both"/>
      </w:pPr>
      <w:r>
        <w:t>Computer</w:t>
      </w:r>
      <w:r>
        <w:rPr>
          <w:spacing w:val="-10"/>
        </w:rPr>
        <w:t xml:space="preserve"> </w:t>
      </w:r>
      <w:r>
        <w:rPr>
          <w:spacing w:val="-2"/>
        </w:rPr>
        <w:t>equipment</w:t>
      </w:r>
      <w:r>
        <w:tab/>
        <w:t>-</w:t>
      </w:r>
      <w:r>
        <w:rPr>
          <w:spacing w:val="1"/>
        </w:rPr>
        <w:t xml:space="preserve"> </w:t>
      </w:r>
      <w:r>
        <w:t xml:space="preserve">3 </w:t>
      </w:r>
      <w:r>
        <w:rPr>
          <w:spacing w:val="-4"/>
        </w:rPr>
        <w:t>years</w:t>
      </w:r>
    </w:p>
    <w:p w14:paraId="78261F6D" w14:textId="77777777" w:rsidR="00756854" w:rsidRDefault="00E71861">
      <w:pPr>
        <w:pStyle w:val="BodyText"/>
        <w:tabs>
          <w:tab w:val="left" w:pos="6379"/>
        </w:tabs>
        <w:spacing w:before="38" w:line="276" w:lineRule="auto"/>
        <w:ind w:left="2778" w:right="4517"/>
        <w:jc w:val="both"/>
      </w:pPr>
      <w:r>
        <w:t>Lighting equipment</w:t>
      </w:r>
      <w:r>
        <w:tab/>
        <w:t>-</w:t>
      </w:r>
      <w:r>
        <w:rPr>
          <w:spacing w:val="-17"/>
        </w:rPr>
        <w:t xml:space="preserve"> </w:t>
      </w:r>
      <w:r>
        <w:t>5</w:t>
      </w:r>
      <w:r>
        <w:rPr>
          <w:spacing w:val="-17"/>
        </w:rPr>
        <w:t xml:space="preserve"> </w:t>
      </w:r>
      <w:r>
        <w:t>years Media and digital equipment</w:t>
      </w:r>
      <w:r>
        <w:tab/>
        <w:t>-</w:t>
      </w:r>
      <w:r>
        <w:rPr>
          <w:spacing w:val="-17"/>
        </w:rPr>
        <w:t xml:space="preserve"> </w:t>
      </w:r>
      <w:r>
        <w:t>2</w:t>
      </w:r>
      <w:r>
        <w:rPr>
          <w:spacing w:val="-17"/>
        </w:rPr>
        <w:t xml:space="preserve"> </w:t>
      </w:r>
      <w:r>
        <w:t>years Management</w:t>
      </w:r>
      <w:r>
        <w:rPr>
          <w:spacing w:val="-5"/>
        </w:rPr>
        <w:t xml:space="preserve"> </w:t>
      </w:r>
      <w:r>
        <w:t>information</w:t>
      </w:r>
      <w:r>
        <w:rPr>
          <w:spacing w:val="-4"/>
        </w:rPr>
        <w:t xml:space="preserve"> </w:t>
      </w:r>
      <w:r>
        <w:t>systems</w:t>
      </w:r>
      <w:r>
        <w:rPr>
          <w:spacing w:val="80"/>
        </w:rPr>
        <w:t xml:space="preserve"> </w:t>
      </w:r>
      <w:r>
        <w:t>-</w:t>
      </w:r>
      <w:r>
        <w:rPr>
          <w:spacing w:val="-4"/>
        </w:rPr>
        <w:t xml:space="preserve"> </w:t>
      </w:r>
      <w:r>
        <w:t>5</w:t>
      </w:r>
      <w:r>
        <w:rPr>
          <w:spacing w:val="-4"/>
        </w:rPr>
        <w:t xml:space="preserve"> </w:t>
      </w:r>
      <w:r>
        <w:t>years Telephone</w:t>
      </w:r>
      <w:r>
        <w:rPr>
          <w:spacing w:val="-10"/>
        </w:rPr>
        <w:t xml:space="preserve"> </w:t>
      </w:r>
      <w:r>
        <w:rPr>
          <w:spacing w:val="-2"/>
        </w:rPr>
        <w:t>equipment</w:t>
      </w:r>
      <w:r>
        <w:tab/>
        <w:t>-</w:t>
      </w:r>
      <w:r>
        <w:rPr>
          <w:spacing w:val="1"/>
        </w:rPr>
        <w:t xml:space="preserve"> </w:t>
      </w:r>
      <w:r>
        <w:t xml:space="preserve">7 </w:t>
      </w:r>
      <w:r>
        <w:rPr>
          <w:spacing w:val="-4"/>
        </w:rPr>
        <w:t>years</w:t>
      </w:r>
    </w:p>
    <w:p w14:paraId="69908205" w14:textId="77777777" w:rsidR="00756854" w:rsidRDefault="00E71861">
      <w:pPr>
        <w:pStyle w:val="BodyText"/>
        <w:tabs>
          <w:tab w:val="left" w:pos="6379"/>
        </w:tabs>
        <w:spacing w:before="1"/>
        <w:ind w:left="2778"/>
        <w:jc w:val="both"/>
      </w:pPr>
      <w:r>
        <w:t>Other</w:t>
      </w:r>
      <w:r>
        <w:rPr>
          <w:spacing w:val="-3"/>
        </w:rPr>
        <w:t xml:space="preserve"> </w:t>
      </w:r>
      <w:r>
        <w:rPr>
          <w:spacing w:val="-2"/>
        </w:rPr>
        <w:t>equipment</w:t>
      </w:r>
      <w:r>
        <w:tab/>
        <w:t>-</w:t>
      </w:r>
      <w:r>
        <w:rPr>
          <w:spacing w:val="-2"/>
        </w:rPr>
        <w:t xml:space="preserve"> </w:t>
      </w:r>
      <w:r>
        <w:t>10</w:t>
      </w:r>
      <w:r>
        <w:rPr>
          <w:spacing w:val="-1"/>
        </w:rPr>
        <w:t xml:space="preserve"> </w:t>
      </w:r>
      <w:r>
        <w:rPr>
          <w:spacing w:val="-4"/>
        </w:rPr>
        <w:t>years</w:t>
      </w:r>
    </w:p>
    <w:p w14:paraId="67D8E988" w14:textId="77777777" w:rsidR="00756854" w:rsidRDefault="00756854">
      <w:pPr>
        <w:pStyle w:val="BodyText"/>
        <w:spacing w:before="1"/>
        <w:rPr>
          <w:sz w:val="24"/>
        </w:rPr>
      </w:pPr>
    </w:p>
    <w:p w14:paraId="0783FFF2" w14:textId="77777777" w:rsidR="00756854" w:rsidRDefault="00E71861">
      <w:pPr>
        <w:pStyle w:val="BodyText"/>
        <w:spacing w:line="276" w:lineRule="auto"/>
        <w:ind w:left="1338" w:right="1190"/>
        <w:jc w:val="both"/>
      </w:pPr>
      <w:r>
        <w:t>Where</w:t>
      </w:r>
      <w:r>
        <w:rPr>
          <w:spacing w:val="-5"/>
        </w:rPr>
        <w:t xml:space="preserve"> </w:t>
      </w:r>
      <w:r>
        <w:t>equipment</w:t>
      </w:r>
      <w:r>
        <w:rPr>
          <w:spacing w:val="-6"/>
        </w:rPr>
        <w:t xml:space="preserve"> </w:t>
      </w:r>
      <w:r>
        <w:t>is</w:t>
      </w:r>
      <w:r>
        <w:rPr>
          <w:spacing w:val="-6"/>
        </w:rPr>
        <w:t xml:space="preserve"> </w:t>
      </w:r>
      <w:r>
        <w:t>acquired</w:t>
      </w:r>
      <w:r>
        <w:rPr>
          <w:spacing w:val="-5"/>
        </w:rPr>
        <w:t xml:space="preserve"> </w:t>
      </w:r>
      <w:r>
        <w:t>with</w:t>
      </w:r>
      <w:r>
        <w:rPr>
          <w:spacing w:val="-5"/>
        </w:rPr>
        <w:t xml:space="preserve"> </w:t>
      </w:r>
      <w:r>
        <w:t>the</w:t>
      </w:r>
      <w:r>
        <w:rPr>
          <w:spacing w:val="-6"/>
        </w:rPr>
        <w:t xml:space="preserve"> </w:t>
      </w:r>
      <w:r>
        <w:t>aid</w:t>
      </w:r>
      <w:r>
        <w:rPr>
          <w:spacing w:val="-6"/>
        </w:rPr>
        <w:t xml:space="preserve"> </w:t>
      </w:r>
      <w:r>
        <w:t>of</w:t>
      </w:r>
      <w:r>
        <w:rPr>
          <w:spacing w:val="-5"/>
        </w:rPr>
        <w:t xml:space="preserve"> </w:t>
      </w:r>
      <w:r>
        <w:t>specific</w:t>
      </w:r>
      <w:r>
        <w:rPr>
          <w:spacing w:val="-6"/>
        </w:rPr>
        <w:t xml:space="preserve"> </w:t>
      </w:r>
      <w:r>
        <w:t>grants,</w:t>
      </w:r>
      <w:r>
        <w:rPr>
          <w:spacing w:val="-5"/>
        </w:rPr>
        <w:t xml:space="preserve"> </w:t>
      </w:r>
      <w:r>
        <w:t>it</w:t>
      </w:r>
      <w:r>
        <w:rPr>
          <w:spacing w:val="-7"/>
        </w:rPr>
        <w:t xml:space="preserve"> </w:t>
      </w:r>
      <w:r>
        <w:t>is</w:t>
      </w:r>
      <w:r>
        <w:rPr>
          <w:spacing w:val="-9"/>
        </w:rPr>
        <w:t xml:space="preserve"> </w:t>
      </w:r>
      <w:proofErr w:type="spellStart"/>
      <w:r>
        <w:t>capitalised</w:t>
      </w:r>
      <w:proofErr w:type="spellEnd"/>
      <w:r>
        <w:rPr>
          <w:spacing w:val="-6"/>
        </w:rPr>
        <w:t xml:space="preserve"> </w:t>
      </w:r>
      <w:r>
        <w:t>and</w:t>
      </w:r>
      <w:r>
        <w:rPr>
          <w:spacing w:val="-6"/>
        </w:rPr>
        <w:t xml:space="preserve"> </w:t>
      </w:r>
      <w:r>
        <w:t>depreciated in accordance with the above policy, with the related grant being credited to a deferred capital grant account and released to income and expenditure over the expected useful econo</w:t>
      </w:r>
      <w:r>
        <w:t>mic life of the related equipment.</w:t>
      </w:r>
    </w:p>
    <w:p w14:paraId="6DFE8BDA" w14:textId="77777777" w:rsidR="00756854" w:rsidRDefault="00E71861">
      <w:pPr>
        <w:pStyle w:val="BodyText"/>
        <w:spacing w:line="278" w:lineRule="auto"/>
        <w:ind w:left="1338" w:right="1195"/>
        <w:jc w:val="both"/>
      </w:pPr>
      <w:r>
        <w:t>Depreciation</w:t>
      </w:r>
      <w:r>
        <w:rPr>
          <w:spacing w:val="-1"/>
        </w:rPr>
        <w:t xml:space="preserve"> </w:t>
      </w:r>
      <w:r>
        <w:t>method, useful</w:t>
      </w:r>
      <w:r>
        <w:rPr>
          <w:spacing w:val="-1"/>
        </w:rPr>
        <w:t xml:space="preserve"> </w:t>
      </w:r>
      <w:r>
        <w:t>life</w:t>
      </w:r>
      <w:r>
        <w:rPr>
          <w:spacing w:val="-1"/>
        </w:rPr>
        <w:t xml:space="preserve"> </w:t>
      </w:r>
      <w:r>
        <w:t>and</w:t>
      </w:r>
      <w:r>
        <w:rPr>
          <w:spacing w:val="-2"/>
        </w:rPr>
        <w:t xml:space="preserve"> </w:t>
      </w:r>
      <w:r>
        <w:t>residual</w:t>
      </w:r>
      <w:r>
        <w:rPr>
          <w:spacing w:val="-1"/>
        </w:rPr>
        <w:t xml:space="preserve"> </w:t>
      </w:r>
      <w:r>
        <w:t>values</w:t>
      </w:r>
      <w:r>
        <w:rPr>
          <w:spacing w:val="-1"/>
        </w:rPr>
        <w:t xml:space="preserve"> </w:t>
      </w:r>
      <w:r>
        <w:t>are reviewed</w:t>
      </w:r>
      <w:r>
        <w:rPr>
          <w:spacing w:val="-4"/>
        </w:rPr>
        <w:t xml:space="preserve"> </w:t>
      </w:r>
      <w:r>
        <w:t>at</w:t>
      </w:r>
      <w:r>
        <w:rPr>
          <w:spacing w:val="-2"/>
        </w:rPr>
        <w:t xml:space="preserve"> </w:t>
      </w:r>
      <w:r>
        <w:t>the</w:t>
      </w:r>
      <w:r>
        <w:rPr>
          <w:spacing w:val="-4"/>
        </w:rPr>
        <w:t xml:space="preserve"> </w:t>
      </w:r>
      <w:r>
        <w:t>date</w:t>
      </w:r>
      <w:r>
        <w:rPr>
          <w:spacing w:val="-1"/>
        </w:rPr>
        <w:t xml:space="preserve"> </w:t>
      </w:r>
      <w:r>
        <w:t>of preparation of each balance sheet.</w:t>
      </w:r>
    </w:p>
    <w:p w14:paraId="59481917" w14:textId="77777777" w:rsidR="00756854" w:rsidRDefault="00756854">
      <w:pPr>
        <w:pStyle w:val="BodyText"/>
        <w:spacing w:before="8"/>
        <w:rPr>
          <w:sz w:val="24"/>
        </w:rPr>
      </w:pPr>
    </w:p>
    <w:p w14:paraId="3DF75A9A" w14:textId="77777777" w:rsidR="00756854" w:rsidRDefault="00E71861">
      <w:pPr>
        <w:pStyle w:val="Heading5"/>
        <w:jc w:val="left"/>
      </w:pPr>
      <w:r>
        <w:t>Borrowing</w:t>
      </w:r>
      <w:r>
        <w:rPr>
          <w:spacing w:val="-7"/>
        </w:rPr>
        <w:t xml:space="preserve"> </w:t>
      </w:r>
      <w:r>
        <w:rPr>
          <w:spacing w:val="-2"/>
        </w:rPr>
        <w:t>costs</w:t>
      </w:r>
    </w:p>
    <w:p w14:paraId="555B9837" w14:textId="77777777" w:rsidR="00756854" w:rsidRDefault="00E71861">
      <w:pPr>
        <w:pStyle w:val="BodyText"/>
        <w:spacing w:before="40"/>
        <w:ind w:left="1338"/>
      </w:pPr>
      <w:r>
        <w:t>Borrowing</w:t>
      </w:r>
      <w:r>
        <w:rPr>
          <w:spacing w:val="-7"/>
        </w:rPr>
        <w:t xml:space="preserve"> </w:t>
      </w:r>
      <w:r>
        <w:t>costs</w:t>
      </w:r>
      <w:r>
        <w:rPr>
          <w:spacing w:val="-4"/>
        </w:rPr>
        <w:t xml:space="preserve"> </w:t>
      </w:r>
      <w:r>
        <w:t>are</w:t>
      </w:r>
      <w:r>
        <w:rPr>
          <w:spacing w:val="-6"/>
        </w:rPr>
        <w:t xml:space="preserve"> </w:t>
      </w:r>
      <w:proofErr w:type="spellStart"/>
      <w:r>
        <w:t>recognised</w:t>
      </w:r>
      <w:proofErr w:type="spellEnd"/>
      <w:r>
        <w:rPr>
          <w:spacing w:val="-4"/>
        </w:rPr>
        <w:t xml:space="preserve"> </w:t>
      </w:r>
      <w:r>
        <w:t>as</w:t>
      </w:r>
      <w:r>
        <w:rPr>
          <w:spacing w:val="-5"/>
        </w:rPr>
        <w:t xml:space="preserve"> </w:t>
      </w:r>
      <w:r>
        <w:t>expenditure</w:t>
      </w:r>
      <w:r>
        <w:rPr>
          <w:spacing w:val="-4"/>
        </w:rPr>
        <w:t xml:space="preserve"> </w:t>
      </w:r>
      <w:r>
        <w:t>in</w:t>
      </w:r>
      <w:r>
        <w:rPr>
          <w:spacing w:val="-5"/>
        </w:rPr>
        <w:t xml:space="preserve"> </w:t>
      </w:r>
      <w:r>
        <w:t>the</w:t>
      </w:r>
      <w:r>
        <w:rPr>
          <w:spacing w:val="-5"/>
        </w:rPr>
        <w:t xml:space="preserve"> </w:t>
      </w:r>
      <w:r>
        <w:t>period</w:t>
      </w:r>
      <w:r>
        <w:rPr>
          <w:spacing w:val="-5"/>
        </w:rPr>
        <w:t xml:space="preserve"> </w:t>
      </w:r>
      <w:r>
        <w:t>in</w:t>
      </w:r>
      <w:r>
        <w:rPr>
          <w:spacing w:val="-5"/>
        </w:rPr>
        <w:t xml:space="preserve"> </w:t>
      </w:r>
      <w:r>
        <w:t>which</w:t>
      </w:r>
      <w:r>
        <w:rPr>
          <w:spacing w:val="-4"/>
        </w:rPr>
        <w:t xml:space="preserve"> </w:t>
      </w:r>
      <w:r>
        <w:t>they</w:t>
      </w:r>
      <w:r>
        <w:rPr>
          <w:spacing w:val="-5"/>
        </w:rPr>
        <w:t xml:space="preserve"> </w:t>
      </w:r>
      <w:r>
        <w:t>are</w:t>
      </w:r>
      <w:r>
        <w:rPr>
          <w:spacing w:val="-4"/>
        </w:rPr>
        <w:t xml:space="preserve"> </w:t>
      </w:r>
      <w:r>
        <w:rPr>
          <w:spacing w:val="-2"/>
        </w:rPr>
        <w:t>incurred.</w:t>
      </w:r>
    </w:p>
    <w:p w14:paraId="35EB60C1" w14:textId="77777777" w:rsidR="00756854" w:rsidRDefault="00756854">
      <w:pPr>
        <w:pStyle w:val="BodyText"/>
        <w:spacing w:before="8"/>
        <w:rPr>
          <w:sz w:val="28"/>
        </w:rPr>
      </w:pPr>
    </w:p>
    <w:p w14:paraId="21EB9FBC" w14:textId="77777777" w:rsidR="00756854" w:rsidRDefault="00E71861">
      <w:pPr>
        <w:pStyle w:val="Heading5"/>
        <w:jc w:val="left"/>
      </w:pPr>
      <w:r>
        <w:rPr>
          <w:spacing w:val="-2"/>
        </w:rPr>
        <w:t>Investments</w:t>
      </w:r>
    </w:p>
    <w:p w14:paraId="675BBE0B" w14:textId="77777777" w:rsidR="00756854" w:rsidRDefault="00E71861">
      <w:pPr>
        <w:pStyle w:val="BodyText"/>
        <w:spacing w:before="37" w:line="276" w:lineRule="auto"/>
        <w:ind w:left="1338" w:right="1144"/>
      </w:pPr>
      <w:r>
        <w:t>Non-current</w:t>
      </w:r>
      <w:r>
        <w:rPr>
          <w:spacing w:val="76"/>
        </w:rPr>
        <w:t xml:space="preserve"> </w:t>
      </w:r>
      <w:r>
        <w:t>asset</w:t>
      </w:r>
      <w:r>
        <w:rPr>
          <w:spacing w:val="76"/>
        </w:rPr>
        <w:t xml:space="preserve"> </w:t>
      </w:r>
      <w:r>
        <w:t>investments</w:t>
      </w:r>
      <w:r>
        <w:rPr>
          <w:spacing w:val="77"/>
        </w:rPr>
        <w:t xml:space="preserve"> </w:t>
      </w:r>
      <w:r>
        <w:t>are</w:t>
      </w:r>
      <w:r>
        <w:rPr>
          <w:spacing w:val="77"/>
        </w:rPr>
        <w:t xml:space="preserve"> </w:t>
      </w:r>
      <w:r>
        <w:t>held</w:t>
      </w:r>
      <w:r>
        <w:rPr>
          <w:spacing w:val="76"/>
        </w:rPr>
        <w:t xml:space="preserve"> </w:t>
      </w:r>
      <w:r>
        <w:t>on</w:t>
      </w:r>
      <w:r>
        <w:rPr>
          <w:spacing w:val="77"/>
        </w:rPr>
        <w:t xml:space="preserve"> </w:t>
      </w:r>
      <w:r>
        <w:t>the</w:t>
      </w:r>
      <w:r>
        <w:rPr>
          <w:spacing w:val="76"/>
        </w:rPr>
        <w:t xml:space="preserve"> </w:t>
      </w:r>
      <w:r>
        <w:t>Balance</w:t>
      </w:r>
      <w:r>
        <w:rPr>
          <w:spacing w:val="77"/>
        </w:rPr>
        <w:t xml:space="preserve"> </w:t>
      </w:r>
      <w:r>
        <w:t>Sheet</w:t>
      </w:r>
      <w:r>
        <w:rPr>
          <w:spacing w:val="76"/>
        </w:rPr>
        <w:t xml:space="preserve"> </w:t>
      </w:r>
      <w:r>
        <w:t>at</w:t>
      </w:r>
      <w:r>
        <w:rPr>
          <w:spacing w:val="76"/>
        </w:rPr>
        <w:t xml:space="preserve"> </w:t>
      </w:r>
      <w:proofErr w:type="spellStart"/>
      <w:r>
        <w:t>amortised</w:t>
      </w:r>
      <w:proofErr w:type="spellEnd"/>
      <w:r>
        <w:rPr>
          <w:spacing w:val="76"/>
        </w:rPr>
        <w:t xml:space="preserve"> </w:t>
      </w:r>
      <w:r>
        <w:t>cost</w:t>
      </w:r>
      <w:r>
        <w:rPr>
          <w:spacing w:val="75"/>
        </w:rPr>
        <w:t xml:space="preserve"> </w:t>
      </w:r>
      <w:r>
        <w:t xml:space="preserve">less </w:t>
      </w:r>
      <w:r>
        <w:rPr>
          <w:spacing w:val="-2"/>
        </w:rPr>
        <w:t>impairment.</w:t>
      </w:r>
    </w:p>
    <w:p w14:paraId="4596A887" w14:textId="77777777" w:rsidR="00756854" w:rsidRDefault="00756854">
      <w:pPr>
        <w:spacing w:line="276" w:lineRule="auto"/>
        <w:sectPr w:rsidR="00756854">
          <w:pgSz w:w="11910" w:h="16840"/>
          <w:pgMar w:top="1080" w:right="80" w:bottom="940" w:left="80" w:header="739" w:footer="748" w:gutter="0"/>
          <w:cols w:space="720"/>
        </w:sectPr>
      </w:pPr>
    </w:p>
    <w:p w14:paraId="3FCC1889" w14:textId="77777777" w:rsidR="00756854" w:rsidRDefault="00756854">
      <w:pPr>
        <w:pStyle w:val="BodyText"/>
        <w:spacing w:before="10"/>
        <w:rPr>
          <w:sz w:val="19"/>
        </w:rPr>
      </w:pPr>
    </w:p>
    <w:p w14:paraId="13D62347" w14:textId="77777777" w:rsidR="00756854" w:rsidRDefault="00E71861">
      <w:pPr>
        <w:pStyle w:val="BodyText"/>
        <w:spacing w:before="101" w:line="276" w:lineRule="auto"/>
        <w:ind w:left="1338" w:right="1191"/>
        <w:jc w:val="both"/>
      </w:pPr>
      <w:r>
        <w:t xml:space="preserve">Investments in subsidiaries are carried at cost less impairment in the </w:t>
      </w:r>
      <w:proofErr w:type="gramStart"/>
      <w:r>
        <w:t>School's</w:t>
      </w:r>
      <w:proofErr w:type="gramEnd"/>
      <w:r>
        <w:t xml:space="preserve"> accounts. Current</w:t>
      </w:r>
      <w:r>
        <w:rPr>
          <w:spacing w:val="-6"/>
        </w:rPr>
        <w:t xml:space="preserve"> </w:t>
      </w:r>
      <w:r>
        <w:t>asset</w:t>
      </w:r>
      <w:r>
        <w:rPr>
          <w:spacing w:val="-5"/>
        </w:rPr>
        <w:t xml:space="preserve"> </w:t>
      </w:r>
      <w:r>
        <w:t>investments</w:t>
      </w:r>
      <w:r>
        <w:rPr>
          <w:spacing w:val="-4"/>
        </w:rPr>
        <w:t xml:space="preserve"> </w:t>
      </w:r>
      <w:r>
        <w:t>are</w:t>
      </w:r>
      <w:r>
        <w:rPr>
          <w:spacing w:val="-4"/>
        </w:rPr>
        <w:t xml:space="preserve"> </w:t>
      </w:r>
      <w:r>
        <w:t>held</w:t>
      </w:r>
      <w:r>
        <w:rPr>
          <w:spacing w:val="-5"/>
        </w:rPr>
        <w:t xml:space="preserve"> </w:t>
      </w:r>
      <w:r>
        <w:t>at</w:t>
      </w:r>
      <w:r>
        <w:rPr>
          <w:spacing w:val="-5"/>
        </w:rPr>
        <w:t xml:space="preserve"> </w:t>
      </w:r>
      <w:r>
        <w:t>fair</w:t>
      </w:r>
      <w:r>
        <w:rPr>
          <w:spacing w:val="-4"/>
        </w:rPr>
        <w:t xml:space="preserve"> </w:t>
      </w:r>
      <w:r>
        <w:t>value</w:t>
      </w:r>
      <w:r>
        <w:rPr>
          <w:spacing w:val="-2"/>
        </w:rPr>
        <w:t xml:space="preserve"> </w:t>
      </w:r>
      <w:r>
        <w:t>with</w:t>
      </w:r>
      <w:r>
        <w:rPr>
          <w:spacing w:val="-5"/>
        </w:rPr>
        <w:t xml:space="preserve"> </w:t>
      </w:r>
      <w:r>
        <w:t>movements</w:t>
      </w:r>
      <w:r>
        <w:rPr>
          <w:spacing w:val="-4"/>
        </w:rPr>
        <w:t xml:space="preserve"> </w:t>
      </w:r>
      <w:proofErr w:type="spellStart"/>
      <w:r>
        <w:t>recognised</w:t>
      </w:r>
      <w:proofErr w:type="spellEnd"/>
      <w:r>
        <w:rPr>
          <w:spacing w:val="-5"/>
        </w:rPr>
        <w:t xml:space="preserve"> </w:t>
      </w:r>
      <w:r>
        <w:t>in</w:t>
      </w:r>
      <w:r>
        <w:rPr>
          <w:spacing w:val="-5"/>
        </w:rPr>
        <w:t xml:space="preserve"> </w:t>
      </w:r>
      <w:r>
        <w:t>the</w:t>
      </w:r>
      <w:r>
        <w:rPr>
          <w:spacing w:val="-5"/>
        </w:rPr>
        <w:t xml:space="preserve"> </w:t>
      </w:r>
      <w:r>
        <w:t>Surplus</w:t>
      </w:r>
      <w:r>
        <w:rPr>
          <w:spacing w:val="-2"/>
        </w:rPr>
        <w:t xml:space="preserve"> </w:t>
      </w:r>
      <w:r>
        <w:t xml:space="preserve">or </w:t>
      </w:r>
      <w:r>
        <w:rPr>
          <w:spacing w:val="-2"/>
        </w:rPr>
        <w:t>Deficit.</w:t>
      </w:r>
    </w:p>
    <w:p w14:paraId="191416AA" w14:textId="77777777" w:rsidR="00756854" w:rsidRDefault="00756854">
      <w:pPr>
        <w:pStyle w:val="BodyText"/>
        <w:spacing w:before="4"/>
        <w:rPr>
          <w:sz w:val="25"/>
        </w:rPr>
      </w:pPr>
    </w:p>
    <w:p w14:paraId="32B63041" w14:textId="77777777" w:rsidR="00756854" w:rsidRDefault="00E71861">
      <w:pPr>
        <w:pStyle w:val="Heading5"/>
        <w:spacing w:before="1"/>
      </w:pPr>
      <w:r>
        <w:t>Listed</w:t>
      </w:r>
      <w:r>
        <w:rPr>
          <w:spacing w:val="-4"/>
        </w:rPr>
        <w:t xml:space="preserve"> </w:t>
      </w:r>
      <w:r>
        <w:rPr>
          <w:spacing w:val="-2"/>
        </w:rPr>
        <w:t>Investments</w:t>
      </w:r>
    </w:p>
    <w:p w14:paraId="126605CF" w14:textId="77777777" w:rsidR="00756854" w:rsidRDefault="00E71861">
      <w:pPr>
        <w:pStyle w:val="BodyText"/>
        <w:spacing w:before="37" w:line="276" w:lineRule="auto"/>
        <w:ind w:left="1338" w:right="1193"/>
        <w:jc w:val="both"/>
      </w:pPr>
      <w:r>
        <w:t>Listed</w:t>
      </w:r>
      <w:r>
        <w:rPr>
          <w:spacing w:val="-15"/>
        </w:rPr>
        <w:t xml:space="preserve"> </w:t>
      </w:r>
      <w:r>
        <w:t>investments</w:t>
      </w:r>
      <w:r>
        <w:rPr>
          <w:spacing w:val="-12"/>
        </w:rPr>
        <w:t xml:space="preserve"> </w:t>
      </w:r>
      <w:r>
        <w:t>are</w:t>
      </w:r>
      <w:r>
        <w:rPr>
          <w:spacing w:val="-13"/>
        </w:rPr>
        <w:t xml:space="preserve"> </w:t>
      </w:r>
      <w:r>
        <w:t>shown</w:t>
      </w:r>
      <w:r>
        <w:rPr>
          <w:spacing w:val="-14"/>
        </w:rPr>
        <w:t xml:space="preserve"> </w:t>
      </w:r>
      <w:r>
        <w:t>in</w:t>
      </w:r>
      <w:r>
        <w:rPr>
          <w:spacing w:val="-15"/>
        </w:rPr>
        <w:t xml:space="preserve"> </w:t>
      </w:r>
      <w:r>
        <w:t>the</w:t>
      </w:r>
      <w:r>
        <w:rPr>
          <w:spacing w:val="-12"/>
        </w:rPr>
        <w:t xml:space="preserve"> </w:t>
      </w:r>
      <w:r>
        <w:t>balance</w:t>
      </w:r>
      <w:r>
        <w:rPr>
          <w:spacing w:val="-14"/>
        </w:rPr>
        <w:t xml:space="preserve"> </w:t>
      </w:r>
      <w:r>
        <w:t>sheet</w:t>
      </w:r>
      <w:r>
        <w:rPr>
          <w:spacing w:val="-15"/>
        </w:rPr>
        <w:t xml:space="preserve"> </w:t>
      </w:r>
      <w:r>
        <w:t>at</w:t>
      </w:r>
      <w:r>
        <w:rPr>
          <w:spacing w:val="-15"/>
        </w:rPr>
        <w:t xml:space="preserve"> </w:t>
      </w:r>
      <w:r>
        <w:t>market</w:t>
      </w:r>
      <w:r>
        <w:rPr>
          <w:spacing w:val="-13"/>
        </w:rPr>
        <w:t xml:space="preserve"> </w:t>
      </w:r>
      <w:r>
        <w:t>value.</w:t>
      </w:r>
      <w:r>
        <w:rPr>
          <w:spacing w:val="-14"/>
        </w:rPr>
        <w:t xml:space="preserve"> </w:t>
      </w:r>
      <w:r>
        <w:t>Investment</w:t>
      </w:r>
      <w:r>
        <w:rPr>
          <w:spacing w:val="-15"/>
        </w:rPr>
        <w:t xml:space="preserve"> </w:t>
      </w:r>
      <w:r>
        <w:t>income</w:t>
      </w:r>
      <w:r>
        <w:rPr>
          <w:spacing w:val="-14"/>
        </w:rPr>
        <w:t xml:space="preserve"> </w:t>
      </w:r>
      <w:r>
        <w:t>arising from these investments is dealt with through the Consolidated Statement of Comprehensive Income and Expenditure, as are profits or losses arising from the sale of these investments.</w:t>
      </w:r>
    </w:p>
    <w:p w14:paraId="6EF981A8" w14:textId="77777777" w:rsidR="00756854" w:rsidRDefault="00756854">
      <w:pPr>
        <w:pStyle w:val="BodyText"/>
        <w:spacing w:before="4"/>
        <w:rPr>
          <w:sz w:val="25"/>
        </w:rPr>
      </w:pPr>
    </w:p>
    <w:p w14:paraId="74EFF15B" w14:textId="77777777" w:rsidR="00756854" w:rsidRDefault="00E71861">
      <w:pPr>
        <w:pStyle w:val="Heading5"/>
        <w:jc w:val="left"/>
      </w:pPr>
      <w:r>
        <w:rPr>
          <w:spacing w:val="-2"/>
        </w:rPr>
        <w:t>Stocks</w:t>
      </w:r>
    </w:p>
    <w:p w14:paraId="340B1C7B" w14:textId="77777777" w:rsidR="00756854" w:rsidRDefault="00E71861">
      <w:pPr>
        <w:pStyle w:val="BodyText"/>
        <w:spacing w:before="38" w:line="276" w:lineRule="auto"/>
        <w:ind w:left="1338" w:right="1189"/>
        <w:jc w:val="both"/>
      </w:pPr>
      <w:r>
        <w:t>Bar</w:t>
      </w:r>
      <w:r>
        <w:rPr>
          <w:spacing w:val="-7"/>
        </w:rPr>
        <w:t xml:space="preserve"> </w:t>
      </w:r>
      <w:r>
        <w:t>stocks</w:t>
      </w:r>
      <w:r>
        <w:rPr>
          <w:spacing w:val="-8"/>
        </w:rPr>
        <w:t xml:space="preserve"> </w:t>
      </w:r>
      <w:r>
        <w:t>are</w:t>
      </w:r>
      <w:r>
        <w:rPr>
          <w:spacing w:val="-8"/>
        </w:rPr>
        <w:t xml:space="preserve"> </w:t>
      </w:r>
      <w:r>
        <w:t>stated</w:t>
      </w:r>
      <w:r>
        <w:rPr>
          <w:spacing w:val="-8"/>
        </w:rPr>
        <w:t xml:space="preserve"> </w:t>
      </w:r>
      <w:r>
        <w:t>at</w:t>
      </w:r>
      <w:r>
        <w:rPr>
          <w:spacing w:val="-8"/>
        </w:rPr>
        <w:t xml:space="preserve"> </w:t>
      </w:r>
      <w:r>
        <w:t>the</w:t>
      </w:r>
      <w:r>
        <w:rPr>
          <w:spacing w:val="-8"/>
        </w:rPr>
        <w:t xml:space="preserve"> </w:t>
      </w:r>
      <w:r>
        <w:t>lower</w:t>
      </w:r>
      <w:r>
        <w:rPr>
          <w:spacing w:val="-7"/>
        </w:rPr>
        <w:t xml:space="preserve"> </w:t>
      </w:r>
      <w:r>
        <w:t>of</w:t>
      </w:r>
      <w:r>
        <w:rPr>
          <w:spacing w:val="-7"/>
        </w:rPr>
        <w:t xml:space="preserve"> </w:t>
      </w:r>
      <w:r>
        <w:t>their</w:t>
      </w:r>
      <w:r>
        <w:rPr>
          <w:spacing w:val="-9"/>
        </w:rPr>
        <w:t xml:space="preserve"> </w:t>
      </w:r>
      <w:r>
        <w:t>cost</w:t>
      </w:r>
      <w:r>
        <w:rPr>
          <w:spacing w:val="-8"/>
        </w:rPr>
        <w:t xml:space="preserve"> </w:t>
      </w:r>
      <w:r>
        <w:t>and</w:t>
      </w:r>
      <w:r>
        <w:rPr>
          <w:spacing w:val="-8"/>
        </w:rPr>
        <w:t xml:space="preserve"> </w:t>
      </w:r>
      <w:r>
        <w:t>net</w:t>
      </w:r>
      <w:r>
        <w:rPr>
          <w:spacing w:val="-8"/>
        </w:rPr>
        <w:t xml:space="preserve"> </w:t>
      </w:r>
      <w:proofErr w:type="spellStart"/>
      <w:r>
        <w:t>realisable</w:t>
      </w:r>
      <w:proofErr w:type="spellEnd"/>
      <w:r>
        <w:rPr>
          <w:spacing w:val="-8"/>
        </w:rPr>
        <w:t xml:space="preserve"> </w:t>
      </w:r>
      <w:r>
        <w:t>value</w:t>
      </w:r>
      <w:r>
        <w:rPr>
          <w:spacing w:val="-7"/>
        </w:rPr>
        <w:t xml:space="preserve"> </w:t>
      </w:r>
      <w:r>
        <w:t>and</w:t>
      </w:r>
      <w:r>
        <w:rPr>
          <w:spacing w:val="-8"/>
        </w:rPr>
        <w:t xml:space="preserve"> </w:t>
      </w:r>
      <w:r>
        <w:t>is</w:t>
      </w:r>
      <w:r>
        <w:rPr>
          <w:spacing w:val="-8"/>
        </w:rPr>
        <w:t xml:space="preserve"> </w:t>
      </w:r>
      <w:r>
        <w:t>measured</w:t>
      </w:r>
      <w:r>
        <w:rPr>
          <w:spacing w:val="-8"/>
        </w:rPr>
        <w:t xml:space="preserve"> </w:t>
      </w:r>
      <w:r>
        <w:t xml:space="preserve">using an average cost formula. Where necessary, provision is made for obsolete, slow </w:t>
      </w:r>
      <w:proofErr w:type="gramStart"/>
      <w:r>
        <w:t>moving</w:t>
      </w:r>
      <w:proofErr w:type="gramEnd"/>
      <w:r>
        <w:t xml:space="preserve"> and defective stocks.</w:t>
      </w:r>
    </w:p>
    <w:p w14:paraId="29506E3B" w14:textId="77777777" w:rsidR="00756854" w:rsidRDefault="00756854">
      <w:pPr>
        <w:pStyle w:val="BodyText"/>
        <w:spacing w:before="7"/>
        <w:rPr>
          <w:sz w:val="20"/>
        </w:rPr>
      </w:pPr>
    </w:p>
    <w:p w14:paraId="0DA19538" w14:textId="77777777" w:rsidR="00756854" w:rsidRDefault="00E71861">
      <w:pPr>
        <w:pStyle w:val="BodyText"/>
        <w:spacing w:before="1" w:line="278" w:lineRule="auto"/>
        <w:ind w:left="1338" w:right="1195"/>
        <w:jc w:val="both"/>
      </w:pPr>
      <w:r>
        <w:t>Although</w:t>
      </w:r>
      <w:r>
        <w:rPr>
          <w:spacing w:val="-1"/>
        </w:rPr>
        <w:t xml:space="preserve"> </w:t>
      </w:r>
      <w:r>
        <w:t>Central</w:t>
      </w:r>
      <w:r>
        <w:rPr>
          <w:spacing w:val="-1"/>
        </w:rPr>
        <w:t xml:space="preserve"> </w:t>
      </w:r>
      <w:r>
        <w:t>maintains</w:t>
      </w:r>
      <w:r>
        <w:rPr>
          <w:spacing w:val="-1"/>
        </w:rPr>
        <w:t xml:space="preserve"> </w:t>
      </w:r>
      <w:r>
        <w:t>small</w:t>
      </w:r>
      <w:r>
        <w:rPr>
          <w:spacing w:val="-1"/>
        </w:rPr>
        <w:t xml:space="preserve"> </w:t>
      </w:r>
      <w:r>
        <w:t>stocks</w:t>
      </w:r>
      <w:r>
        <w:rPr>
          <w:spacing w:val="-1"/>
        </w:rPr>
        <w:t xml:space="preserve"> </w:t>
      </w:r>
      <w:r>
        <w:t>of</w:t>
      </w:r>
      <w:r>
        <w:rPr>
          <w:spacing w:val="-3"/>
        </w:rPr>
        <w:t xml:space="preserve"> </w:t>
      </w:r>
      <w:r>
        <w:t>stationery</w:t>
      </w:r>
      <w:r>
        <w:rPr>
          <w:spacing w:val="-1"/>
        </w:rPr>
        <w:t xml:space="preserve"> </w:t>
      </w:r>
      <w:r>
        <w:t>and</w:t>
      </w:r>
      <w:r>
        <w:rPr>
          <w:spacing w:val="-4"/>
        </w:rPr>
        <w:t xml:space="preserve"> </w:t>
      </w:r>
      <w:r>
        <w:t>consumables,</w:t>
      </w:r>
      <w:r>
        <w:rPr>
          <w:spacing w:val="-1"/>
        </w:rPr>
        <w:t xml:space="preserve"> </w:t>
      </w:r>
      <w:r>
        <w:t>these</w:t>
      </w:r>
      <w:r>
        <w:rPr>
          <w:spacing w:val="-1"/>
        </w:rPr>
        <w:t xml:space="preserve"> </w:t>
      </w:r>
      <w:r>
        <w:t>are</w:t>
      </w:r>
      <w:r>
        <w:rPr>
          <w:spacing w:val="-3"/>
        </w:rPr>
        <w:t xml:space="preserve"> </w:t>
      </w:r>
      <w:r>
        <w:t>charged</w:t>
      </w:r>
      <w:r>
        <w:rPr>
          <w:spacing w:val="-4"/>
        </w:rPr>
        <w:t xml:space="preserve"> </w:t>
      </w:r>
      <w:r>
        <w:t xml:space="preserve">to expenditure in the year of </w:t>
      </w:r>
      <w:proofErr w:type="gramStart"/>
      <w:r>
        <w:t>purchase, and</w:t>
      </w:r>
      <w:proofErr w:type="gramEnd"/>
      <w:r>
        <w:t xml:space="preserve"> have not been included in the Balance Sheet.</w:t>
      </w:r>
    </w:p>
    <w:p w14:paraId="0AE63946" w14:textId="77777777" w:rsidR="00756854" w:rsidRDefault="00756854">
      <w:pPr>
        <w:pStyle w:val="BodyText"/>
        <w:rPr>
          <w:sz w:val="25"/>
        </w:rPr>
      </w:pPr>
    </w:p>
    <w:p w14:paraId="3D2FE12F" w14:textId="77777777" w:rsidR="00756854" w:rsidRDefault="00E71861">
      <w:pPr>
        <w:pStyle w:val="Heading5"/>
      </w:pPr>
      <w:r>
        <w:t>Cash</w:t>
      </w:r>
      <w:r>
        <w:rPr>
          <w:spacing w:val="-3"/>
        </w:rPr>
        <w:t xml:space="preserve"> </w:t>
      </w:r>
      <w:r>
        <w:t>and</w:t>
      </w:r>
      <w:r>
        <w:rPr>
          <w:spacing w:val="-3"/>
        </w:rPr>
        <w:t xml:space="preserve"> </w:t>
      </w:r>
      <w:r>
        <w:t xml:space="preserve">Cash </w:t>
      </w:r>
      <w:r>
        <w:rPr>
          <w:spacing w:val="-2"/>
        </w:rPr>
        <w:t>Equivalents</w:t>
      </w:r>
    </w:p>
    <w:p w14:paraId="70DEAF19" w14:textId="77777777" w:rsidR="00756854" w:rsidRDefault="00E71861">
      <w:pPr>
        <w:pStyle w:val="BodyText"/>
        <w:spacing w:before="37" w:line="276" w:lineRule="auto"/>
        <w:ind w:left="1338" w:right="1193"/>
        <w:jc w:val="both"/>
      </w:pPr>
      <w:r>
        <w:t>Cash</w:t>
      </w:r>
      <w:r>
        <w:rPr>
          <w:spacing w:val="-1"/>
        </w:rPr>
        <w:t xml:space="preserve"> </w:t>
      </w:r>
      <w:r>
        <w:t>flows</w:t>
      </w:r>
      <w:r>
        <w:rPr>
          <w:spacing w:val="-1"/>
        </w:rPr>
        <w:t xml:space="preserve"> </w:t>
      </w:r>
      <w:r>
        <w:t>comprise</w:t>
      </w:r>
      <w:r>
        <w:rPr>
          <w:spacing w:val="-1"/>
        </w:rPr>
        <w:t xml:space="preserve"> </w:t>
      </w:r>
      <w:r>
        <w:t>increases</w:t>
      </w:r>
      <w:r>
        <w:rPr>
          <w:spacing w:val="-1"/>
        </w:rPr>
        <w:t xml:space="preserve"> </w:t>
      </w:r>
      <w:r>
        <w:t>or decreases</w:t>
      </w:r>
      <w:r>
        <w:rPr>
          <w:spacing w:val="-1"/>
        </w:rPr>
        <w:t xml:space="preserve"> </w:t>
      </w:r>
      <w:r>
        <w:t>in</w:t>
      </w:r>
      <w:r>
        <w:rPr>
          <w:spacing w:val="-3"/>
        </w:rPr>
        <w:t xml:space="preserve"> </w:t>
      </w:r>
      <w:r>
        <w:t>cash. Cash</w:t>
      </w:r>
      <w:r>
        <w:rPr>
          <w:spacing w:val="-1"/>
        </w:rPr>
        <w:t xml:space="preserve"> </w:t>
      </w:r>
      <w:r>
        <w:t>includes</w:t>
      </w:r>
      <w:r>
        <w:rPr>
          <w:spacing w:val="-2"/>
        </w:rPr>
        <w:t xml:space="preserve"> </w:t>
      </w:r>
      <w:r>
        <w:t>cash</w:t>
      </w:r>
      <w:r>
        <w:rPr>
          <w:spacing w:val="-1"/>
        </w:rPr>
        <w:t xml:space="preserve"> </w:t>
      </w:r>
      <w:r>
        <w:t>in</w:t>
      </w:r>
      <w:r>
        <w:rPr>
          <w:spacing w:val="-3"/>
        </w:rPr>
        <w:t xml:space="preserve"> </w:t>
      </w:r>
      <w:r>
        <w:t xml:space="preserve">hand, </w:t>
      </w:r>
      <w:proofErr w:type="gramStart"/>
      <w:r>
        <w:t>deposits</w:t>
      </w:r>
      <w:proofErr w:type="gramEnd"/>
      <w:r>
        <w:rPr>
          <w:spacing w:val="-1"/>
        </w:rPr>
        <w:t xml:space="preserve"> </w:t>
      </w:r>
      <w:r>
        <w:t>and overdrafts.</w:t>
      </w:r>
      <w:r>
        <w:rPr>
          <w:spacing w:val="40"/>
        </w:rPr>
        <w:t xml:space="preserve"> </w:t>
      </w:r>
      <w:r>
        <w:t>Cash equivalents are short term, hi</w:t>
      </w:r>
      <w:r>
        <w:t>ghly liquid investments that are readily convertible to known amounts of cash with insignificant risk of change in value.</w:t>
      </w:r>
    </w:p>
    <w:p w14:paraId="29F048EC" w14:textId="77777777" w:rsidR="00756854" w:rsidRDefault="00756854">
      <w:pPr>
        <w:pStyle w:val="BodyText"/>
        <w:spacing w:before="8"/>
        <w:rPr>
          <w:sz w:val="20"/>
        </w:rPr>
      </w:pPr>
    </w:p>
    <w:p w14:paraId="022A3C83" w14:textId="77777777" w:rsidR="00756854" w:rsidRDefault="00E71861">
      <w:pPr>
        <w:pStyle w:val="BodyText"/>
        <w:spacing w:line="278" w:lineRule="auto"/>
        <w:ind w:left="1338" w:right="1194"/>
        <w:jc w:val="both"/>
      </w:pPr>
      <w:r>
        <w:t xml:space="preserve">Liquid resources comprise term deposits held as part of Central’s treasury management </w:t>
      </w:r>
      <w:r>
        <w:rPr>
          <w:spacing w:val="-2"/>
        </w:rPr>
        <w:t>activities.</w:t>
      </w:r>
    </w:p>
    <w:p w14:paraId="2960189A" w14:textId="77777777" w:rsidR="00756854" w:rsidRDefault="00756854">
      <w:pPr>
        <w:pStyle w:val="BodyText"/>
        <w:rPr>
          <w:sz w:val="25"/>
        </w:rPr>
      </w:pPr>
    </w:p>
    <w:p w14:paraId="669C8976" w14:textId="77777777" w:rsidR="00756854" w:rsidRDefault="00E71861">
      <w:pPr>
        <w:pStyle w:val="Heading5"/>
        <w:jc w:val="left"/>
      </w:pPr>
      <w:r>
        <w:t>Maintenance</w:t>
      </w:r>
      <w:r>
        <w:rPr>
          <w:spacing w:val="-4"/>
        </w:rPr>
        <w:t xml:space="preserve"> </w:t>
      </w:r>
      <w:r>
        <w:t>of</w:t>
      </w:r>
      <w:r>
        <w:rPr>
          <w:spacing w:val="-5"/>
        </w:rPr>
        <w:t xml:space="preserve"> </w:t>
      </w:r>
      <w:r>
        <w:rPr>
          <w:spacing w:val="-2"/>
        </w:rPr>
        <w:t>Premises</w:t>
      </w:r>
    </w:p>
    <w:p w14:paraId="1E526995" w14:textId="77777777" w:rsidR="00756854" w:rsidRDefault="00E71861">
      <w:pPr>
        <w:pStyle w:val="BodyText"/>
        <w:spacing w:before="37" w:line="276" w:lineRule="auto"/>
        <w:ind w:left="1338" w:right="1195"/>
        <w:jc w:val="both"/>
      </w:pPr>
      <w:r>
        <w:t>The cost o</w:t>
      </w:r>
      <w:r>
        <w:t>f planned and routine corrective maintenance is charged to the income and expenditure account as incurred.</w:t>
      </w:r>
    </w:p>
    <w:p w14:paraId="5AA93A51" w14:textId="77777777" w:rsidR="00756854" w:rsidRDefault="00756854">
      <w:pPr>
        <w:pStyle w:val="BodyText"/>
        <w:spacing w:before="3"/>
        <w:rPr>
          <w:sz w:val="25"/>
        </w:rPr>
      </w:pPr>
    </w:p>
    <w:p w14:paraId="292F1051" w14:textId="77777777" w:rsidR="00756854" w:rsidRDefault="00E71861">
      <w:pPr>
        <w:pStyle w:val="Heading5"/>
      </w:pPr>
      <w:r>
        <w:t>Taxation</w:t>
      </w:r>
      <w:r>
        <w:rPr>
          <w:spacing w:val="-6"/>
        </w:rPr>
        <w:t xml:space="preserve"> </w:t>
      </w:r>
      <w:r>
        <w:rPr>
          <w:spacing w:val="-2"/>
        </w:rPr>
        <w:t>Status</w:t>
      </w:r>
    </w:p>
    <w:p w14:paraId="0D91B391" w14:textId="77777777" w:rsidR="00756854" w:rsidRDefault="00E71861">
      <w:pPr>
        <w:pStyle w:val="BodyText"/>
        <w:spacing w:before="40" w:line="276" w:lineRule="auto"/>
        <w:ind w:left="1338" w:right="1192"/>
        <w:jc w:val="both"/>
      </w:pPr>
      <w:r>
        <w:t>Central is an exempt charity within the meaning of Part 3 of the Charities Act 2011 and, as such, is</w:t>
      </w:r>
      <w:r>
        <w:rPr>
          <w:spacing w:val="-1"/>
        </w:rPr>
        <w:t xml:space="preserve"> </w:t>
      </w:r>
      <w:r>
        <w:t>a</w:t>
      </w:r>
      <w:r>
        <w:rPr>
          <w:spacing w:val="-3"/>
        </w:rPr>
        <w:t xml:space="preserve"> </w:t>
      </w:r>
      <w:r>
        <w:t>charity within the meaning</w:t>
      </w:r>
      <w:r>
        <w:rPr>
          <w:spacing w:val="-1"/>
        </w:rPr>
        <w:t xml:space="preserve"> </w:t>
      </w:r>
      <w:r>
        <w:t>of Section</w:t>
      </w:r>
      <w:r>
        <w:rPr>
          <w:spacing w:val="-2"/>
        </w:rPr>
        <w:t xml:space="preserve"> </w:t>
      </w:r>
      <w:r>
        <w:t>506 (1) of</w:t>
      </w:r>
      <w:r>
        <w:rPr>
          <w:spacing w:val="-2"/>
        </w:rPr>
        <w:t xml:space="preserve"> </w:t>
      </w:r>
      <w:r>
        <w:t>the Income and Corporation Taxes Act 1988. It is therefore a charity within the meaning of Para 1 of schedule 6 to the Finance Act</w:t>
      </w:r>
      <w:r>
        <w:rPr>
          <w:spacing w:val="-8"/>
        </w:rPr>
        <w:t xml:space="preserve"> </w:t>
      </w:r>
      <w:r>
        <w:t>2010</w:t>
      </w:r>
      <w:r>
        <w:rPr>
          <w:spacing w:val="-8"/>
        </w:rPr>
        <w:t xml:space="preserve"> </w:t>
      </w:r>
      <w:r>
        <w:t>and</w:t>
      </w:r>
      <w:r>
        <w:rPr>
          <w:spacing w:val="-8"/>
        </w:rPr>
        <w:t xml:space="preserve"> </w:t>
      </w:r>
      <w:r>
        <w:t>accordingly,</w:t>
      </w:r>
      <w:r>
        <w:rPr>
          <w:spacing w:val="-7"/>
        </w:rPr>
        <w:t xml:space="preserve"> </w:t>
      </w:r>
      <w:r>
        <w:t>Central</w:t>
      </w:r>
      <w:r>
        <w:rPr>
          <w:spacing w:val="-8"/>
        </w:rPr>
        <w:t xml:space="preserve"> </w:t>
      </w:r>
      <w:r>
        <w:t>is</w:t>
      </w:r>
      <w:r>
        <w:rPr>
          <w:spacing w:val="-11"/>
        </w:rPr>
        <w:t xml:space="preserve"> </w:t>
      </w:r>
      <w:r>
        <w:t>potentially</w:t>
      </w:r>
      <w:r>
        <w:rPr>
          <w:spacing w:val="-8"/>
        </w:rPr>
        <w:t xml:space="preserve"> </w:t>
      </w:r>
      <w:r>
        <w:t>exempt</w:t>
      </w:r>
      <w:r>
        <w:rPr>
          <w:spacing w:val="-9"/>
        </w:rPr>
        <w:t xml:space="preserve"> </w:t>
      </w:r>
      <w:r>
        <w:t>from</w:t>
      </w:r>
      <w:r>
        <w:rPr>
          <w:spacing w:val="-9"/>
        </w:rPr>
        <w:t xml:space="preserve"> </w:t>
      </w:r>
      <w:r>
        <w:t>taxation</w:t>
      </w:r>
      <w:r>
        <w:rPr>
          <w:spacing w:val="-8"/>
        </w:rPr>
        <w:t xml:space="preserve"> </w:t>
      </w:r>
      <w:r>
        <w:t>in</w:t>
      </w:r>
      <w:r>
        <w:rPr>
          <w:spacing w:val="-8"/>
        </w:rPr>
        <w:t xml:space="preserve"> </w:t>
      </w:r>
      <w:r>
        <w:t>respect</w:t>
      </w:r>
      <w:r>
        <w:rPr>
          <w:spacing w:val="-8"/>
        </w:rPr>
        <w:t xml:space="preserve"> </w:t>
      </w:r>
      <w:r>
        <w:t>of</w:t>
      </w:r>
      <w:r>
        <w:rPr>
          <w:spacing w:val="-7"/>
        </w:rPr>
        <w:t xml:space="preserve"> </w:t>
      </w:r>
      <w:r>
        <w:t>income</w:t>
      </w:r>
      <w:r>
        <w:rPr>
          <w:spacing w:val="-8"/>
        </w:rPr>
        <w:t xml:space="preserve"> </w:t>
      </w:r>
      <w:r>
        <w:t>or capital</w:t>
      </w:r>
      <w:r>
        <w:rPr>
          <w:spacing w:val="-9"/>
        </w:rPr>
        <w:t xml:space="preserve"> </w:t>
      </w:r>
      <w:r>
        <w:t>gain</w:t>
      </w:r>
      <w:r>
        <w:rPr>
          <w:spacing w:val="-10"/>
        </w:rPr>
        <w:t xml:space="preserve"> </w:t>
      </w:r>
      <w:r>
        <w:t>received</w:t>
      </w:r>
      <w:r>
        <w:rPr>
          <w:spacing w:val="-10"/>
        </w:rPr>
        <w:t xml:space="preserve"> </w:t>
      </w:r>
      <w:r>
        <w:t>within</w:t>
      </w:r>
      <w:r>
        <w:rPr>
          <w:spacing w:val="-10"/>
        </w:rPr>
        <w:t xml:space="preserve"> </w:t>
      </w:r>
      <w:r>
        <w:t>categories</w:t>
      </w:r>
      <w:r>
        <w:rPr>
          <w:spacing w:val="-10"/>
        </w:rPr>
        <w:t xml:space="preserve"> </w:t>
      </w:r>
      <w:r>
        <w:t>covered</w:t>
      </w:r>
      <w:r>
        <w:rPr>
          <w:spacing w:val="-10"/>
        </w:rPr>
        <w:t xml:space="preserve"> </w:t>
      </w:r>
      <w:r>
        <w:t>by</w:t>
      </w:r>
      <w:r>
        <w:rPr>
          <w:spacing w:val="-10"/>
        </w:rPr>
        <w:t xml:space="preserve"> </w:t>
      </w:r>
      <w:r>
        <w:t>section</w:t>
      </w:r>
      <w:r>
        <w:rPr>
          <w:spacing w:val="-10"/>
        </w:rPr>
        <w:t xml:space="preserve"> </w:t>
      </w:r>
      <w:r>
        <w:t>478-488</w:t>
      </w:r>
      <w:r>
        <w:rPr>
          <w:spacing w:val="-10"/>
        </w:rPr>
        <w:t xml:space="preserve"> </w:t>
      </w:r>
      <w:r>
        <w:t>of</w:t>
      </w:r>
      <w:r>
        <w:rPr>
          <w:spacing w:val="-9"/>
        </w:rPr>
        <w:t xml:space="preserve"> </w:t>
      </w:r>
      <w:r>
        <w:t>the</w:t>
      </w:r>
      <w:r>
        <w:rPr>
          <w:spacing w:val="-7"/>
        </w:rPr>
        <w:t xml:space="preserve"> </w:t>
      </w:r>
      <w:r>
        <w:t>Corporation</w:t>
      </w:r>
      <w:r>
        <w:rPr>
          <w:spacing w:val="-10"/>
        </w:rPr>
        <w:t xml:space="preserve"> </w:t>
      </w:r>
      <w:r>
        <w:t>Tax</w:t>
      </w:r>
      <w:r>
        <w:rPr>
          <w:spacing w:val="-9"/>
        </w:rPr>
        <w:t xml:space="preserve"> </w:t>
      </w:r>
      <w:r>
        <w:t>Act 2010 (CTA 2010) or section 256 of the Taxation of Chargeable Gains Act 1992, to the extent that</w:t>
      </w:r>
      <w:r>
        <w:rPr>
          <w:spacing w:val="-2"/>
        </w:rPr>
        <w:t xml:space="preserve"> </w:t>
      </w:r>
      <w:r>
        <w:t>such</w:t>
      </w:r>
      <w:r>
        <w:rPr>
          <w:spacing w:val="-1"/>
        </w:rPr>
        <w:t xml:space="preserve"> </w:t>
      </w:r>
      <w:r>
        <w:t>income</w:t>
      </w:r>
      <w:r>
        <w:rPr>
          <w:spacing w:val="-1"/>
        </w:rPr>
        <w:t xml:space="preserve"> </w:t>
      </w:r>
      <w:r>
        <w:t>or</w:t>
      </w:r>
      <w:r>
        <w:rPr>
          <w:spacing w:val="-2"/>
        </w:rPr>
        <w:t xml:space="preserve"> </w:t>
      </w:r>
      <w:r>
        <w:t>gains</w:t>
      </w:r>
      <w:r>
        <w:rPr>
          <w:spacing w:val="-1"/>
        </w:rPr>
        <w:t xml:space="preserve"> </w:t>
      </w:r>
      <w:r>
        <w:t>are applied</w:t>
      </w:r>
      <w:r>
        <w:rPr>
          <w:spacing w:val="-1"/>
        </w:rPr>
        <w:t xml:space="preserve"> </w:t>
      </w:r>
      <w:r>
        <w:t>to</w:t>
      </w:r>
      <w:r>
        <w:rPr>
          <w:spacing w:val="-1"/>
        </w:rPr>
        <w:t xml:space="preserve"> </w:t>
      </w:r>
      <w:r>
        <w:t>exclusively</w:t>
      </w:r>
      <w:r>
        <w:rPr>
          <w:spacing w:val="-1"/>
        </w:rPr>
        <w:t xml:space="preserve"> </w:t>
      </w:r>
      <w:r>
        <w:t>charitable</w:t>
      </w:r>
      <w:r>
        <w:rPr>
          <w:spacing w:val="-1"/>
        </w:rPr>
        <w:t xml:space="preserve"> </w:t>
      </w:r>
      <w:r>
        <w:t>purposes.</w:t>
      </w:r>
      <w:r>
        <w:rPr>
          <w:spacing w:val="-3"/>
        </w:rPr>
        <w:t xml:space="preserve"> </w:t>
      </w:r>
      <w:r>
        <w:t>Central</w:t>
      </w:r>
      <w:r>
        <w:rPr>
          <w:spacing w:val="-1"/>
        </w:rPr>
        <w:t xml:space="preserve"> </w:t>
      </w:r>
      <w:r>
        <w:t>re</w:t>
      </w:r>
      <w:r>
        <w:t>ceives</w:t>
      </w:r>
      <w:r>
        <w:rPr>
          <w:spacing w:val="-3"/>
        </w:rPr>
        <w:t xml:space="preserve"> </w:t>
      </w:r>
      <w:r>
        <w:t>no similar exemption in respect of Value Added Tax. Irrecoverable VAT on inputs is included in the costs of such inputs. Any irrecoverable VAT allocated to fixed assets is included in their cost Central’s subsidiary company is subject to corporation</w:t>
      </w:r>
      <w:r>
        <w:t xml:space="preserve"> tax and VAT in the same way as any commercial </w:t>
      </w:r>
      <w:proofErr w:type="spellStart"/>
      <w:r>
        <w:t>organisation</w:t>
      </w:r>
      <w:proofErr w:type="spellEnd"/>
      <w:r>
        <w:t>.</w:t>
      </w:r>
    </w:p>
    <w:p w14:paraId="29A287BC" w14:textId="77777777" w:rsidR="00756854" w:rsidRDefault="00756854">
      <w:pPr>
        <w:pStyle w:val="BodyText"/>
        <w:spacing w:before="2"/>
        <w:rPr>
          <w:sz w:val="25"/>
        </w:rPr>
      </w:pPr>
    </w:p>
    <w:p w14:paraId="5B3E0AC4" w14:textId="77777777" w:rsidR="00756854" w:rsidRDefault="00E71861">
      <w:pPr>
        <w:pStyle w:val="Heading5"/>
        <w:jc w:val="left"/>
      </w:pPr>
      <w:r>
        <w:t>Provisions,</w:t>
      </w:r>
      <w:r>
        <w:rPr>
          <w:spacing w:val="-11"/>
        </w:rPr>
        <w:t xml:space="preserve"> </w:t>
      </w:r>
      <w:r>
        <w:t>contingent</w:t>
      </w:r>
      <w:r>
        <w:rPr>
          <w:spacing w:val="-7"/>
        </w:rPr>
        <w:t xml:space="preserve"> </w:t>
      </w:r>
      <w:proofErr w:type="gramStart"/>
      <w:r>
        <w:t>liabilities</w:t>
      </w:r>
      <w:proofErr w:type="gramEnd"/>
      <w:r>
        <w:rPr>
          <w:spacing w:val="-6"/>
        </w:rPr>
        <w:t xml:space="preserve"> </w:t>
      </w:r>
      <w:r>
        <w:t>and</w:t>
      </w:r>
      <w:r>
        <w:rPr>
          <w:spacing w:val="-7"/>
        </w:rPr>
        <w:t xml:space="preserve"> </w:t>
      </w:r>
      <w:r>
        <w:t>contingent</w:t>
      </w:r>
      <w:r>
        <w:rPr>
          <w:spacing w:val="-7"/>
        </w:rPr>
        <w:t xml:space="preserve"> </w:t>
      </w:r>
      <w:r>
        <w:rPr>
          <w:spacing w:val="-2"/>
        </w:rPr>
        <w:t>assets</w:t>
      </w:r>
    </w:p>
    <w:p w14:paraId="762FE860" w14:textId="77777777" w:rsidR="00756854" w:rsidRDefault="00E71861">
      <w:pPr>
        <w:pStyle w:val="BodyText"/>
        <w:spacing w:before="40"/>
        <w:ind w:left="1338"/>
      </w:pPr>
      <w:r>
        <w:t>Provisions</w:t>
      </w:r>
      <w:r>
        <w:rPr>
          <w:spacing w:val="-9"/>
        </w:rPr>
        <w:t xml:space="preserve"> </w:t>
      </w:r>
      <w:r>
        <w:t>are</w:t>
      </w:r>
      <w:r>
        <w:rPr>
          <w:spacing w:val="-5"/>
        </w:rPr>
        <w:t xml:space="preserve"> </w:t>
      </w:r>
      <w:proofErr w:type="spellStart"/>
      <w:r>
        <w:t>recognised</w:t>
      </w:r>
      <w:proofErr w:type="spellEnd"/>
      <w:r>
        <w:rPr>
          <w:spacing w:val="-6"/>
        </w:rPr>
        <w:t xml:space="preserve"> </w:t>
      </w:r>
      <w:r>
        <w:t>in</w:t>
      </w:r>
      <w:r>
        <w:rPr>
          <w:spacing w:val="-6"/>
        </w:rPr>
        <w:t xml:space="preserve"> </w:t>
      </w:r>
      <w:r>
        <w:t>the</w:t>
      </w:r>
      <w:r>
        <w:rPr>
          <w:spacing w:val="-6"/>
        </w:rPr>
        <w:t xml:space="preserve"> </w:t>
      </w:r>
      <w:r>
        <w:t>financial</w:t>
      </w:r>
      <w:r>
        <w:rPr>
          <w:spacing w:val="-6"/>
        </w:rPr>
        <w:t xml:space="preserve"> </w:t>
      </w:r>
      <w:r>
        <w:t>statements</w:t>
      </w:r>
      <w:r>
        <w:rPr>
          <w:spacing w:val="-5"/>
        </w:rPr>
        <w:t xml:space="preserve"> </w:t>
      </w:r>
      <w:r>
        <w:t>when</w:t>
      </w:r>
      <w:r>
        <w:rPr>
          <w:spacing w:val="-5"/>
        </w:rPr>
        <w:t xml:space="preserve"> </w:t>
      </w:r>
      <w:r>
        <w:rPr>
          <w:spacing w:val="-2"/>
        </w:rPr>
        <w:t>Central:</w:t>
      </w:r>
    </w:p>
    <w:p w14:paraId="26F2AFA6" w14:textId="77777777" w:rsidR="00756854" w:rsidRDefault="00E71861">
      <w:pPr>
        <w:pStyle w:val="ListParagraph"/>
        <w:numPr>
          <w:ilvl w:val="0"/>
          <w:numId w:val="5"/>
        </w:numPr>
        <w:tabs>
          <w:tab w:val="left" w:pos="1765"/>
          <w:tab w:val="left" w:pos="1767"/>
        </w:tabs>
        <w:spacing w:before="38"/>
        <w:ind w:hanging="429"/>
        <w:jc w:val="left"/>
      </w:pPr>
      <w:r>
        <w:t>has</w:t>
      </w:r>
      <w:r>
        <w:rPr>
          <w:spacing w:val="-6"/>
        </w:rPr>
        <w:t xml:space="preserve"> </w:t>
      </w:r>
      <w:r>
        <w:t>a</w:t>
      </w:r>
      <w:r>
        <w:rPr>
          <w:spacing w:val="-3"/>
        </w:rPr>
        <w:t xml:space="preserve"> </w:t>
      </w:r>
      <w:r>
        <w:t>present</w:t>
      </w:r>
      <w:r>
        <w:rPr>
          <w:spacing w:val="-4"/>
        </w:rPr>
        <w:t xml:space="preserve"> </w:t>
      </w:r>
      <w:r>
        <w:t>legal</w:t>
      </w:r>
      <w:r>
        <w:rPr>
          <w:spacing w:val="-3"/>
        </w:rPr>
        <w:t xml:space="preserve"> </w:t>
      </w:r>
      <w:r>
        <w:t>or</w:t>
      </w:r>
      <w:r>
        <w:rPr>
          <w:spacing w:val="-4"/>
        </w:rPr>
        <w:t xml:space="preserve"> </w:t>
      </w:r>
      <w:r>
        <w:t>constructive</w:t>
      </w:r>
      <w:r>
        <w:rPr>
          <w:spacing w:val="-3"/>
        </w:rPr>
        <w:t xml:space="preserve"> </w:t>
      </w:r>
      <w:r>
        <w:t>obligation</w:t>
      </w:r>
      <w:r>
        <w:rPr>
          <w:spacing w:val="-4"/>
        </w:rPr>
        <w:t xml:space="preserve"> </w:t>
      </w:r>
      <w:proofErr w:type="gramStart"/>
      <w:r>
        <w:t>as</w:t>
      </w:r>
      <w:r>
        <w:rPr>
          <w:spacing w:val="-2"/>
        </w:rPr>
        <w:t xml:space="preserve"> </w:t>
      </w:r>
      <w:r>
        <w:t>a</w:t>
      </w:r>
      <w:r>
        <w:rPr>
          <w:spacing w:val="-4"/>
        </w:rPr>
        <w:t xml:space="preserve"> </w:t>
      </w:r>
      <w:r>
        <w:t>result</w:t>
      </w:r>
      <w:r>
        <w:rPr>
          <w:spacing w:val="-4"/>
        </w:rPr>
        <w:t xml:space="preserve"> </w:t>
      </w:r>
      <w:r>
        <w:t>of</w:t>
      </w:r>
      <w:proofErr w:type="gramEnd"/>
      <w:r>
        <w:rPr>
          <w:spacing w:val="-3"/>
        </w:rPr>
        <w:t xml:space="preserve"> </w:t>
      </w:r>
      <w:r>
        <w:t>a</w:t>
      </w:r>
      <w:r>
        <w:rPr>
          <w:spacing w:val="-3"/>
        </w:rPr>
        <w:t xml:space="preserve"> </w:t>
      </w:r>
      <w:r>
        <w:t>past</w:t>
      </w:r>
      <w:r>
        <w:rPr>
          <w:spacing w:val="-4"/>
        </w:rPr>
        <w:t xml:space="preserve"> </w:t>
      </w:r>
      <w:r>
        <w:rPr>
          <w:spacing w:val="-2"/>
        </w:rPr>
        <w:t>event</w:t>
      </w:r>
    </w:p>
    <w:p w14:paraId="4749480C" w14:textId="77777777" w:rsidR="00756854" w:rsidRDefault="00E71861">
      <w:pPr>
        <w:pStyle w:val="ListParagraph"/>
        <w:numPr>
          <w:ilvl w:val="0"/>
          <w:numId w:val="5"/>
        </w:numPr>
        <w:tabs>
          <w:tab w:val="left" w:pos="1765"/>
          <w:tab w:val="left" w:pos="1767"/>
        </w:tabs>
        <w:spacing w:before="39"/>
        <w:ind w:hanging="429"/>
        <w:jc w:val="left"/>
      </w:pPr>
      <w:r>
        <w:t>it</w:t>
      </w:r>
      <w:r>
        <w:rPr>
          <w:spacing w:val="-19"/>
        </w:rPr>
        <w:t xml:space="preserve"> </w:t>
      </w:r>
      <w:r>
        <w:t>is</w:t>
      </w:r>
      <w:r>
        <w:rPr>
          <w:spacing w:val="-17"/>
        </w:rPr>
        <w:t xml:space="preserve"> </w:t>
      </w:r>
      <w:r>
        <w:t>probable</w:t>
      </w:r>
      <w:r>
        <w:rPr>
          <w:spacing w:val="-16"/>
        </w:rPr>
        <w:t xml:space="preserve"> </w:t>
      </w:r>
      <w:r>
        <w:t>that</w:t>
      </w:r>
      <w:r>
        <w:rPr>
          <w:spacing w:val="-17"/>
        </w:rPr>
        <w:t xml:space="preserve"> </w:t>
      </w:r>
      <w:r>
        <w:t>an</w:t>
      </w:r>
      <w:r>
        <w:rPr>
          <w:spacing w:val="-16"/>
        </w:rPr>
        <w:t xml:space="preserve"> </w:t>
      </w:r>
      <w:r>
        <w:t>outflow</w:t>
      </w:r>
      <w:r>
        <w:rPr>
          <w:spacing w:val="14"/>
        </w:rPr>
        <w:t xml:space="preserve"> </w:t>
      </w:r>
      <w:r>
        <w:t>of</w:t>
      </w:r>
      <w:r>
        <w:rPr>
          <w:spacing w:val="-16"/>
        </w:rPr>
        <w:t xml:space="preserve"> </w:t>
      </w:r>
      <w:r>
        <w:t>economic</w:t>
      </w:r>
      <w:r>
        <w:rPr>
          <w:spacing w:val="-17"/>
        </w:rPr>
        <w:t xml:space="preserve"> </w:t>
      </w:r>
      <w:r>
        <w:t>benefit</w:t>
      </w:r>
      <w:r>
        <w:rPr>
          <w:spacing w:val="-16"/>
        </w:rPr>
        <w:t xml:space="preserve"> </w:t>
      </w:r>
      <w:r>
        <w:t>will</w:t>
      </w:r>
      <w:r>
        <w:rPr>
          <w:spacing w:val="-17"/>
        </w:rPr>
        <w:t xml:space="preserve"> </w:t>
      </w:r>
      <w:r>
        <w:t>be</w:t>
      </w:r>
      <w:r>
        <w:rPr>
          <w:spacing w:val="-16"/>
        </w:rPr>
        <w:t xml:space="preserve"> </w:t>
      </w:r>
      <w:r>
        <w:t>required</w:t>
      </w:r>
      <w:r>
        <w:rPr>
          <w:spacing w:val="-17"/>
        </w:rPr>
        <w:t xml:space="preserve"> </w:t>
      </w:r>
      <w:r>
        <w:t>to</w:t>
      </w:r>
      <w:r>
        <w:rPr>
          <w:spacing w:val="-16"/>
        </w:rPr>
        <w:t xml:space="preserve"> </w:t>
      </w:r>
      <w:r>
        <w:t>settle</w:t>
      </w:r>
      <w:r>
        <w:rPr>
          <w:spacing w:val="-17"/>
        </w:rPr>
        <w:t xml:space="preserve"> </w:t>
      </w:r>
      <w:r>
        <w:t>the</w:t>
      </w:r>
      <w:r>
        <w:rPr>
          <w:spacing w:val="-16"/>
        </w:rPr>
        <w:t xml:space="preserve"> </w:t>
      </w:r>
      <w:r>
        <w:rPr>
          <w:spacing w:val="-2"/>
        </w:rPr>
        <w:t>obligation</w:t>
      </w:r>
    </w:p>
    <w:p w14:paraId="615DDEE8" w14:textId="77777777" w:rsidR="00756854" w:rsidRDefault="00E71861">
      <w:pPr>
        <w:pStyle w:val="ListParagraph"/>
        <w:numPr>
          <w:ilvl w:val="0"/>
          <w:numId w:val="5"/>
        </w:numPr>
        <w:tabs>
          <w:tab w:val="left" w:pos="1765"/>
          <w:tab w:val="left" w:pos="1767"/>
        </w:tabs>
        <w:spacing w:before="40"/>
        <w:ind w:hanging="429"/>
        <w:jc w:val="left"/>
      </w:pPr>
      <w:r>
        <w:t>a</w:t>
      </w:r>
      <w:r>
        <w:rPr>
          <w:spacing w:val="-6"/>
        </w:rPr>
        <w:t xml:space="preserve"> </w:t>
      </w:r>
      <w:r>
        <w:t>reliable</w:t>
      </w:r>
      <w:r>
        <w:rPr>
          <w:spacing w:val="-3"/>
        </w:rPr>
        <w:t xml:space="preserve"> </w:t>
      </w:r>
      <w:r>
        <w:t>estimate</w:t>
      </w:r>
      <w:r>
        <w:rPr>
          <w:spacing w:val="-3"/>
        </w:rPr>
        <w:t xml:space="preserve"> </w:t>
      </w:r>
      <w:r>
        <w:t>can</w:t>
      </w:r>
      <w:r>
        <w:rPr>
          <w:spacing w:val="-3"/>
        </w:rPr>
        <w:t xml:space="preserve"> </w:t>
      </w:r>
      <w:r>
        <w:t>be</w:t>
      </w:r>
      <w:r>
        <w:rPr>
          <w:spacing w:val="-4"/>
        </w:rPr>
        <w:t xml:space="preserve"> </w:t>
      </w:r>
      <w:r>
        <w:t>made</w:t>
      </w:r>
      <w:r>
        <w:rPr>
          <w:spacing w:val="-2"/>
        </w:rPr>
        <w:t xml:space="preserve"> </w:t>
      </w:r>
      <w:r>
        <w:t>of</w:t>
      </w:r>
      <w:r>
        <w:rPr>
          <w:spacing w:val="-3"/>
        </w:rPr>
        <w:t xml:space="preserve"> </w:t>
      </w:r>
      <w:r>
        <w:t>the</w:t>
      </w:r>
      <w:r>
        <w:rPr>
          <w:spacing w:val="-3"/>
        </w:rPr>
        <w:t xml:space="preserve"> </w:t>
      </w:r>
      <w:r>
        <w:t>amount</w:t>
      </w:r>
      <w:r>
        <w:rPr>
          <w:spacing w:val="-4"/>
        </w:rPr>
        <w:t xml:space="preserve"> </w:t>
      </w:r>
      <w:r>
        <w:t>of</w:t>
      </w:r>
      <w:r>
        <w:rPr>
          <w:spacing w:val="-3"/>
        </w:rPr>
        <w:t xml:space="preserve"> </w:t>
      </w:r>
      <w:r>
        <w:t>the</w:t>
      </w:r>
      <w:r>
        <w:rPr>
          <w:spacing w:val="-2"/>
        </w:rPr>
        <w:t xml:space="preserve"> obligation</w:t>
      </w:r>
    </w:p>
    <w:p w14:paraId="693D4F5B" w14:textId="77777777" w:rsidR="00756854" w:rsidRDefault="00756854">
      <w:pPr>
        <w:sectPr w:rsidR="00756854">
          <w:pgSz w:w="11910" w:h="16840"/>
          <w:pgMar w:top="1080" w:right="80" w:bottom="940" w:left="80" w:header="739" w:footer="748" w:gutter="0"/>
          <w:cols w:space="720"/>
        </w:sectPr>
      </w:pPr>
    </w:p>
    <w:p w14:paraId="701A5788" w14:textId="77777777" w:rsidR="00756854" w:rsidRDefault="00756854">
      <w:pPr>
        <w:pStyle w:val="BodyText"/>
        <w:spacing w:before="10"/>
        <w:rPr>
          <w:sz w:val="19"/>
        </w:rPr>
      </w:pPr>
    </w:p>
    <w:p w14:paraId="3D9CF7D0" w14:textId="77777777" w:rsidR="00756854" w:rsidRDefault="00E71861">
      <w:pPr>
        <w:pStyle w:val="BodyText"/>
        <w:spacing w:before="101" w:line="276" w:lineRule="auto"/>
        <w:ind w:left="1338" w:right="1195"/>
        <w:jc w:val="both"/>
      </w:pPr>
      <w:r>
        <w:t>The amount</w:t>
      </w:r>
      <w:r>
        <w:rPr>
          <w:spacing w:val="-1"/>
        </w:rPr>
        <w:t xml:space="preserve"> </w:t>
      </w:r>
      <w:proofErr w:type="spellStart"/>
      <w:r>
        <w:t>recognised</w:t>
      </w:r>
      <w:proofErr w:type="spellEnd"/>
      <w:r>
        <w:t xml:space="preserve"> as a provision is</w:t>
      </w:r>
      <w:r>
        <w:rPr>
          <w:spacing w:val="-1"/>
        </w:rPr>
        <w:t xml:space="preserve"> </w:t>
      </w:r>
      <w:r>
        <w:t>determined by</w:t>
      </w:r>
      <w:r>
        <w:rPr>
          <w:spacing w:val="-1"/>
        </w:rPr>
        <w:t xml:space="preserve"> </w:t>
      </w:r>
      <w:r>
        <w:t>discounting the expected future cash flows at a pre-tax rate that reflects risks specific to the liability.</w:t>
      </w:r>
    </w:p>
    <w:p w14:paraId="49DBC6B2" w14:textId="77777777" w:rsidR="00756854" w:rsidRDefault="00756854">
      <w:pPr>
        <w:pStyle w:val="BodyText"/>
        <w:spacing w:before="3"/>
        <w:rPr>
          <w:sz w:val="25"/>
        </w:rPr>
      </w:pPr>
    </w:p>
    <w:p w14:paraId="0F62763B" w14:textId="77777777" w:rsidR="00756854" w:rsidRDefault="00E71861">
      <w:pPr>
        <w:pStyle w:val="BodyText"/>
        <w:spacing w:line="276" w:lineRule="auto"/>
        <w:ind w:left="1338" w:right="1191"/>
        <w:jc w:val="both"/>
      </w:pPr>
      <w:r>
        <w:t>A contingent liability arises from a past event that gives Central a possible obligation whose existence will only be confirmed by the occurrence o</w:t>
      </w:r>
      <w:r>
        <w:t xml:space="preserve">r otherwise of uncertain future events not wholly within the control of Central. Contingent liabilities also arise in circumstances where a provision would otherwise be made but either it is not probable that an outflow of resources will be </w:t>
      </w:r>
      <w:proofErr w:type="gramStart"/>
      <w:r>
        <w:t>required</w:t>
      </w:r>
      <w:proofErr w:type="gramEnd"/>
      <w:r>
        <w:t xml:space="preserve"> or the</w:t>
      </w:r>
      <w:r>
        <w:t xml:space="preserve"> amount of the obligation cannot be measured reliably.</w:t>
      </w:r>
    </w:p>
    <w:p w14:paraId="4F5E678F" w14:textId="77777777" w:rsidR="00756854" w:rsidRDefault="00756854">
      <w:pPr>
        <w:pStyle w:val="BodyText"/>
        <w:spacing w:before="5"/>
        <w:rPr>
          <w:sz w:val="25"/>
        </w:rPr>
      </w:pPr>
    </w:p>
    <w:p w14:paraId="73B7C6A4" w14:textId="77777777" w:rsidR="00756854" w:rsidRDefault="00E71861">
      <w:pPr>
        <w:pStyle w:val="BodyText"/>
        <w:spacing w:line="276" w:lineRule="auto"/>
        <w:ind w:left="1338" w:right="1189"/>
        <w:jc w:val="both"/>
      </w:pPr>
      <w:r>
        <w:t>A contingent asset arises where an event has taken place that gives Central a possible asset whose existence will only be confirmed by the occurrence or otherwise of uncertain future events not wholly</w:t>
      </w:r>
      <w:r>
        <w:t xml:space="preserve"> within the control of Central.</w:t>
      </w:r>
    </w:p>
    <w:p w14:paraId="6C4C7EC8" w14:textId="77777777" w:rsidR="00756854" w:rsidRDefault="00756854">
      <w:pPr>
        <w:pStyle w:val="BodyText"/>
        <w:spacing w:before="2"/>
        <w:rPr>
          <w:sz w:val="25"/>
        </w:rPr>
      </w:pPr>
    </w:p>
    <w:p w14:paraId="4DA8AC93" w14:textId="77777777" w:rsidR="00756854" w:rsidRDefault="00E71861">
      <w:pPr>
        <w:pStyle w:val="BodyText"/>
        <w:spacing w:before="1" w:line="278" w:lineRule="auto"/>
        <w:ind w:left="1338" w:right="1194"/>
        <w:jc w:val="both"/>
      </w:pPr>
      <w:r>
        <w:t xml:space="preserve">Contingent assets and liabilities are not </w:t>
      </w:r>
      <w:proofErr w:type="spellStart"/>
      <w:r>
        <w:t>recognised</w:t>
      </w:r>
      <w:proofErr w:type="spellEnd"/>
      <w:r>
        <w:t xml:space="preserve"> in the Balance Sheet but are disclosed in the notes.</w:t>
      </w:r>
    </w:p>
    <w:p w14:paraId="5AF16F39" w14:textId="77777777" w:rsidR="00756854" w:rsidRDefault="00756854">
      <w:pPr>
        <w:pStyle w:val="BodyText"/>
        <w:spacing w:before="9"/>
        <w:rPr>
          <w:sz w:val="24"/>
        </w:rPr>
      </w:pPr>
    </w:p>
    <w:p w14:paraId="7B44C627" w14:textId="77777777" w:rsidR="00756854" w:rsidRDefault="00E71861">
      <w:pPr>
        <w:pStyle w:val="Heading5"/>
      </w:pPr>
      <w:r>
        <w:t>Foreign</w:t>
      </w:r>
      <w:r>
        <w:rPr>
          <w:spacing w:val="-5"/>
        </w:rPr>
        <w:t xml:space="preserve"> </w:t>
      </w:r>
      <w:r>
        <w:t>currency</w:t>
      </w:r>
      <w:r>
        <w:rPr>
          <w:spacing w:val="-3"/>
        </w:rPr>
        <w:t xml:space="preserve"> </w:t>
      </w:r>
      <w:r>
        <w:rPr>
          <w:spacing w:val="-2"/>
        </w:rPr>
        <w:t>translation</w:t>
      </w:r>
    </w:p>
    <w:p w14:paraId="1872CE51" w14:textId="77777777" w:rsidR="00756854" w:rsidRDefault="00E71861">
      <w:pPr>
        <w:pStyle w:val="BodyText"/>
        <w:spacing w:before="40" w:line="276" w:lineRule="auto"/>
        <w:ind w:left="1338" w:right="1195"/>
        <w:jc w:val="both"/>
      </w:pPr>
      <w:r>
        <w:t>Transactions in foreign currencies are translated to the respective functional currencies of the</w:t>
      </w:r>
      <w:r>
        <w:rPr>
          <w:spacing w:val="-5"/>
        </w:rPr>
        <w:t xml:space="preserve"> </w:t>
      </w:r>
      <w:r>
        <w:t>Group</w:t>
      </w:r>
      <w:r>
        <w:rPr>
          <w:spacing w:val="-5"/>
        </w:rPr>
        <w:t xml:space="preserve"> </w:t>
      </w:r>
      <w:r>
        <w:t>at</w:t>
      </w:r>
      <w:r>
        <w:rPr>
          <w:spacing w:val="-5"/>
        </w:rPr>
        <w:t xml:space="preserve"> </w:t>
      </w:r>
      <w:r>
        <w:t>the</w:t>
      </w:r>
      <w:r>
        <w:rPr>
          <w:spacing w:val="-5"/>
        </w:rPr>
        <w:t xml:space="preserve"> </w:t>
      </w:r>
      <w:r>
        <w:t>foreign</w:t>
      </w:r>
      <w:r>
        <w:rPr>
          <w:spacing w:val="-3"/>
        </w:rPr>
        <w:t xml:space="preserve"> </w:t>
      </w:r>
      <w:r>
        <w:t>exchange</w:t>
      </w:r>
      <w:r>
        <w:rPr>
          <w:spacing w:val="-4"/>
        </w:rPr>
        <w:t xml:space="preserve"> </w:t>
      </w:r>
      <w:r>
        <w:t>rate</w:t>
      </w:r>
      <w:r>
        <w:rPr>
          <w:spacing w:val="-4"/>
        </w:rPr>
        <w:t xml:space="preserve"> </w:t>
      </w:r>
      <w:r>
        <w:t>ruling</w:t>
      </w:r>
      <w:r>
        <w:rPr>
          <w:spacing w:val="-5"/>
        </w:rPr>
        <w:t xml:space="preserve"> </w:t>
      </w:r>
      <w:r>
        <w:t>at</w:t>
      </w:r>
      <w:r>
        <w:rPr>
          <w:spacing w:val="-5"/>
        </w:rPr>
        <w:t xml:space="preserve"> </w:t>
      </w:r>
      <w:r>
        <w:t>the</w:t>
      </w:r>
      <w:r>
        <w:rPr>
          <w:spacing w:val="-5"/>
        </w:rPr>
        <w:t xml:space="preserve"> </w:t>
      </w:r>
      <w:r>
        <w:t>date</w:t>
      </w:r>
      <w:r>
        <w:rPr>
          <w:spacing w:val="-4"/>
        </w:rPr>
        <w:t xml:space="preserve"> </w:t>
      </w:r>
      <w:r>
        <w:t>of</w:t>
      </w:r>
      <w:r>
        <w:rPr>
          <w:spacing w:val="-4"/>
        </w:rPr>
        <w:t xml:space="preserve"> </w:t>
      </w:r>
      <w:r>
        <w:t>the</w:t>
      </w:r>
      <w:r>
        <w:rPr>
          <w:spacing w:val="-3"/>
        </w:rPr>
        <w:t xml:space="preserve"> </w:t>
      </w:r>
      <w:r>
        <w:t>transaction.</w:t>
      </w:r>
      <w:r>
        <w:rPr>
          <w:spacing w:val="-4"/>
        </w:rPr>
        <w:t xml:space="preserve"> </w:t>
      </w:r>
      <w:r>
        <w:t>Monetary</w:t>
      </w:r>
      <w:r>
        <w:rPr>
          <w:spacing w:val="-4"/>
        </w:rPr>
        <w:t xml:space="preserve"> </w:t>
      </w:r>
      <w:r>
        <w:t xml:space="preserve">assets and liabilities denominated in foreign currencies at the balance sheet date are translated to the functional currency at the foreign exchange rate ruling at that date. Foreign exchange differences arising on translation are </w:t>
      </w:r>
      <w:proofErr w:type="spellStart"/>
      <w:r>
        <w:t>recognised</w:t>
      </w:r>
      <w:proofErr w:type="spellEnd"/>
      <w:r>
        <w:t xml:space="preserve"> in Surplus or </w:t>
      </w:r>
      <w:r>
        <w:t>Deficit.</w:t>
      </w:r>
    </w:p>
    <w:p w14:paraId="0761AE8E" w14:textId="77777777" w:rsidR="00756854" w:rsidRDefault="00756854">
      <w:pPr>
        <w:pStyle w:val="BodyText"/>
        <w:spacing w:before="3"/>
        <w:rPr>
          <w:sz w:val="25"/>
        </w:rPr>
      </w:pPr>
    </w:p>
    <w:p w14:paraId="497228BF" w14:textId="77777777" w:rsidR="00756854" w:rsidRDefault="00E71861">
      <w:pPr>
        <w:pStyle w:val="BodyText"/>
        <w:spacing w:line="276" w:lineRule="auto"/>
        <w:ind w:left="1338" w:right="1189"/>
        <w:jc w:val="both"/>
      </w:pPr>
      <w:r>
        <w:t>Non-monetary assets and liabilities that are measured in terms of historical cost in a foreign currency</w:t>
      </w:r>
      <w:r>
        <w:rPr>
          <w:spacing w:val="-10"/>
        </w:rPr>
        <w:t xml:space="preserve"> </w:t>
      </w:r>
      <w:r>
        <w:t>are</w:t>
      </w:r>
      <w:r>
        <w:rPr>
          <w:spacing w:val="-8"/>
        </w:rPr>
        <w:t xml:space="preserve"> </w:t>
      </w:r>
      <w:r>
        <w:t>translated</w:t>
      </w:r>
      <w:r>
        <w:rPr>
          <w:spacing w:val="-10"/>
        </w:rPr>
        <w:t xml:space="preserve"> </w:t>
      </w:r>
      <w:r>
        <w:t>using</w:t>
      </w:r>
      <w:r>
        <w:rPr>
          <w:spacing w:val="-9"/>
        </w:rPr>
        <w:t xml:space="preserve"> </w:t>
      </w:r>
      <w:r>
        <w:t>the</w:t>
      </w:r>
      <w:r>
        <w:rPr>
          <w:spacing w:val="-10"/>
        </w:rPr>
        <w:t xml:space="preserve"> </w:t>
      </w:r>
      <w:r>
        <w:t>exchange</w:t>
      </w:r>
      <w:r>
        <w:rPr>
          <w:spacing w:val="-9"/>
        </w:rPr>
        <w:t xml:space="preserve"> </w:t>
      </w:r>
      <w:r>
        <w:t>rate</w:t>
      </w:r>
      <w:r>
        <w:rPr>
          <w:spacing w:val="-9"/>
        </w:rPr>
        <w:t xml:space="preserve"> </w:t>
      </w:r>
      <w:r>
        <w:t>at</w:t>
      </w:r>
      <w:r>
        <w:rPr>
          <w:spacing w:val="-10"/>
        </w:rPr>
        <w:t xml:space="preserve"> </w:t>
      </w:r>
      <w:r>
        <w:t>the</w:t>
      </w:r>
      <w:r>
        <w:rPr>
          <w:spacing w:val="-10"/>
        </w:rPr>
        <w:t xml:space="preserve"> </w:t>
      </w:r>
      <w:r>
        <w:t>date</w:t>
      </w:r>
      <w:r>
        <w:rPr>
          <w:spacing w:val="-9"/>
        </w:rPr>
        <w:t xml:space="preserve"> </w:t>
      </w:r>
      <w:r>
        <w:t>of</w:t>
      </w:r>
      <w:r>
        <w:rPr>
          <w:spacing w:val="-9"/>
        </w:rPr>
        <w:t xml:space="preserve"> </w:t>
      </w:r>
      <w:r>
        <w:t>the</w:t>
      </w:r>
      <w:r>
        <w:rPr>
          <w:spacing w:val="-10"/>
        </w:rPr>
        <w:t xml:space="preserve"> </w:t>
      </w:r>
      <w:r>
        <w:t>transaction.</w:t>
      </w:r>
      <w:r>
        <w:rPr>
          <w:spacing w:val="-9"/>
        </w:rPr>
        <w:t xml:space="preserve"> </w:t>
      </w:r>
      <w:r>
        <w:t>Non-monetary assets and liabilities denominated in foreign currencies t</w:t>
      </w:r>
      <w:r>
        <w:t>hat are stated at fair value are retranslated to the functional currency at foreign exchange rates ruling</w:t>
      </w:r>
      <w:r>
        <w:rPr>
          <w:spacing w:val="-3"/>
        </w:rPr>
        <w:t xml:space="preserve"> </w:t>
      </w:r>
      <w:r>
        <w:t>at the dates the fair value was determined.</w:t>
      </w:r>
    </w:p>
    <w:p w14:paraId="3B91F2D7" w14:textId="77777777" w:rsidR="00756854" w:rsidRDefault="00756854">
      <w:pPr>
        <w:pStyle w:val="BodyText"/>
        <w:spacing w:before="4"/>
        <w:rPr>
          <w:sz w:val="25"/>
        </w:rPr>
      </w:pPr>
    </w:p>
    <w:p w14:paraId="691DF892" w14:textId="77777777" w:rsidR="00756854" w:rsidRDefault="00E71861">
      <w:pPr>
        <w:pStyle w:val="Heading5"/>
        <w:spacing w:before="1"/>
        <w:jc w:val="left"/>
      </w:pPr>
      <w:r>
        <w:rPr>
          <w:spacing w:val="-2"/>
        </w:rPr>
        <w:t>Reserves</w:t>
      </w:r>
    </w:p>
    <w:p w14:paraId="3DD5EA68" w14:textId="77777777" w:rsidR="00756854" w:rsidRDefault="00E71861">
      <w:pPr>
        <w:pStyle w:val="BodyText"/>
        <w:spacing w:before="37" w:line="276" w:lineRule="auto"/>
        <w:ind w:left="1338" w:right="1191"/>
        <w:jc w:val="both"/>
      </w:pPr>
      <w:r>
        <w:t>Reserves are allocated between Restricted and unrestricted reserves.</w:t>
      </w:r>
      <w:r>
        <w:rPr>
          <w:spacing w:val="40"/>
        </w:rPr>
        <w:t xml:space="preserve"> </w:t>
      </w:r>
      <w:r>
        <w:t>Restricted reserves include</w:t>
      </w:r>
      <w:r>
        <w:t xml:space="preserve"> endowments and non-endowment balances which the donor has designated for a specific purpose.</w:t>
      </w:r>
    </w:p>
    <w:p w14:paraId="528E6ACD" w14:textId="77777777" w:rsidR="00756854" w:rsidRDefault="00756854">
      <w:pPr>
        <w:pStyle w:val="BodyText"/>
        <w:spacing w:before="5"/>
        <w:rPr>
          <w:sz w:val="25"/>
        </w:rPr>
      </w:pPr>
    </w:p>
    <w:p w14:paraId="3CA41E34" w14:textId="77777777" w:rsidR="00756854" w:rsidRDefault="00E71861">
      <w:pPr>
        <w:pStyle w:val="Heading5"/>
      </w:pPr>
      <w:r>
        <w:t>Critical</w:t>
      </w:r>
      <w:r>
        <w:rPr>
          <w:spacing w:val="-5"/>
        </w:rPr>
        <w:t xml:space="preserve"> </w:t>
      </w:r>
      <w:r>
        <w:t>Accounting</w:t>
      </w:r>
      <w:r>
        <w:rPr>
          <w:spacing w:val="-5"/>
        </w:rPr>
        <w:t xml:space="preserve"> </w:t>
      </w:r>
      <w:r>
        <w:t>Estimates</w:t>
      </w:r>
      <w:r>
        <w:rPr>
          <w:spacing w:val="-4"/>
        </w:rPr>
        <w:t xml:space="preserve"> </w:t>
      </w:r>
      <w:r>
        <w:t>and</w:t>
      </w:r>
      <w:r>
        <w:rPr>
          <w:spacing w:val="-7"/>
        </w:rPr>
        <w:t xml:space="preserve"> </w:t>
      </w:r>
      <w:r>
        <w:rPr>
          <w:spacing w:val="-2"/>
        </w:rPr>
        <w:t>Judgements</w:t>
      </w:r>
    </w:p>
    <w:p w14:paraId="7F2781A9" w14:textId="77777777" w:rsidR="00756854" w:rsidRDefault="00E71861">
      <w:pPr>
        <w:pStyle w:val="BodyText"/>
        <w:spacing w:before="37" w:line="276" w:lineRule="auto"/>
        <w:ind w:left="1338" w:right="1192"/>
        <w:jc w:val="both"/>
      </w:pPr>
      <w:r>
        <w:t>The preparation of financial statements requires the use of accounting estimates and assumptions.</w:t>
      </w:r>
      <w:r>
        <w:rPr>
          <w:spacing w:val="-12"/>
        </w:rPr>
        <w:t xml:space="preserve"> </w:t>
      </w:r>
      <w:r>
        <w:t>It</w:t>
      </w:r>
      <w:r>
        <w:rPr>
          <w:spacing w:val="-13"/>
        </w:rPr>
        <w:t xml:space="preserve"> </w:t>
      </w:r>
      <w:r>
        <w:t>also</w:t>
      </w:r>
      <w:r>
        <w:rPr>
          <w:spacing w:val="-15"/>
        </w:rPr>
        <w:t xml:space="preserve"> </w:t>
      </w:r>
      <w:r>
        <w:t>requires</w:t>
      </w:r>
      <w:r>
        <w:rPr>
          <w:spacing w:val="-13"/>
        </w:rPr>
        <w:t xml:space="preserve"> </w:t>
      </w:r>
      <w:r>
        <w:t>m</w:t>
      </w:r>
      <w:r>
        <w:t>anagement</w:t>
      </w:r>
      <w:r>
        <w:rPr>
          <w:spacing w:val="-13"/>
        </w:rPr>
        <w:t xml:space="preserve"> </w:t>
      </w:r>
      <w:r>
        <w:t>to</w:t>
      </w:r>
      <w:r>
        <w:rPr>
          <w:spacing w:val="-13"/>
        </w:rPr>
        <w:t xml:space="preserve"> </w:t>
      </w:r>
      <w:r>
        <w:t>exercise</w:t>
      </w:r>
      <w:r>
        <w:rPr>
          <w:spacing w:val="-13"/>
        </w:rPr>
        <w:t xml:space="preserve"> </w:t>
      </w:r>
      <w:r>
        <w:t>its</w:t>
      </w:r>
      <w:r>
        <w:rPr>
          <w:spacing w:val="-15"/>
        </w:rPr>
        <w:t xml:space="preserve"> </w:t>
      </w:r>
      <w:r>
        <w:t>judgement</w:t>
      </w:r>
      <w:r>
        <w:rPr>
          <w:spacing w:val="-13"/>
        </w:rPr>
        <w:t xml:space="preserve"> </w:t>
      </w:r>
      <w:r>
        <w:t>in</w:t>
      </w:r>
      <w:r>
        <w:rPr>
          <w:spacing w:val="-13"/>
        </w:rPr>
        <w:t xml:space="preserve"> </w:t>
      </w:r>
      <w:r>
        <w:t>the</w:t>
      </w:r>
      <w:r>
        <w:rPr>
          <w:spacing w:val="-14"/>
        </w:rPr>
        <w:t xml:space="preserve"> </w:t>
      </w:r>
      <w:r>
        <w:t>process</w:t>
      </w:r>
      <w:r>
        <w:rPr>
          <w:spacing w:val="-15"/>
        </w:rPr>
        <w:t xml:space="preserve"> </w:t>
      </w:r>
      <w:r>
        <w:t>of</w:t>
      </w:r>
      <w:r>
        <w:rPr>
          <w:spacing w:val="-14"/>
        </w:rPr>
        <w:t xml:space="preserve"> </w:t>
      </w:r>
      <w:r>
        <w:t>applying accounting</w:t>
      </w:r>
      <w:r>
        <w:rPr>
          <w:spacing w:val="-3"/>
        </w:rPr>
        <w:t xml:space="preserve"> </w:t>
      </w:r>
      <w:r>
        <w:t>policies.</w:t>
      </w:r>
      <w:r>
        <w:rPr>
          <w:spacing w:val="-2"/>
        </w:rPr>
        <w:t xml:space="preserve"> </w:t>
      </w:r>
      <w:r>
        <w:t>Estimates,</w:t>
      </w:r>
      <w:r>
        <w:rPr>
          <w:spacing w:val="-2"/>
        </w:rPr>
        <w:t xml:space="preserve"> </w:t>
      </w:r>
      <w:proofErr w:type="gramStart"/>
      <w:r>
        <w:t>assumptions</w:t>
      </w:r>
      <w:proofErr w:type="gramEnd"/>
      <w:r>
        <w:rPr>
          <w:spacing w:val="-3"/>
        </w:rPr>
        <w:t xml:space="preserve"> </w:t>
      </w:r>
      <w:r>
        <w:t>and</w:t>
      </w:r>
      <w:r>
        <w:rPr>
          <w:spacing w:val="-1"/>
        </w:rPr>
        <w:t xml:space="preserve"> </w:t>
      </w:r>
      <w:r>
        <w:t>judgements</w:t>
      </w:r>
      <w:r>
        <w:rPr>
          <w:spacing w:val="-3"/>
        </w:rPr>
        <w:t xml:space="preserve"> </w:t>
      </w:r>
      <w:r>
        <w:t>are</w:t>
      </w:r>
      <w:r>
        <w:rPr>
          <w:spacing w:val="-2"/>
        </w:rPr>
        <w:t xml:space="preserve"> </w:t>
      </w:r>
      <w:r>
        <w:t>continually</w:t>
      </w:r>
      <w:r>
        <w:rPr>
          <w:spacing w:val="-3"/>
        </w:rPr>
        <w:t xml:space="preserve"> </w:t>
      </w:r>
      <w:r>
        <w:t>evaluated</w:t>
      </w:r>
      <w:r>
        <w:rPr>
          <w:spacing w:val="-3"/>
        </w:rPr>
        <w:t xml:space="preserve"> </w:t>
      </w:r>
      <w:r>
        <w:t>based on available information and experience. Estimates based on assumptions and judgements could</w:t>
      </w:r>
      <w:r>
        <w:rPr>
          <w:spacing w:val="-7"/>
        </w:rPr>
        <w:t xml:space="preserve"> </w:t>
      </w:r>
      <w:r>
        <w:t>differ</w:t>
      </w:r>
      <w:r>
        <w:rPr>
          <w:spacing w:val="-6"/>
        </w:rPr>
        <w:t xml:space="preserve"> </w:t>
      </w:r>
      <w:r>
        <w:t>significantly</w:t>
      </w:r>
      <w:r>
        <w:rPr>
          <w:spacing w:val="-7"/>
        </w:rPr>
        <w:t xml:space="preserve"> </w:t>
      </w:r>
      <w:r>
        <w:t>from</w:t>
      </w:r>
      <w:r>
        <w:rPr>
          <w:spacing w:val="-8"/>
        </w:rPr>
        <w:t xml:space="preserve"> </w:t>
      </w:r>
      <w:r>
        <w:t>actual</w:t>
      </w:r>
      <w:r>
        <w:rPr>
          <w:spacing w:val="-7"/>
        </w:rPr>
        <w:t xml:space="preserve"> </w:t>
      </w:r>
      <w:r>
        <w:t>results.</w:t>
      </w:r>
      <w:r>
        <w:rPr>
          <w:spacing w:val="-6"/>
        </w:rPr>
        <w:t xml:space="preserve"> </w:t>
      </w:r>
      <w:r>
        <w:t>The</w:t>
      </w:r>
      <w:r>
        <w:rPr>
          <w:spacing w:val="-10"/>
        </w:rPr>
        <w:t xml:space="preserve"> </w:t>
      </w:r>
      <w:r>
        <w:t>areas</w:t>
      </w:r>
      <w:r>
        <w:rPr>
          <w:spacing w:val="-8"/>
        </w:rPr>
        <w:t xml:space="preserve"> </w:t>
      </w:r>
      <w:r>
        <w:t>most</w:t>
      </w:r>
      <w:r>
        <w:rPr>
          <w:spacing w:val="-8"/>
        </w:rPr>
        <w:t xml:space="preserve"> </w:t>
      </w:r>
      <w:r>
        <w:t>affected</w:t>
      </w:r>
      <w:r>
        <w:rPr>
          <w:spacing w:val="-7"/>
        </w:rPr>
        <w:t xml:space="preserve"> </w:t>
      </w:r>
      <w:proofErr w:type="gramStart"/>
      <w:r>
        <w:t>by</w:t>
      </w:r>
      <w:r>
        <w:rPr>
          <w:spacing w:val="-8"/>
        </w:rPr>
        <w:t xml:space="preserve"> </w:t>
      </w:r>
      <w:r>
        <w:t>the</w:t>
      </w:r>
      <w:r>
        <w:rPr>
          <w:spacing w:val="-7"/>
        </w:rPr>
        <w:t xml:space="preserve"> </w:t>
      </w:r>
      <w:r>
        <w:t>use</w:t>
      </w:r>
      <w:r>
        <w:rPr>
          <w:spacing w:val="-7"/>
        </w:rPr>
        <w:t xml:space="preserve"> </w:t>
      </w:r>
      <w:r>
        <w:t>of</w:t>
      </w:r>
      <w:proofErr w:type="gramEnd"/>
      <w:r>
        <w:rPr>
          <w:spacing w:val="-6"/>
        </w:rPr>
        <w:t xml:space="preserve"> </w:t>
      </w:r>
      <w:r>
        <w:t>estimates and judgements are described below.</w:t>
      </w:r>
    </w:p>
    <w:p w14:paraId="29A62941" w14:textId="77777777" w:rsidR="00756854" w:rsidRDefault="00E71861">
      <w:pPr>
        <w:pStyle w:val="ListParagraph"/>
        <w:numPr>
          <w:ilvl w:val="0"/>
          <w:numId w:val="5"/>
        </w:numPr>
        <w:tabs>
          <w:tab w:val="left" w:pos="1767"/>
        </w:tabs>
        <w:spacing w:line="276" w:lineRule="auto"/>
        <w:ind w:right="1190"/>
      </w:pPr>
      <w:r>
        <w:t xml:space="preserve">useful lives of fixed assets - </w:t>
      </w:r>
      <w:r>
        <w:t>The useful lives of Central’s assets are determined by management</w:t>
      </w:r>
      <w:r>
        <w:rPr>
          <w:spacing w:val="-17"/>
        </w:rPr>
        <w:t xml:space="preserve"> </w:t>
      </w:r>
      <w:r>
        <w:t>at</w:t>
      </w:r>
      <w:r>
        <w:rPr>
          <w:spacing w:val="-17"/>
        </w:rPr>
        <w:t xml:space="preserve"> </w:t>
      </w:r>
      <w:r>
        <w:t>the</w:t>
      </w:r>
      <w:r>
        <w:rPr>
          <w:spacing w:val="-16"/>
        </w:rPr>
        <w:t xml:space="preserve"> </w:t>
      </w:r>
      <w:r>
        <w:t>time</w:t>
      </w:r>
      <w:r>
        <w:rPr>
          <w:spacing w:val="-17"/>
        </w:rPr>
        <w:t xml:space="preserve"> </w:t>
      </w:r>
      <w:r>
        <w:t>the</w:t>
      </w:r>
      <w:r>
        <w:rPr>
          <w:spacing w:val="-16"/>
        </w:rPr>
        <w:t xml:space="preserve"> </w:t>
      </w:r>
      <w:r>
        <w:t>asset</w:t>
      </w:r>
      <w:r>
        <w:rPr>
          <w:spacing w:val="-17"/>
        </w:rPr>
        <w:t xml:space="preserve"> </w:t>
      </w:r>
      <w:r>
        <w:t>is</w:t>
      </w:r>
      <w:r>
        <w:rPr>
          <w:spacing w:val="-16"/>
        </w:rPr>
        <w:t xml:space="preserve"> </w:t>
      </w:r>
      <w:r>
        <w:t>acquired</w:t>
      </w:r>
      <w:r>
        <w:rPr>
          <w:spacing w:val="-17"/>
        </w:rPr>
        <w:t xml:space="preserve"> </w:t>
      </w:r>
      <w:r>
        <w:t>and</w:t>
      </w:r>
      <w:r>
        <w:rPr>
          <w:spacing w:val="-17"/>
        </w:rPr>
        <w:t xml:space="preserve"> </w:t>
      </w:r>
      <w:r>
        <w:t>reviewed</w:t>
      </w:r>
      <w:r>
        <w:rPr>
          <w:spacing w:val="-16"/>
        </w:rPr>
        <w:t xml:space="preserve"> </w:t>
      </w:r>
      <w:r>
        <w:t>regularly</w:t>
      </w:r>
      <w:r>
        <w:rPr>
          <w:spacing w:val="-17"/>
        </w:rPr>
        <w:t xml:space="preserve"> </w:t>
      </w:r>
      <w:r>
        <w:t>for</w:t>
      </w:r>
      <w:r>
        <w:rPr>
          <w:spacing w:val="-16"/>
        </w:rPr>
        <w:t xml:space="preserve"> </w:t>
      </w:r>
      <w:r>
        <w:t>appropriateness. The</w:t>
      </w:r>
      <w:r>
        <w:rPr>
          <w:spacing w:val="-1"/>
        </w:rPr>
        <w:t xml:space="preserve"> </w:t>
      </w:r>
      <w:r>
        <w:t>lives</w:t>
      </w:r>
      <w:r>
        <w:rPr>
          <w:spacing w:val="-1"/>
        </w:rPr>
        <w:t xml:space="preserve"> </w:t>
      </w:r>
      <w:r>
        <w:t>are</w:t>
      </w:r>
      <w:r>
        <w:rPr>
          <w:spacing w:val="-3"/>
        </w:rPr>
        <w:t xml:space="preserve"> </w:t>
      </w:r>
      <w:r>
        <w:t>based</w:t>
      </w:r>
      <w:r>
        <w:rPr>
          <w:spacing w:val="-1"/>
        </w:rPr>
        <w:t xml:space="preserve"> </w:t>
      </w:r>
      <w:r>
        <w:t>on</w:t>
      </w:r>
      <w:r>
        <w:rPr>
          <w:spacing w:val="-3"/>
        </w:rPr>
        <w:t xml:space="preserve"> </w:t>
      </w:r>
      <w:r>
        <w:t>historical</w:t>
      </w:r>
      <w:r>
        <w:rPr>
          <w:spacing w:val="-1"/>
        </w:rPr>
        <w:t xml:space="preserve"> </w:t>
      </w:r>
      <w:r>
        <w:t>experience</w:t>
      </w:r>
      <w:r>
        <w:rPr>
          <w:spacing w:val="-3"/>
        </w:rPr>
        <w:t xml:space="preserve"> </w:t>
      </w:r>
      <w:r>
        <w:t>with</w:t>
      </w:r>
      <w:r>
        <w:rPr>
          <w:spacing w:val="-1"/>
        </w:rPr>
        <w:t xml:space="preserve"> </w:t>
      </w:r>
      <w:r>
        <w:t>similar assets</w:t>
      </w:r>
      <w:r>
        <w:rPr>
          <w:spacing w:val="-1"/>
        </w:rPr>
        <w:t xml:space="preserve"> </w:t>
      </w:r>
      <w:r>
        <w:t>as</w:t>
      </w:r>
      <w:r>
        <w:rPr>
          <w:spacing w:val="-3"/>
        </w:rPr>
        <w:t xml:space="preserve"> </w:t>
      </w:r>
      <w:r>
        <w:t>well</w:t>
      </w:r>
      <w:r>
        <w:rPr>
          <w:spacing w:val="-1"/>
        </w:rPr>
        <w:t xml:space="preserve"> </w:t>
      </w:r>
      <w:r>
        <w:t>as</w:t>
      </w:r>
      <w:r>
        <w:rPr>
          <w:spacing w:val="-3"/>
        </w:rPr>
        <w:t xml:space="preserve"> </w:t>
      </w:r>
      <w:r>
        <w:t>anticipation</w:t>
      </w:r>
      <w:r>
        <w:rPr>
          <w:spacing w:val="-1"/>
        </w:rPr>
        <w:t xml:space="preserve"> </w:t>
      </w:r>
      <w:r>
        <w:t>of future</w:t>
      </w:r>
      <w:r>
        <w:rPr>
          <w:spacing w:val="-3"/>
        </w:rPr>
        <w:t xml:space="preserve"> </w:t>
      </w:r>
      <w:r>
        <w:t>events,</w:t>
      </w:r>
      <w:r>
        <w:rPr>
          <w:spacing w:val="-3"/>
        </w:rPr>
        <w:t xml:space="preserve"> </w:t>
      </w:r>
      <w:r>
        <w:t>which</w:t>
      </w:r>
      <w:r>
        <w:rPr>
          <w:spacing w:val="-6"/>
        </w:rPr>
        <w:t xml:space="preserve"> </w:t>
      </w:r>
      <w:r>
        <w:t>may</w:t>
      </w:r>
      <w:r>
        <w:rPr>
          <w:spacing w:val="-4"/>
        </w:rPr>
        <w:t xml:space="preserve"> </w:t>
      </w:r>
      <w:r>
        <w:t>impact</w:t>
      </w:r>
      <w:r>
        <w:rPr>
          <w:spacing w:val="-4"/>
        </w:rPr>
        <w:t xml:space="preserve"> </w:t>
      </w:r>
      <w:r>
        <w:t>their</w:t>
      </w:r>
      <w:r>
        <w:rPr>
          <w:spacing w:val="-3"/>
        </w:rPr>
        <w:t xml:space="preserve"> </w:t>
      </w:r>
      <w:r>
        <w:t>life,</w:t>
      </w:r>
      <w:r>
        <w:rPr>
          <w:spacing w:val="-5"/>
        </w:rPr>
        <w:t xml:space="preserve"> </w:t>
      </w:r>
      <w:r>
        <w:t>such</w:t>
      </w:r>
      <w:r>
        <w:rPr>
          <w:spacing w:val="-6"/>
        </w:rPr>
        <w:t xml:space="preserve"> </w:t>
      </w:r>
      <w:r>
        <w:t>as</w:t>
      </w:r>
      <w:r>
        <w:rPr>
          <w:spacing w:val="-3"/>
        </w:rPr>
        <w:t xml:space="preserve"> </w:t>
      </w:r>
      <w:r>
        <w:t>changes</w:t>
      </w:r>
      <w:r>
        <w:rPr>
          <w:spacing w:val="-4"/>
        </w:rPr>
        <w:t xml:space="preserve"> </w:t>
      </w:r>
      <w:r>
        <w:t>in</w:t>
      </w:r>
      <w:r>
        <w:rPr>
          <w:spacing w:val="-4"/>
        </w:rPr>
        <w:t xml:space="preserve"> </w:t>
      </w:r>
      <w:r>
        <w:t>technology.</w:t>
      </w:r>
      <w:r>
        <w:rPr>
          <w:spacing w:val="-2"/>
        </w:rPr>
        <w:t xml:space="preserve"> </w:t>
      </w:r>
      <w:r>
        <w:t>Nevertheless, some assets, including buildings, remain in use well beyond their useful life and to this extent there is no charge to depreciation in respect of fully written off assets</w:t>
      </w:r>
    </w:p>
    <w:p w14:paraId="66897C00" w14:textId="77777777" w:rsidR="00756854" w:rsidRDefault="00756854">
      <w:pPr>
        <w:spacing w:line="276" w:lineRule="auto"/>
        <w:jc w:val="both"/>
        <w:sectPr w:rsidR="00756854">
          <w:pgSz w:w="11910" w:h="16840"/>
          <w:pgMar w:top="1080" w:right="80" w:bottom="940" w:left="80" w:header="739" w:footer="748" w:gutter="0"/>
          <w:cols w:space="720"/>
        </w:sectPr>
      </w:pPr>
    </w:p>
    <w:p w14:paraId="43670097" w14:textId="77777777" w:rsidR="00756854" w:rsidRDefault="00756854">
      <w:pPr>
        <w:pStyle w:val="BodyText"/>
        <w:spacing w:before="10"/>
        <w:rPr>
          <w:sz w:val="19"/>
        </w:rPr>
      </w:pPr>
    </w:p>
    <w:p w14:paraId="618E6C9B" w14:textId="77777777" w:rsidR="00756854" w:rsidRDefault="00E71861">
      <w:pPr>
        <w:pStyle w:val="ListParagraph"/>
        <w:numPr>
          <w:ilvl w:val="0"/>
          <w:numId w:val="5"/>
        </w:numPr>
        <w:tabs>
          <w:tab w:val="left" w:pos="1767"/>
        </w:tabs>
        <w:spacing w:before="101"/>
        <w:ind w:hanging="429"/>
      </w:pPr>
      <w:r>
        <w:t>non-current</w:t>
      </w:r>
      <w:r>
        <w:rPr>
          <w:spacing w:val="-7"/>
        </w:rPr>
        <w:t xml:space="preserve"> </w:t>
      </w:r>
      <w:r>
        <w:t>asset</w:t>
      </w:r>
      <w:r>
        <w:rPr>
          <w:spacing w:val="-7"/>
        </w:rPr>
        <w:t xml:space="preserve"> </w:t>
      </w:r>
      <w:r>
        <w:t>investments</w:t>
      </w:r>
      <w:r>
        <w:rPr>
          <w:spacing w:val="-4"/>
        </w:rPr>
        <w:t xml:space="preserve"> </w:t>
      </w:r>
      <w:r>
        <w:t>–</w:t>
      </w:r>
      <w:r>
        <w:rPr>
          <w:spacing w:val="-6"/>
        </w:rPr>
        <w:t xml:space="preserve"> </w:t>
      </w:r>
      <w:r>
        <w:t>endowments</w:t>
      </w:r>
      <w:r>
        <w:rPr>
          <w:spacing w:val="-6"/>
        </w:rPr>
        <w:t xml:space="preserve"> </w:t>
      </w:r>
      <w:r>
        <w:t>and</w:t>
      </w:r>
      <w:r>
        <w:rPr>
          <w:spacing w:val="-5"/>
        </w:rPr>
        <w:t xml:space="preserve"> </w:t>
      </w:r>
      <w:r>
        <w:rPr>
          <w:spacing w:val="-2"/>
        </w:rPr>
        <w:t>investments</w:t>
      </w:r>
    </w:p>
    <w:p w14:paraId="2FE968A7" w14:textId="77777777" w:rsidR="00756854" w:rsidRDefault="00E71861">
      <w:pPr>
        <w:pStyle w:val="BodyText"/>
        <w:spacing w:before="37" w:line="278" w:lineRule="auto"/>
        <w:ind w:left="1766" w:right="1195"/>
        <w:jc w:val="both"/>
      </w:pPr>
      <w:r>
        <w:t xml:space="preserve">Endowment and investments are included at fair market value provided by professional </w:t>
      </w:r>
      <w:r>
        <w:rPr>
          <w:spacing w:val="-2"/>
        </w:rPr>
        <w:t>valuation</w:t>
      </w:r>
    </w:p>
    <w:p w14:paraId="28608930" w14:textId="77777777" w:rsidR="00756854" w:rsidRDefault="00E71861">
      <w:pPr>
        <w:pStyle w:val="ListParagraph"/>
        <w:numPr>
          <w:ilvl w:val="0"/>
          <w:numId w:val="5"/>
        </w:numPr>
        <w:tabs>
          <w:tab w:val="left" w:pos="1767"/>
        </w:tabs>
        <w:spacing w:line="276" w:lineRule="auto"/>
        <w:ind w:right="1189"/>
      </w:pPr>
      <w:r>
        <w:t>recoverability of debts - It is assumed initially that all debts will be recoverabl</w:t>
      </w:r>
      <w:r>
        <w:t>e in full unless there is evidence to suggest otherwise. Any debt that is evidently doubtful is provided</w:t>
      </w:r>
      <w:r>
        <w:rPr>
          <w:spacing w:val="-2"/>
        </w:rPr>
        <w:t xml:space="preserve"> </w:t>
      </w:r>
      <w:r>
        <w:t>for</w:t>
      </w:r>
      <w:r>
        <w:rPr>
          <w:spacing w:val="-1"/>
        </w:rPr>
        <w:t xml:space="preserve"> </w:t>
      </w:r>
      <w:r>
        <w:t>in</w:t>
      </w:r>
      <w:r>
        <w:rPr>
          <w:spacing w:val="-3"/>
        </w:rPr>
        <w:t xml:space="preserve"> </w:t>
      </w:r>
      <w:r>
        <w:t>full.</w:t>
      </w:r>
      <w:r>
        <w:rPr>
          <w:spacing w:val="-2"/>
        </w:rPr>
        <w:t xml:space="preserve"> </w:t>
      </w:r>
      <w:r>
        <w:t>For</w:t>
      </w:r>
      <w:r>
        <w:rPr>
          <w:spacing w:val="-6"/>
        </w:rPr>
        <w:t xml:space="preserve"> </w:t>
      </w:r>
      <w:r>
        <w:t>all</w:t>
      </w:r>
      <w:r>
        <w:rPr>
          <w:spacing w:val="-3"/>
        </w:rPr>
        <w:t xml:space="preserve"> </w:t>
      </w:r>
      <w:r>
        <w:t>other</w:t>
      </w:r>
      <w:r>
        <w:rPr>
          <w:spacing w:val="-1"/>
        </w:rPr>
        <w:t xml:space="preserve"> </w:t>
      </w:r>
      <w:r>
        <w:t>debts,</w:t>
      </w:r>
      <w:r>
        <w:rPr>
          <w:spacing w:val="-2"/>
        </w:rPr>
        <w:t xml:space="preserve"> </w:t>
      </w:r>
      <w:r>
        <w:t>once</w:t>
      </w:r>
      <w:r>
        <w:rPr>
          <w:spacing w:val="-2"/>
        </w:rPr>
        <w:t xml:space="preserve"> </w:t>
      </w:r>
      <w:r>
        <w:t>these</w:t>
      </w:r>
      <w:r>
        <w:rPr>
          <w:spacing w:val="-3"/>
        </w:rPr>
        <w:t xml:space="preserve"> </w:t>
      </w:r>
      <w:r>
        <w:t>reach</w:t>
      </w:r>
      <w:r>
        <w:rPr>
          <w:spacing w:val="-2"/>
        </w:rPr>
        <w:t xml:space="preserve"> </w:t>
      </w:r>
      <w:r>
        <w:t>six</w:t>
      </w:r>
      <w:r>
        <w:rPr>
          <w:spacing w:val="-2"/>
        </w:rPr>
        <w:t xml:space="preserve"> </w:t>
      </w:r>
      <w:r>
        <w:t>months</w:t>
      </w:r>
      <w:r>
        <w:rPr>
          <w:spacing w:val="-3"/>
        </w:rPr>
        <w:t xml:space="preserve"> </w:t>
      </w:r>
      <w:r>
        <w:t>overdue</w:t>
      </w:r>
      <w:r>
        <w:rPr>
          <w:spacing w:val="-2"/>
        </w:rPr>
        <w:t xml:space="preserve"> </w:t>
      </w:r>
      <w:r>
        <w:t>a</w:t>
      </w:r>
      <w:r>
        <w:rPr>
          <w:spacing w:val="-2"/>
        </w:rPr>
        <w:t xml:space="preserve"> </w:t>
      </w:r>
      <w:r>
        <w:t xml:space="preserve">provision is created by type of debt based on historical experience of </w:t>
      </w:r>
      <w:proofErr w:type="spellStart"/>
      <w:r>
        <w:t>irrecoverability</w:t>
      </w:r>
      <w:proofErr w:type="spellEnd"/>
      <w:r>
        <w:t>. The adequacy of the provision is assessed and adjusted annually</w:t>
      </w:r>
    </w:p>
    <w:p w14:paraId="1A7BCAF6" w14:textId="77777777" w:rsidR="00756854" w:rsidRDefault="00E71861">
      <w:pPr>
        <w:pStyle w:val="ListParagraph"/>
        <w:numPr>
          <w:ilvl w:val="0"/>
          <w:numId w:val="5"/>
        </w:numPr>
        <w:tabs>
          <w:tab w:val="left" w:pos="1767"/>
        </w:tabs>
        <w:spacing w:line="276" w:lineRule="auto"/>
        <w:ind w:right="1189"/>
      </w:pPr>
      <w:r>
        <w:t>annual leave liability - The liability for outstanding annual leave is calculated based on the assumpti</w:t>
      </w:r>
      <w:r>
        <w:t xml:space="preserve">on that academics do not take leave during the term </w:t>
      </w:r>
      <w:proofErr w:type="gramStart"/>
      <w:r>
        <w:t>time, but</w:t>
      </w:r>
      <w:proofErr w:type="gramEnd"/>
      <w:r>
        <w:t xml:space="preserve"> take leave pro rata during the vacation periods. Actual data of outstanding leave is taken from the holiday booking system</w:t>
      </w:r>
    </w:p>
    <w:p w14:paraId="1A25EEA6" w14:textId="77777777" w:rsidR="00756854" w:rsidRDefault="00E71861">
      <w:pPr>
        <w:pStyle w:val="ListParagraph"/>
        <w:numPr>
          <w:ilvl w:val="0"/>
          <w:numId w:val="5"/>
        </w:numPr>
        <w:tabs>
          <w:tab w:val="left" w:pos="1767"/>
        </w:tabs>
        <w:spacing w:line="269" w:lineRule="exact"/>
        <w:ind w:hanging="429"/>
      </w:pPr>
      <w:r>
        <w:t>calculation</w:t>
      </w:r>
      <w:r>
        <w:rPr>
          <w:spacing w:val="-8"/>
        </w:rPr>
        <w:t xml:space="preserve"> </w:t>
      </w:r>
      <w:r>
        <w:t>of</w:t>
      </w:r>
      <w:r>
        <w:rPr>
          <w:spacing w:val="-5"/>
        </w:rPr>
        <w:t xml:space="preserve"> </w:t>
      </w:r>
      <w:r>
        <w:t>pension</w:t>
      </w:r>
      <w:r>
        <w:rPr>
          <w:spacing w:val="-5"/>
        </w:rPr>
        <w:t xml:space="preserve"> </w:t>
      </w:r>
      <w:r>
        <w:t>provision</w:t>
      </w:r>
      <w:r>
        <w:rPr>
          <w:spacing w:val="-6"/>
        </w:rPr>
        <w:t xml:space="preserve"> </w:t>
      </w:r>
      <w:r>
        <w:t>–</w:t>
      </w:r>
      <w:r>
        <w:rPr>
          <w:spacing w:val="-4"/>
        </w:rPr>
        <w:t xml:space="preserve"> </w:t>
      </w:r>
      <w:r>
        <w:t>Defined</w:t>
      </w:r>
      <w:r>
        <w:rPr>
          <w:spacing w:val="-5"/>
        </w:rPr>
        <w:t xml:space="preserve"> </w:t>
      </w:r>
      <w:r>
        <w:t>benefit</w:t>
      </w:r>
      <w:r>
        <w:rPr>
          <w:spacing w:val="-7"/>
        </w:rPr>
        <w:t xml:space="preserve"> </w:t>
      </w:r>
      <w:r>
        <w:t>pension</w:t>
      </w:r>
      <w:r>
        <w:rPr>
          <w:spacing w:val="-5"/>
        </w:rPr>
        <w:t xml:space="preserve"> </w:t>
      </w:r>
      <w:r>
        <w:rPr>
          <w:spacing w:val="-2"/>
        </w:rPr>
        <w:t>liability</w:t>
      </w:r>
    </w:p>
    <w:p w14:paraId="3C412162" w14:textId="77777777" w:rsidR="00756854" w:rsidRDefault="00E71861">
      <w:pPr>
        <w:pStyle w:val="BodyText"/>
        <w:spacing w:before="33" w:line="276" w:lineRule="auto"/>
        <w:ind w:left="1766" w:right="1189"/>
        <w:jc w:val="both"/>
      </w:pPr>
      <w:r>
        <w:t>Th</w:t>
      </w:r>
      <w:r>
        <w:t>e underlying assumptions in relation to the estimate of the present value of the calculation of the defined benefit pension liability in the LPFA scheme is made using actuarial assumptions including future salary and general inflation and the expected long</w:t>
      </w:r>
      <w:r>
        <w:t>evity of scheme members.</w:t>
      </w:r>
    </w:p>
    <w:p w14:paraId="29AA8698" w14:textId="77777777" w:rsidR="00756854" w:rsidRDefault="00756854">
      <w:pPr>
        <w:spacing w:line="276" w:lineRule="auto"/>
        <w:jc w:val="both"/>
        <w:sectPr w:rsidR="00756854">
          <w:pgSz w:w="11910" w:h="16840"/>
          <w:pgMar w:top="1080" w:right="80" w:bottom="940" w:left="80" w:header="739" w:footer="748" w:gutter="0"/>
          <w:cols w:space="720"/>
        </w:sectPr>
      </w:pPr>
    </w:p>
    <w:p w14:paraId="0DFA2E78" w14:textId="77777777" w:rsidR="00756854" w:rsidRDefault="00756854">
      <w:pPr>
        <w:pStyle w:val="BodyText"/>
        <w:rPr>
          <w:sz w:val="20"/>
        </w:rPr>
      </w:pPr>
    </w:p>
    <w:p w14:paraId="51D55C61" w14:textId="77777777" w:rsidR="00756854" w:rsidRDefault="00756854">
      <w:pPr>
        <w:pStyle w:val="BodyText"/>
        <w:rPr>
          <w:sz w:val="20"/>
        </w:rPr>
      </w:pPr>
    </w:p>
    <w:p w14:paraId="0145C438" w14:textId="77777777" w:rsidR="00756854" w:rsidRDefault="00756854">
      <w:pPr>
        <w:pStyle w:val="BodyText"/>
        <w:spacing w:before="3"/>
        <w:rPr>
          <w:sz w:val="25"/>
        </w:rPr>
      </w:pPr>
    </w:p>
    <w:p w14:paraId="6C8536B0" w14:textId="77777777" w:rsidR="00756854" w:rsidRDefault="00E71861">
      <w:pPr>
        <w:pStyle w:val="Heading3"/>
        <w:spacing w:line="256" w:lineRule="auto"/>
        <w:ind w:left="932" w:right="6996"/>
      </w:pPr>
      <w:r>
        <w:t>Notes</w:t>
      </w:r>
      <w:r>
        <w:rPr>
          <w:spacing w:val="-10"/>
        </w:rPr>
        <w:t xml:space="preserve"> </w:t>
      </w:r>
      <w:r>
        <w:t>to</w:t>
      </w:r>
      <w:r>
        <w:rPr>
          <w:spacing w:val="-9"/>
        </w:rPr>
        <w:t xml:space="preserve"> </w:t>
      </w:r>
      <w:r>
        <w:t>the</w:t>
      </w:r>
      <w:r>
        <w:rPr>
          <w:spacing w:val="-12"/>
        </w:rPr>
        <w:t xml:space="preserve"> </w:t>
      </w:r>
      <w:r>
        <w:t>Financial</w:t>
      </w:r>
      <w:r>
        <w:rPr>
          <w:spacing w:val="-12"/>
        </w:rPr>
        <w:t xml:space="preserve"> </w:t>
      </w:r>
      <w:r>
        <w:t>Statements for the year ended 31 July 2020</w:t>
      </w:r>
    </w:p>
    <w:p w14:paraId="4D8FED6E" w14:textId="77777777" w:rsidR="00756854" w:rsidRDefault="00E71861">
      <w:pPr>
        <w:pStyle w:val="BodyText"/>
        <w:spacing w:before="5"/>
        <w:rPr>
          <w:b/>
          <w:sz w:val="21"/>
        </w:rPr>
      </w:pPr>
      <w:r>
        <w:pict w14:anchorId="708E7B55">
          <v:rect id="docshape84" o:spid="_x0000_s2133" style="position:absolute;margin-left:48.55pt;margin-top:13.65pt;width:496.1pt;height:1.1pt;z-index:-15715840;mso-wrap-distance-left:0;mso-wrap-distance-right:0;mso-position-horizontal-relative:page" fillcolor="black" stroked="f">
            <w10:wrap type="topAndBottom" anchorx="page"/>
          </v:rect>
        </w:pict>
      </w:r>
    </w:p>
    <w:p w14:paraId="25948521" w14:textId="77777777" w:rsidR="00756854" w:rsidRDefault="00756854">
      <w:pPr>
        <w:pStyle w:val="BodyText"/>
        <w:rPr>
          <w:b/>
          <w:sz w:val="20"/>
        </w:rPr>
      </w:pPr>
    </w:p>
    <w:p w14:paraId="4DC4199B" w14:textId="77777777" w:rsidR="00756854" w:rsidRDefault="00756854">
      <w:pPr>
        <w:pStyle w:val="BodyText"/>
        <w:rPr>
          <w:b/>
          <w:sz w:val="20"/>
        </w:rPr>
      </w:pPr>
    </w:p>
    <w:p w14:paraId="7717283F" w14:textId="77777777" w:rsidR="00756854" w:rsidRDefault="00756854">
      <w:pPr>
        <w:pStyle w:val="BodyText"/>
        <w:rPr>
          <w:b/>
          <w:sz w:val="20"/>
        </w:rPr>
      </w:pPr>
    </w:p>
    <w:p w14:paraId="4E6FEA07" w14:textId="77777777" w:rsidR="00756854" w:rsidRDefault="00756854">
      <w:pPr>
        <w:pStyle w:val="BodyText"/>
        <w:spacing w:before="8"/>
        <w:rPr>
          <w:b/>
          <w:sz w:val="15"/>
        </w:rPr>
      </w:pPr>
    </w:p>
    <w:p w14:paraId="3671F32C" w14:textId="77777777" w:rsidR="00756854" w:rsidRDefault="00756854">
      <w:pPr>
        <w:rPr>
          <w:sz w:val="15"/>
        </w:rPr>
        <w:sectPr w:rsidR="00756854">
          <w:pgSz w:w="11910" w:h="16840"/>
          <w:pgMar w:top="1080" w:right="80" w:bottom="940" w:left="80" w:header="739" w:footer="748" w:gutter="0"/>
          <w:cols w:space="720"/>
        </w:sectPr>
      </w:pPr>
    </w:p>
    <w:p w14:paraId="4C8AB6A6" w14:textId="77777777" w:rsidR="00756854" w:rsidRDefault="00E71861">
      <w:pPr>
        <w:spacing w:before="101"/>
        <w:ind w:left="7865"/>
        <w:rPr>
          <w:b/>
          <w:sz w:val="18"/>
        </w:rPr>
      </w:pPr>
      <w:r>
        <w:rPr>
          <w:b/>
          <w:sz w:val="18"/>
        </w:rPr>
        <w:t>Year Ended 31</w:t>
      </w:r>
      <w:r>
        <w:rPr>
          <w:b/>
          <w:spacing w:val="-14"/>
          <w:sz w:val="18"/>
        </w:rPr>
        <w:t xml:space="preserve"> </w:t>
      </w:r>
      <w:r>
        <w:rPr>
          <w:b/>
          <w:sz w:val="18"/>
        </w:rPr>
        <w:t>July</w:t>
      </w:r>
      <w:r>
        <w:rPr>
          <w:b/>
          <w:spacing w:val="-14"/>
          <w:sz w:val="18"/>
        </w:rPr>
        <w:t xml:space="preserve"> </w:t>
      </w:r>
      <w:r>
        <w:rPr>
          <w:b/>
          <w:sz w:val="18"/>
        </w:rPr>
        <w:t>2020</w:t>
      </w:r>
    </w:p>
    <w:p w14:paraId="008DEC14" w14:textId="77777777" w:rsidR="00756854" w:rsidRDefault="00E71861">
      <w:pPr>
        <w:spacing w:before="101"/>
        <w:ind w:left="583" w:right="1086"/>
        <w:rPr>
          <w:sz w:val="18"/>
        </w:rPr>
      </w:pPr>
      <w:r>
        <w:br w:type="column"/>
      </w:r>
      <w:r>
        <w:rPr>
          <w:sz w:val="18"/>
        </w:rPr>
        <w:t>Year Ended 31</w:t>
      </w:r>
      <w:r>
        <w:rPr>
          <w:spacing w:val="-14"/>
          <w:sz w:val="18"/>
        </w:rPr>
        <w:t xml:space="preserve"> </w:t>
      </w:r>
      <w:r>
        <w:rPr>
          <w:sz w:val="18"/>
        </w:rPr>
        <w:t>July</w:t>
      </w:r>
      <w:r>
        <w:rPr>
          <w:spacing w:val="-14"/>
          <w:sz w:val="18"/>
        </w:rPr>
        <w:t xml:space="preserve"> </w:t>
      </w:r>
      <w:r>
        <w:rPr>
          <w:sz w:val="18"/>
        </w:rPr>
        <w:t>2019</w:t>
      </w:r>
    </w:p>
    <w:p w14:paraId="5FA672B6" w14:textId="77777777" w:rsidR="00756854" w:rsidRDefault="00756854">
      <w:pPr>
        <w:rPr>
          <w:sz w:val="18"/>
        </w:rPr>
        <w:sectPr w:rsidR="00756854">
          <w:type w:val="continuous"/>
          <w:pgSz w:w="11910" w:h="16840"/>
          <w:pgMar w:top="240" w:right="80" w:bottom="0" w:left="80" w:header="739" w:footer="748" w:gutter="0"/>
          <w:cols w:num="2" w:space="720" w:equalWidth="0">
            <w:col w:w="8959" w:space="40"/>
            <w:col w:w="2751"/>
          </w:cols>
        </w:sectPr>
      </w:pPr>
    </w:p>
    <w:p w14:paraId="0F8B99D8" w14:textId="77777777" w:rsidR="00756854" w:rsidRDefault="00756854">
      <w:pPr>
        <w:pStyle w:val="BodyText"/>
        <w:spacing w:before="5" w:after="1"/>
        <w:rPr>
          <w:sz w:val="10"/>
        </w:rPr>
      </w:pPr>
    </w:p>
    <w:tbl>
      <w:tblPr>
        <w:tblW w:w="0" w:type="auto"/>
        <w:tblInd w:w="890" w:type="dxa"/>
        <w:tblLayout w:type="fixed"/>
        <w:tblCellMar>
          <w:left w:w="0" w:type="dxa"/>
          <w:right w:w="0" w:type="dxa"/>
        </w:tblCellMar>
        <w:tblLook w:val="01E0" w:firstRow="1" w:lastRow="1" w:firstColumn="1" w:lastColumn="1" w:noHBand="0" w:noVBand="0"/>
      </w:tblPr>
      <w:tblGrid>
        <w:gridCol w:w="345"/>
        <w:gridCol w:w="6482"/>
        <w:gridCol w:w="770"/>
        <w:gridCol w:w="799"/>
        <w:gridCol w:w="760"/>
        <w:gridCol w:w="771"/>
      </w:tblGrid>
      <w:tr w:rsidR="00756854" w14:paraId="31BF0EC0" w14:textId="77777777">
        <w:trPr>
          <w:trHeight w:val="241"/>
        </w:trPr>
        <w:tc>
          <w:tcPr>
            <w:tcW w:w="6827" w:type="dxa"/>
            <w:gridSpan w:val="2"/>
          </w:tcPr>
          <w:p w14:paraId="7999BDB8" w14:textId="77777777" w:rsidR="00756854" w:rsidRDefault="00756854">
            <w:pPr>
              <w:pStyle w:val="TableParagraph"/>
              <w:rPr>
                <w:rFonts w:ascii="Times New Roman"/>
                <w:sz w:val="16"/>
              </w:rPr>
            </w:pPr>
          </w:p>
        </w:tc>
        <w:tc>
          <w:tcPr>
            <w:tcW w:w="770" w:type="dxa"/>
          </w:tcPr>
          <w:p w14:paraId="1A103C46" w14:textId="77777777" w:rsidR="00756854" w:rsidRDefault="00E71861">
            <w:pPr>
              <w:pStyle w:val="TableParagraph"/>
              <w:ind w:right="82"/>
              <w:jc w:val="right"/>
              <w:rPr>
                <w:b/>
                <w:sz w:val="18"/>
              </w:rPr>
            </w:pPr>
            <w:r>
              <w:rPr>
                <w:b/>
                <w:spacing w:val="-2"/>
                <w:sz w:val="18"/>
              </w:rPr>
              <w:t>Group</w:t>
            </w:r>
          </w:p>
        </w:tc>
        <w:tc>
          <w:tcPr>
            <w:tcW w:w="799" w:type="dxa"/>
          </w:tcPr>
          <w:p w14:paraId="7BE509CA" w14:textId="77777777" w:rsidR="00756854" w:rsidRDefault="00E71861">
            <w:pPr>
              <w:pStyle w:val="TableParagraph"/>
              <w:ind w:right="146"/>
              <w:jc w:val="right"/>
              <w:rPr>
                <w:b/>
                <w:sz w:val="18"/>
              </w:rPr>
            </w:pPr>
            <w:r>
              <w:rPr>
                <w:b/>
                <w:spacing w:val="-2"/>
                <w:sz w:val="18"/>
              </w:rPr>
              <w:t>Central</w:t>
            </w:r>
          </w:p>
        </w:tc>
        <w:tc>
          <w:tcPr>
            <w:tcW w:w="760" w:type="dxa"/>
          </w:tcPr>
          <w:p w14:paraId="1CB58BB6" w14:textId="77777777" w:rsidR="00756854" w:rsidRDefault="00E71861">
            <w:pPr>
              <w:pStyle w:val="TableParagraph"/>
              <w:ind w:right="122"/>
              <w:jc w:val="right"/>
              <w:rPr>
                <w:sz w:val="18"/>
              </w:rPr>
            </w:pPr>
            <w:r>
              <w:rPr>
                <w:spacing w:val="-2"/>
                <w:sz w:val="18"/>
              </w:rPr>
              <w:t>Group</w:t>
            </w:r>
          </w:p>
        </w:tc>
        <w:tc>
          <w:tcPr>
            <w:tcW w:w="771" w:type="dxa"/>
          </w:tcPr>
          <w:p w14:paraId="7BBD8C5F" w14:textId="77777777" w:rsidR="00756854" w:rsidRDefault="00E71861">
            <w:pPr>
              <w:pStyle w:val="TableParagraph"/>
              <w:ind w:right="61"/>
              <w:jc w:val="right"/>
              <w:rPr>
                <w:sz w:val="18"/>
              </w:rPr>
            </w:pPr>
            <w:r>
              <w:rPr>
                <w:spacing w:val="-2"/>
                <w:sz w:val="18"/>
              </w:rPr>
              <w:t>Central</w:t>
            </w:r>
          </w:p>
        </w:tc>
      </w:tr>
      <w:tr w:rsidR="00756854" w14:paraId="08C2571B" w14:textId="77777777">
        <w:trPr>
          <w:trHeight w:val="411"/>
        </w:trPr>
        <w:tc>
          <w:tcPr>
            <w:tcW w:w="345" w:type="dxa"/>
          </w:tcPr>
          <w:p w14:paraId="09A5A782" w14:textId="77777777" w:rsidR="00756854" w:rsidRDefault="00E71861">
            <w:pPr>
              <w:pStyle w:val="TableParagraph"/>
              <w:spacing w:before="32"/>
              <w:ind w:left="50"/>
              <w:rPr>
                <w:b/>
                <w:sz w:val="18"/>
              </w:rPr>
            </w:pPr>
            <w:r>
              <w:rPr>
                <w:b/>
                <w:sz w:val="18"/>
              </w:rPr>
              <w:t>1</w:t>
            </w:r>
          </w:p>
        </w:tc>
        <w:tc>
          <w:tcPr>
            <w:tcW w:w="6482" w:type="dxa"/>
          </w:tcPr>
          <w:p w14:paraId="3317CBD7" w14:textId="77777777" w:rsidR="00756854" w:rsidRDefault="00E71861">
            <w:pPr>
              <w:pStyle w:val="TableParagraph"/>
              <w:spacing w:before="32"/>
              <w:ind w:left="190"/>
              <w:rPr>
                <w:b/>
                <w:sz w:val="18"/>
              </w:rPr>
            </w:pPr>
            <w:r>
              <w:rPr>
                <w:b/>
                <w:sz w:val="18"/>
              </w:rPr>
              <w:t>Tuition</w:t>
            </w:r>
            <w:r>
              <w:rPr>
                <w:b/>
                <w:spacing w:val="-3"/>
                <w:sz w:val="18"/>
              </w:rPr>
              <w:t xml:space="preserve"> </w:t>
            </w:r>
            <w:r>
              <w:rPr>
                <w:b/>
                <w:sz w:val="18"/>
              </w:rPr>
              <w:t>fees</w:t>
            </w:r>
            <w:r>
              <w:rPr>
                <w:b/>
                <w:spacing w:val="-3"/>
                <w:sz w:val="18"/>
              </w:rPr>
              <w:t xml:space="preserve"> </w:t>
            </w:r>
            <w:r>
              <w:rPr>
                <w:b/>
                <w:sz w:val="18"/>
              </w:rPr>
              <w:t>and</w:t>
            </w:r>
            <w:r>
              <w:rPr>
                <w:b/>
                <w:spacing w:val="-2"/>
                <w:sz w:val="18"/>
              </w:rPr>
              <w:t xml:space="preserve"> </w:t>
            </w:r>
            <w:r>
              <w:rPr>
                <w:b/>
                <w:sz w:val="18"/>
              </w:rPr>
              <w:t>education</w:t>
            </w:r>
            <w:r>
              <w:rPr>
                <w:b/>
                <w:spacing w:val="-2"/>
                <w:sz w:val="18"/>
              </w:rPr>
              <w:t xml:space="preserve"> contracts</w:t>
            </w:r>
          </w:p>
        </w:tc>
        <w:tc>
          <w:tcPr>
            <w:tcW w:w="770" w:type="dxa"/>
          </w:tcPr>
          <w:p w14:paraId="32F3D7FD" w14:textId="77777777" w:rsidR="00756854" w:rsidRDefault="00E71861">
            <w:pPr>
              <w:pStyle w:val="TableParagraph"/>
              <w:spacing w:before="32"/>
              <w:ind w:right="84"/>
              <w:jc w:val="right"/>
              <w:rPr>
                <w:b/>
                <w:sz w:val="18"/>
              </w:rPr>
            </w:pPr>
            <w:r>
              <w:rPr>
                <w:b/>
                <w:spacing w:val="-2"/>
                <w:sz w:val="18"/>
              </w:rPr>
              <w:t>£'000</w:t>
            </w:r>
          </w:p>
        </w:tc>
        <w:tc>
          <w:tcPr>
            <w:tcW w:w="799" w:type="dxa"/>
          </w:tcPr>
          <w:p w14:paraId="4FB1D96E" w14:textId="77777777" w:rsidR="00756854" w:rsidRDefault="00E71861">
            <w:pPr>
              <w:pStyle w:val="TableParagraph"/>
              <w:spacing w:before="32"/>
              <w:ind w:right="146"/>
              <w:jc w:val="right"/>
              <w:rPr>
                <w:b/>
                <w:sz w:val="18"/>
              </w:rPr>
            </w:pPr>
            <w:r>
              <w:rPr>
                <w:b/>
                <w:spacing w:val="-2"/>
                <w:sz w:val="18"/>
              </w:rPr>
              <w:t>£'000</w:t>
            </w:r>
          </w:p>
        </w:tc>
        <w:tc>
          <w:tcPr>
            <w:tcW w:w="760" w:type="dxa"/>
          </w:tcPr>
          <w:p w14:paraId="74EF269A" w14:textId="77777777" w:rsidR="00756854" w:rsidRDefault="00E71861">
            <w:pPr>
              <w:pStyle w:val="TableParagraph"/>
              <w:spacing w:before="32"/>
              <w:ind w:right="127"/>
              <w:jc w:val="right"/>
              <w:rPr>
                <w:sz w:val="18"/>
              </w:rPr>
            </w:pPr>
            <w:r>
              <w:rPr>
                <w:spacing w:val="-2"/>
                <w:sz w:val="18"/>
              </w:rPr>
              <w:t>£'000</w:t>
            </w:r>
          </w:p>
        </w:tc>
        <w:tc>
          <w:tcPr>
            <w:tcW w:w="771" w:type="dxa"/>
          </w:tcPr>
          <w:p w14:paraId="15A8D364" w14:textId="77777777" w:rsidR="00756854" w:rsidRDefault="00E71861">
            <w:pPr>
              <w:pStyle w:val="TableParagraph"/>
              <w:spacing w:before="32"/>
              <w:ind w:right="63"/>
              <w:jc w:val="right"/>
              <w:rPr>
                <w:sz w:val="18"/>
              </w:rPr>
            </w:pPr>
            <w:r>
              <w:rPr>
                <w:spacing w:val="-2"/>
                <w:sz w:val="18"/>
              </w:rPr>
              <w:t>£'000</w:t>
            </w:r>
          </w:p>
        </w:tc>
      </w:tr>
      <w:tr w:rsidR="00756854" w14:paraId="1BE99200" w14:textId="77777777">
        <w:trPr>
          <w:trHeight w:val="412"/>
        </w:trPr>
        <w:tc>
          <w:tcPr>
            <w:tcW w:w="345" w:type="dxa"/>
          </w:tcPr>
          <w:p w14:paraId="22946DFE" w14:textId="77777777" w:rsidR="00756854" w:rsidRDefault="00756854">
            <w:pPr>
              <w:pStyle w:val="TableParagraph"/>
              <w:rPr>
                <w:rFonts w:ascii="Times New Roman"/>
                <w:sz w:val="18"/>
              </w:rPr>
            </w:pPr>
          </w:p>
        </w:tc>
        <w:tc>
          <w:tcPr>
            <w:tcW w:w="6482" w:type="dxa"/>
          </w:tcPr>
          <w:p w14:paraId="334C722E" w14:textId="77777777" w:rsidR="00756854" w:rsidRDefault="00E71861">
            <w:pPr>
              <w:pStyle w:val="TableParagraph"/>
              <w:spacing w:before="170"/>
              <w:ind w:left="190"/>
              <w:rPr>
                <w:sz w:val="18"/>
              </w:rPr>
            </w:pPr>
            <w:r>
              <w:rPr>
                <w:sz w:val="18"/>
              </w:rPr>
              <w:t>Full-time</w:t>
            </w:r>
            <w:r>
              <w:rPr>
                <w:spacing w:val="-4"/>
                <w:sz w:val="18"/>
              </w:rPr>
              <w:t xml:space="preserve"> </w:t>
            </w:r>
            <w:r>
              <w:rPr>
                <w:sz w:val="18"/>
              </w:rPr>
              <w:t>Undergraduate</w:t>
            </w:r>
            <w:r>
              <w:rPr>
                <w:spacing w:val="-2"/>
                <w:sz w:val="18"/>
              </w:rPr>
              <w:t xml:space="preserve"> </w:t>
            </w:r>
            <w:r>
              <w:rPr>
                <w:sz w:val="18"/>
              </w:rPr>
              <w:t>-</w:t>
            </w:r>
            <w:r>
              <w:rPr>
                <w:spacing w:val="-4"/>
                <w:sz w:val="18"/>
              </w:rPr>
              <w:t xml:space="preserve"> Home</w:t>
            </w:r>
          </w:p>
        </w:tc>
        <w:tc>
          <w:tcPr>
            <w:tcW w:w="770" w:type="dxa"/>
          </w:tcPr>
          <w:p w14:paraId="16C51E70" w14:textId="77777777" w:rsidR="00756854" w:rsidRDefault="00E71861">
            <w:pPr>
              <w:pStyle w:val="TableParagraph"/>
              <w:spacing w:before="170"/>
              <w:ind w:right="80"/>
              <w:jc w:val="right"/>
              <w:rPr>
                <w:b/>
                <w:sz w:val="18"/>
              </w:rPr>
            </w:pPr>
            <w:r>
              <w:rPr>
                <w:b/>
                <w:spacing w:val="-2"/>
                <w:sz w:val="18"/>
              </w:rPr>
              <w:t>4,957</w:t>
            </w:r>
          </w:p>
        </w:tc>
        <w:tc>
          <w:tcPr>
            <w:tcW w:w="799" w:type="dxa"/>
          </w:tcPr>
          <w:p w14:paraId="232D6C5B" w14:textId="77777777" w:rsidR="00756854" w:rsidRDefault="00E71861">
            <w:pPr>
              <w:pStyle w:val="TableParagraph"/>
              <w:spacing w:before="170"/>
              <w:ind w:right="141"/>
              <w:jc w:val="right"/>
              <w:rPr>
                <w:b/>
                <w:sz w:val="18"/>
              </w:rPr>
            </w:pPr>
            <w:r>
              <w:rPr>
                <w:b/>
                <w:spacing w:val="-2"/>
                <w:sz w:val="18"/>
              </w:rPr>
              <w:t>4,957</w:t>
            </w:r>
          </w:p>
        </w:tc>
        <w:tc>
          <w:tcPr>
            <w:tcW w:w="760" w:type="dxa"/>
          </w:tcPr>
          <w:p w14:paraId="20A2A558" w14:textId="77777777" w:rsidR="00756854" w:rsidRDefault="00E71861">
            <w:pPr>
              <w:pStyle w:val="TableParagraph"/>
              <w:spacing w:before="170"/>
              <w:ind w:right="123"/>
              <w:jc w:val="right"/>
              <w:rPr>
                <w:sz w:val="18"/>
              </w:rPr>
            </w:pPr>
            <w:r>
              <w:rPr>
                <w:spacing w:val="-2"/>
                <w:sz w:val="18"/>
              </w:rPr>
              <w:t>4,807</w:t>
            </w:r>
          </w:p>
        </w:tc>
        <w:tc>
          <w:tcPr>
            <w:tcW w:w="771" w:type="dxa"/>
          </w:tcPr>
          <w:p w14:paraId="1AADE2FC" w14:textId="77777777" w:rsidR="00756854" w:rsidRDefault="00E71861">
            <w:pPr>
              <w:pStyle w:val="TableParagraph"/>
              <w:spacing w:before="170"/>
              <w:ind w:right="56"/>
              <w:jc w:val="right"/>
              <w:rPr>
                <w:sz w:val="18"/>
              </w:rPr>
            </w:pPr>
            <w:r>
              <w:rPr>
                <w:spacing w:val="-2"/>
                <w:sz w:val="18"/>
              </w:rPr>
              <w:t>4,807</w:t>
            </w:r>
          </w:p>
        </w:tc>
      </w:tr>
      <w:tr w:rsidR="00756854" w14:paraId="00A894C6" w14:textId="77777777">
        <w:trPr>
          <w:trHeight w:val="275"/>
        </w:trPr>
        <w:tc>
          <w:tcPr>
            <w:tcW w:w="345" w:type="dxa"/>
          </w:tcPr>
          <w:p w14:paraId="6A92C32B" w14:textId="77777777" w:rsidR="00756854" w:rsidRDefault="00756854">
            <w:pPr>
              <w:pStyle w:val="TableParagraph"/>
              <w:rPr>
                <w:rFonts w:ascii="Times New Roman"/>
                <w:sz w:val="18"/>
              </w:rPr>
            </w:pPr>
          </w:p>
        </w:tc>
        <w:tc>
          <w:tcPr>
            <w:tcW w:w="6482" w:type="dxa"/>
          </w:tcPr>
          <w:p w14:paraId="1B56392A" w14:textId="77777777" w:rsidR="00756854" w:rsidRDefault="00E71861">
            <w:pPr>
              <w:pStyle w:val="TableParagraph"/>
              <w:spacing w:before="33"/>
              <w:ind w:left="2190" w:right="3199"/>
              <w:jc w:val="center"/>
              <w:rPr>
                <w:sz w:val="18"/>
              </w:rPr>
            </w:pPr>
            <w:r>
              <w:rPr>
                <w:sz w:val="18"/>
              </w:rPr>
              <w:t>-</w:t>
            </w:r>
            <w:r>
              <w:rPr>
                <w:spacing w:val="-3"/>
                <w:sz w:val="18"/>
              </w:rPr>
              <w:t xml:space="preserve"> </w:t>
            </w:r>
            <w:r>
              <w:rPr>
                <w:sz w:val="18"/>
              </w:rPr>
              <w:t>EU</w:t>
            </w:r>
            <w:r>
              <w:rPr>
                <w:spacing w:val="-1"/>
                <w:sz w:val="18"/>
              </w:rPr>
              <w:t xml:space="preserve"> </w:t>
            </w:r>
            <w:r>
              <w:rPr>
                <w:spacing w:val="-2"/>
                <w:sz w:val="18"/>
              </w:rPr>
              <w:t>students</w:t>
            </w:r>
          </w:p>
        </w:tc>
        <w:tc>
          <w:tcPr>
            <w:tcW w:w="770" w:type="dxa"/>
          </w:tcPr>
          <w:p w14:paraId="55DBD35A" w14:textId="77777777" w:rsidR="00756854" w:rsidRDefault="00E71861">
            <w:pPr>
              <w:pStyle w:val="TableParagraph"/>
              <w:spacing w:before="33"/>
              <w:ind w:right="74"/>
              <w:jc w:val="right"/>
              <w:rPr>
                <w:b/>
                <w:sz w:val="18"/>
              </w:rPr>
            </w:pPr>
            <w:r>
              <w:rPr>
                <w:b/>
                <w:spacing w:val="-5"/>
                <w:sz w:val="18"/>
              </w:rPr>
              <w:t>703</w:t>
            </w:r>
          </w:p>
        </w:tc>
        <w:tc>
          <w:tcPr>
            <w:tcW w:w="799" w:type="dxa"/>
          </w:tcPr>
          <w:p w14:paraId="6D480E64" w14:textId="77777777" w:rsidR="00756854" w:rsidRDefault="00E71861">
            <w:pPr>
              <w:pStyle w:val="TableParagraph"/>
              <w:spacing w:before="33"/>
              <w:ind w:right="136"/>
              <w:jc w:val="right"/>
              <w:rPr>
                <w:b/>
                <w:sz w:val="18"/>
              </w:rPr>
            </w:pPr>
            <w:r>
              <w:rPr>
                <w:b/>
                <w:spacing w:val="-5"/>
                <w:sz w:val="18"/>
              </w:rPr>
              <w:t>703</w:t>
            </w:r>
          </w:p>
        </w:tc>
        <w:tc>
          <w:tcPr>
            <w:tcW w:w="760" w:type="dxa"/>
          </w:tcPr>
          <w:p w14:paraId="005D0559" w14:textId="77777777" w:rsidR="00756854" w:rsidRDefault="00E71861">
            <w:pPr>
              <w:pStyle w:val="TableParagraph"/>
              <w:spacing w:before="33"/>
              <w:ind w:right="118"/>
              <w:jc w:val="right"/>
              <w:rPr>
                <w:sz w:val="18"/>
              </w:rPr>
            </w:pPr>
            <w:r>
              <w:rPr>
                <w:spacing w:val="-5"/>
                <w:sz w:val="18"/>
              </w:rPr>
              <w:t>634</w:t>
            </w:r>
          </w:p>
        </w:tc>
        <w:tc>
          <w:tcPr>
            <w:tcW w:w="771" w:type="dxa"/>
          </w:tcPr>
          <w:p w14:paraId="0BA2D3EB" w14:textId="77777777" w:rsidR="00756854" w:rsidRDefault="00E71861">
            <w:pPr>
              <w:pStyle w:val="TableParagraph"/>
              <w:spacing w:before="33"/>
              <w:ind w:right="54"/>
              <w:jc w:val="right"/>
              <w:rPr>
                <w:sz w:val="18"/>
              </w:rPr>
            </w:pPr>
            <w:r>
              <w:rPr>
                <w:spacing w:val="-5"/>
                <w:sz w:val="18"/>
              </w:rPr>
              <w:t>634</w:t>
            </w:r>
          </w:p>
        </w:tc>
      </w:tr>
      <w:tr w:rsidR="00756854" w14:paraId="60CBCB38" w14:textId="77777777">
        <w:trPr>
          <w:trHeight w:val="274"/>
        </w:trPr>
        <w:tc>
          <w:tcPr>
            <w:tcW w:w="345" w:type="dxa"/>
          </w:tcPr>
          <w:p w14:paraId="5E602CD6" w14:textId="77777777" w:rsidR="00756854" w:rsidRDefault="00756854">
            <w:pPr>
              <w:pStyle w:val="TableParagraph"/>
              <w:rPr>
                <w:rFonts w:ascii="Times New Roman"/>
                <w:sz w:val="18"/>
              </w:rPr>
            </w:pPr>
          </w:p>
        </w:tc>
        <w:tc>
          <w:tcPr>
            <w:tcW w:w="6482" w:type="dxa"/>
          </w:tcPr>
          <w:p w14:paraId="2AA4F22D" w14:textId="77777777" w:rsidR="00756854" w:rsidRDefault="00E71861">
            <w:pPr>
              <w:pStyle w:val="TableParagraph"/>
              <w:spacing w:before="33"/>
              <w:ind w:right="2379"/>
              <w:jc w:val="right"/>
              <w:rPr>
                <w:sz w:val="18"/>
              </w:rPr>
            </w:pPr>
            <w:r>
              <w:rPr>
                <w:sz w:val="18"/>
              </w:rPr>
              <w:t>-</w:t>
            </w:r>
            <w:r>
              <w:rPr>
                <w:spacing w:val="-6"/>
                <w:sz w:val="18"/>
              </w:rPr>
              <w:t xml:space="preserve"> </w:t>
            </w:r>
            <w:r>
              <w:rPr>
                <w:sz w:val="18"/>
              </w:rPr>
              <w:t>International</w:t>
            </w:r>
            <w:r>
              <w:rPr>
                <w:spacing w:val="-5"/>
                <w:sz w:val="18"/>
              </w:rPr>
              <w:t xml:space="preserve"> </w:t>
            </w:r>
            <w:r>
              <w:rPr>
                <w:spacing w:val="-2"/>
                <w:sz w:val="18"/>
              </w:rPr>
              <w:t>students</w:t>
            </w:r>
          </w:p>
        </w:tc>
        <w:tc>
          <w:tcPr>
            <w:tcW w:w="770" w:type="dxa"/>
          </w:tcPr>
          <w:p w14:paraId="14EB7DFE" w14:textId="77777777" w:rsidR="00756854" w:rsidRDefault="00E71861">
            <w:pPr>
              <w:pStyle w:val="TableParagraph"/>
              <w:spacing w:before="33"/>
              <w:ind w:right="80"/>
              <w:jc w:val="right"/>
              <w:rPr>
                <w:b/>
                <w:sz w:val="18"/>
              </w:rPr>
            </w:pPr>
            <w:r>
              <w:rPr>
                <w:b/>
                <w:spacing w:val="-2"/>
                <w:sz w:val="18"/>
              </w:rPr>
              <w:t>1,545</w:t>
            </w:r>
          </w:p>
        </w:tc>
        <w:tc>
          <w:tcPr>
            <w:tcW w:w="799" w:type="dxa"/>
          </w:tcPr>
          <w:p w14:paraId="294D445A" w14:textId="77777777" w:rsidR="00756854" w:rsidRDefault="00E71861">
            <w:pPr>
              <w:pStyle w:val="TableParagraph"/>
              <w:spacing w:before="33"/>
              <w:ind w:right="141"/>
              <w:jc w:val="right"/>
              <w:rPr>
                <w:b/>
                <w:sz w:val="18"/>
              </w:rPr>
            </w:pPr>
            <w:r>
              <w:rPr>
                <w:b/>
                <w:spacing w:val="-2"/>
                <w:sz w:val="18"/>
              </w:rPr>
              <w:t>1,545</w:t>
            </w:r>
          </w:p>
        </w:tc>
        <w:tc>
          <w:tcPr>
            <w:tcW w:w="760" w:type="dxa"/>
          </w:tcPr>
          <w:p w14:paraId="14440AB0" w14:textId="77777777" w:rsidR="00756854" w:rsidRDefault="00E71861">
            <w:pPr>
              <w:pStyle w:val="TableParagraph"/>
              <w:spacing w:before="33"/>
              <w:ind w:right="123"/>
              <w:jc w:val="right"/>
              <w:rPr>
                <w:sz w:val="18"/>
              </w:rPr>
            </w:pPr>
            <w:r>
              <w:rPr>
                <w:spacing w:val="-2"/>
                <w:sz w:val="18"/>
              </w:rPr>
              <w:t>1,332</w:t>
            </w:r>
          </w:p>
        </w:tc>
        <w:tc>
          <w:tcPr>
            <w:tcW w:w="771" w:type="dxa"/>
          </w:tcPr>
          <w:p w14:paraId="115ABB30" w14:textId="77777777" w:rsidR="00756854" w:rsidRDefault="00E71861">
            <w:pPr>
              <w:pStyle w:val="TableParagraph"/>
              <w:spacing w:before="33"/>
              <w:ind w:right="56"/>
              <w:jc w:val="right"/>
              <w:rPr>
                <w:sz w:val="18"/>
              </w:rPr>
            </w:pPr>
            <w:r>
              <w:rPr>
                <w:spacing w:val="-2"/>
                <w:sz w:val="18"/>
              </w:rPr>
              <w:t>1,332</w:t>
            </w:r>
          </w:p>
        </w:tc>
      </w:tr>
      <w:tr w:rsidR="00756854" w14:paraId="1CF36A86" w14:textId="77777777">
        <w:trPr>
          <w:trHeight w:val="274"/>
        </w:trPr>
        <w:tc>
          <w:tcPr>
            <w:tcW w:w="345" w:type="dxa"/>
          </w:tcPr>
          <w:p w14:paraId="054018AF" w14:textId="77777777" w:rsidR="00756854" w:rsidRDefault="00756854">
            <w:pPr>
              <w:pStyle w:val="TableParagraph"/>
              <w:rPr>
                <w:rFonts w:ascii="Times New Roman"/>
                <w:sz w:val="18"/>
              </w:rPr>
            </w:pPr>
          </w:p>
        </w:tc>
        <w:tc>
          <w:tcPr>
            <w:tcW w:w="6482" w:type="dxa"/>
          </w:tcPr>
          <w:p w14:paraId="06FFB64A" w14:textId="77777777" w:rsidR="00756854" w:rsidRDefault="00E71861">
            <w:pPr>
              <w:pStyle w:val="TableParagraph"/>
              <w:spacing w:before="32"/>
              <w:ind w:left="190"/>
              <w:rPr>
                <w:sz w:val="18"/>
              </w:rPr>
            </w:pPr>
            <w:r>
              <w:rPr>
                <w:sz w:val="18"/>
              </w:rPr>
              <w:t>Full-time</w:t>
            </w:r>
            <w:r>
              <w:rPr>
                <w:spacing w:val="-3"/>
                <w:sz w:val="18"/>
              </w:rPr>
              <w:t xml:space="preserve"> </w:t>
            </w:r>
            <w:r>
              <w:rPr>
                <w:sz w:val="18"/>
              </w:rPr>
              <w:t>Postgraduate</w:t>
            </w:r>
            <w:r>
              <w:rPr>
                <w:spacing w:val="79"/>
                <w:w w:val="150"/>
                <w:sz w:val="18"/>
              </w:rPr>
              <w:t xml:space="preserve"> </w:t>
            </w:r>
            <w:r>
              <w:rPr>
                <w:sz w:val="18"/>
              </w:rPr>
              <w:t>-</w:t>
            </w:r>
            <w:r>
              <w:rPr>
                <w:spacing w:val="-4"/>
                <w:sz w:val="18"/>
              </w:rPr>
              <w:t xml:space="preserve"> Home</w:t>
            </w:r>
          </w:p>
        </w:tc>
        <w:tc>
          <w:tcPr>
            <w:tcW w:w="770" w:type="dxa"/>
          </w:tcPr>
          <w:p w14:paraId="1B00D7A7" w14:textId="77777777" w:rsidR="00756854" w:rsidRDefault="00E71861">
            <w:pPr>
              <w:pStyle w:val="TableParagraph"/>
              <w:spacing w:before="32"/>
              <w:ind w:right="80"/>
              <w:jc w:val="right"/>
              <w:rPr>
                <w:b/>
                <w:sz w:val="18"/>
              </w:rPr>
            </w:pPr>
            <w:r>
              <w:rPr>
                <w:b/>
                <w:spacing w:val="-2"/>
                <w:sz w:val="18"/>
              </w:rPr>
              <w:t>1,396</w:t>
            </w:r>
          </w:p>
        </w:tc>
        <w:tc>
          <w:tcPr>
            <w:tcW w:w="799" w:type="dxa"/>
          </w:tcPr>
          <w:p w14:paraId="0A5DDFF0" w14:textId="77777777" w:rsidR="00756854" w:rsidRDefault="00E71861">
            <w:pPr>
              <w:pStyle w:val="TableParagraph"/>
              <w:spacing w:before="32"/>
              <w:ind w:right="141"/>
              <w:jc w:val="right"/>
              <w:rPr>
                <w:b/>
                <w:sz w:val="18"/>
              </w:rPr>
            </w:pPr>
            <w:r>
              <w:rPr>
                <w:b/>
                <w:spacing w:val="-2"/>
                <w:sz w:val="18"/>
              </w:rPr>
              <w:t>1,396</w:t>
            </w:r>
          </w:p>
        </w:tc>
        <w:tc>
          <w:tcPr>
            <w:tcW w:w="760" w:type="dxa"/>
          </w:tcPr>
          <w:p w14:paraId="4E64AB7D" w14:textId="77777777" w:rsidR="00756854" w:rsidRDefault="00E71861">
            <w:pPr>
              <w:pStyle w:val="TableParagraph"/>
              <w:spacing w:before="32"/>
              <w:ind w:right="123"/>
              <w:jc w:val="right"/>
              <w:rPr>
                <w:sz w:val="18"/>
              </w:rPr>
            </w:pPr>
            <w:r>
              <w:rPr>
                <w:spacing w:val="-2"/>
                <w:sz w:val="18"/>
              </w:rPr>
              <w:t>1,339</w:t>
            </w:r>
          </w:p>
        </w:tc>
        <w:tc>
          <w:tcPr>
            <w:tcW w:w="771" w:type="dxa"/>
          </w:tcPr>
          <w:p w14:paraId="0713C82F" w14:textId="77777777" w:rsidR="00756854" w:rsidRDefault="00E71861">
            <w:pPr>
              <w:pStyle w:val="TableParagraph"/>
              <w:spacing w:before="32"/>
              <w:ind w:right="56"/>
              <w:jc w:val="right"/>
              <w:rPr>
                <w:sz w:val="18"/>
              </w:rPr>
            </w:pPr>
            <w:r>
              <w:rPr>
                <w:spacing w:val="-2"/>
                <w:sz w:val="18"/>
              </w:rPr>
              <w:t>1,339</w:t>
            </w:r>
          </w:p>
        </w:tc>
      </w:tr>
      <w:tr w:rsidR="00756854" w14:paraId="3C4BE6E6" w14:textId="77777777">
        <w:trPr>
          <w:trHeight w:val="274"/>
        </w:trPr>
        <w:tc>
          <w:tcPr>
            <w:tcW w:w="345" w:type="dxa"/>
          </w:tcPr>
          <w:p w14:paraId="414A5A0A" w14:textId="77777777" w:rsidR="00756854" w:rsidRDefault="00756854">
            <w:pPr>
              <w:pStyle w:val="TableParagraph"/>
              <w:rPr>
                <w:rFonts w:ascii="Times New Roman"/>
                <w:sz w:val="18"/>
              </w:rPr>
            </w:pPr>
          </w:p>
        </w:tc>
        <w:tc>
          <w:tcPr>
            <w:tcW w:w="6482" w:type="dxa"/>
          </w:tcPr>
          <w:p w14:paraId="5C6D16C9" w14:textId="77777777" w:rsidR="00756854" w:rsidRDefault="00E71861">
            <w:pPr>
              <w:pStyle w:val="TableParagraph"/>
              <w:spacing w:before="33"/>
              <w:ind w:left="2190" w:right="3199"/>
              <w:jc w:val="center"/>
              <w:rPr>
                <w:sz w:val="18"/>
              </w:rPr>
            </w:pPr>
            <w:r>
              <w:rPr>
                <w:sz w:val="18"/>
              </w:rPr>
              <w:t>-</w:t>
            </w:r>
            <w:r>
              <w:rPr>
                <w:spacing w:val="-3"/>
                <w:sz w:val="18"/>
              </w:rPr>
              <w:t xml:space="preserve"> </w:t>
            </w:r>
            <w:r>
              <w:rPr>
                <w:sz w:val="18"/>
              </w:rPr>
              <w:t>EU</w:t>
            </w:r>
            <w:r>
              <w:rPr>
                <w:spacing w:val="-1"/>
                <w:sz w:val="18"/>
              </w:rPr>
              <w:t xml:space="preserve"> </w:t>
            </w:r>
            <w:r>
              <w:rPr>
                <w:spacing w:val="-2"/>
                <w:sz w:val="18"/>
              </w:rPr>
              <w:t>students</w:t>
            </w:r>
          </w:p>
        </w:tc>
        <w:tc>
          <w:tcPr>
            <w:tcW w:w="770" w:type="dxa"/>
          </w:tcPr>
          <w:p w14:paraId="600FFF19" w14:textId="77777777" w:rsidR="00756854" w:rsidRDefault="00E71861">
            <w:pPr>
              <w:pStyle w:val="TableParagraph"/>
              <w:spacing w:before="33"/>
              <w:ind w:right="74"/>
              <w:jc w:val="right"/>
              <w:rPr>
                <w:b/>
                <w:sz w:val="18"/>
              </w:rPr>
            </w:pPr>
            <w:r>
              <w:rPr>
                <w:b/>
                <w:spacing w:val="-5"/>
                <w:sz w:val="18"/>
              </w:rPr>
              <w:t>499</w:t>
            </w:r>
          </w:p>
        </w:tc>
        <w:tc>
          <w:tcPr>
            <w:tcW w:w="799" w:type="dxa"/>
          </w:tcPr>
          <w:p w14:paraId="60BA595E" w14:textId="77777777" w:rsidR="00756854" w:rsidRDefault="00E71861">
            <w:pPr>
              <w:pStyle w:val="TableParagraph"/>
              <w:spacing w:before="33"/>
              <w:ind w:right="136"/>
              <w:jc w:val="right"/>
              <w:rPr>
                <w:b/>
                <w:sz w:val="18"/>
              </w:rPr>
            </w:pPr>
            <w:r>
              <w:rPr>
                <w:b/>
                <w:spacing w:val="-5"/>
                <w:sz w:val="18"/>
              </w:rPr>
              <w:t>499</w:t>
            </w:r>
          </w:p>
        </w:tc>
        <w:tc>
          <w:tcPr>
            <w:tcW w:w="760" w:type="dxa"/>
          </w:tcPr>
          <w:p w14:paraId="68034B94" w14:textId="77777777" w:rsidR="00756854" w:rsidRDefault="00E71861">
            <w:pPr>
              <w:pStyle w:val="TableParagraph"/>
              <w:spacing w:before="33"/>
              <w:ind w:right="118"/>
              <w:jc w:val="right"/>
              <w:rPr>
                <w:sz w:val="18"/>
              </w:rPr>
            </w:pPr>
            <w:r>
              <w:rPr>
                <w:spacing w:val="-5"/>
                <w:sz w:val="18"/>
              </w:rPr>
              <w:t>502</w:t>
            </w:r>
          </w:p>
        </w:tc>
        <w:tc>
          <w:tcPr>
            <w:tcW w:w="771" w:type="dxa"/>
          </w:tcPr>
          <w:p w14:paraId="61776433" w14:textId="77777777" w:rsidR="00756854" w:rsidRDefault="00E71861">
            <w:pPr>
              <w:pStyle w:val="TableParagraph"/>
              <w:spacing w:before="33"/>
              <w:ind w:right="54"/>
              <w:jc w:val="right"/>
              <w:rPr>
                <w:sz w:val="18"/>
              </w:rPr>
            </w:pPr>
            <w:r>
              <w:rPr>
                <w:spacing w:val="-5"/>
                <w:sz w:val="18"/>
              </w:rPr>
              <w:t>502</w:t>
            </w:r>
          </w:p>
        </w:tc>
      </w:tr>
      <w:tr w:rsidR="00756854" w14:paraId="4C732674" w14:textId="77777777">
        <w:trPr>
          <w:trHeight w:val="274"/>
        </w:trPr>
        <w:tc>
          <w:tcPr>
            <w:tcW w:w="345" w:type="dxa"/>
          </w:tcPr>
          <w:p w14:paraId="46E5CE63" w14:textId="77777777" w:rsidR="00756854" w:rsidRDefault="00756854">
            <w:pPr>
              <w:pStyle w:val="TableParagraph"/>
              <w:rPr>
                <w:rFonts w:ascii="Times New Roman"/>
                <w:sz w:val="18"/>
              </w:rPr>
            </w:pPr>
          </w:p>
        </w:tc>
        <w:tc>
          <w:tcPr>
            <w:tcW w:w="6482" w:type="dxa"/>
          </w:tcPr>
          <w:p w14:paraId="792B74B8" w14:textId="77777777" w:rsidR="00756854" w:rsidRDefault="00E71861">
            <w:pPr>
              <w:pStyle w:val="TableParagraph"/>
              <w:spacing w:before="32"/>
              <w:ind w:right="2379"/>
              <w:jc w:val="right"/>
              <w:rPr>
                <w:sz w:val="18"/>
              </w:rPr>
            </w:pPr>
            <w:r>
              <w:rPr>
                <w:sz w:val="18"/>
              </w:rPr>
              <w:t>-</w:t>
            </w:r>
            <w:r>
              <w:rPr>
                <w:spacing w:val="-6"/>
                <w:sz w:val="18"/>
              </w:rPr>
              <w:t xml:space="preserve"> </w:t>
            </w:r>
            <w:r>
              <w:rPr>
                <w:sz w:val="18"/>
              </w:rPr>
              <w:t>International</w:t>
            </w:r>
            <w:r>
              <w:rPr>
                <w:spacing w:val="-5"/>
                <w:sz w:val="18"/>
              </w:rPr>
              <w:t xml:space="preserve"> </w:t>
            </w:r>
            <w:r>
              <w:rPr>
                <w:spacing w:val="-2"/>
                <w:sz w:val="18"/>
              </w:rPr>
              <w:t>students</w:t>
            </w:r>
          </w:p>
        </w:tc>
        <w:tc>
          <w:tcPr>
            <w:tcW w:w="770" w:type="dxa"/>
          </w:tcPr>
          <w:p w14:paraId="13299EFF" w14:textId="77777777" w:rsidR="00756854" w:rsidRDefault="00E71861">
            <w:pPr>
              <w:pStyle w:val="TableParagraph"/>
              <w:spacing w:before="32"/>
              <w:ind w:right="80"/>
              <w:jc w:val="right"/>
              <w:rPr>
                <w:b/>
                <w:sz w:val="18"/>
              </w:rPr>
            </w:pPr>
            <w:r>
              <w:rPr>
                <w:b/>
                <w:spacing w:val="-2"/>
                <w:sz w:val="18"/>
              </w:rPr>
              <w:t>2,107</w:t>
            </w:r>
          </w:p>
        </w:tc>
        <w:tc>
          <w:tcPr>
            <w:tcW w:w="799" w:type="dxa"/>
          </w:tcPr>
          <w:p w14:paraId="3EC562B2" w14:textId="77777777" w:rsidR="00756854" w:rsidRDefault="00E71861">
            <w:pPr>
              <w:pStyle w:val="TableParagraph"/>
              <w:spacing w:before="32"/>
              <w:ind w:right="141"/>
              <w:jc w:val="right"/>
              <w:rPr>
                <w:b/>
                <w:sz w:val="18"/>
              </w:rPr>
            </w:pPr>
            <w:r>
              <w:rPr>
                <w:b/>
                <w:spacing w:val="-2"/>
                <w:sz w:val="18"/>
              </w:rPr>
              <w:t>2,107</w:t>
            </w:r>
          </w:p>
        </w:tc>
        <w:tc>
          <w:tcPr>
            <w:tcW w:w="760" w:type="dxa"/>
          </w:tcPr>
          <w:p w14:paraId="35681A23" w14:textId="77777777" w:rsidR="00756854" w:rsidRDefault="00E71861">
            <w:pPr>
              <w:pStyle w:val="TableParagraph"/>
              <w:spacing w:before="32"/>
              <w:ind w:right="123"/>
              <w:jc w:val="right"/>
              <w:rPr>
                <w:sz w:val="18"/>
              </w:rPr>
            </w:pPr>
            <w:r>
              <w:rPr>
                <w:spacing w:val="-2"/>
                <w:sz w:val="18"/>
              </w:rPr>
              <w:t>2,044</w:t>
            </w:r>
          </w:p>
        </w:tc>
        <w:tc>
          <w:tcPr>
            <w:tcW w:w="771" w:type="dxa"/>
          </w:tcPr>
          <w:p w14:paraId="75BF7186" w14:textId="77777777" w:rsidR="00756854" w:rsidRDefault="00E71861">
            <w:pPr>
              <w:pStyle w:val="TableParagraph"/>
              <w:spacing w:before="32"/>
              <w:ind w:right="56"/>
              <w:jc w:val="right"/>
              <w:rPr>
                <w:sz w:val="18"/>
              </w:rPr>
            </w:pPr>
            <w:r>
              <w:rPr>
                <w:spacing w:val="-2"/>
                <w:sz w:val="18"/>
              </w:rPr>
              <w:t>2,044</w:t>
            </w:r>
          </w:p>
        </w:tc>
      </w:tr>
      <w:tr w:rsidR="00756854" w14:paraId="39D495FE" w14:textId="77777777">
        <w:trPr>
          <w:trHeight w:val="274"/>
        </w:trPr>
        <w:tc>
          <w:tcPr>
            <w:tcW w:w="345" w:type="dxa"/>
          </w:tcPr>
          <w:p w14:paraId="789704E2" w14:textId="77777777" w:rsidR="00756854" w:rsidRDefault="00756854">
            <w:pPr>
              <w:pStyle w:val="TableParagraph"/>
              <w:rPr>
                <w:rFonts w:ascii="Times New Roman"/>
                <w:sz w:val="18"/>
              </w:rPr>
            </w:pPr>
          </w:p>
        </w:tc>
        <w:tc>
          <w:tcPr>
            <w:tcW w:w="6482" w:type="dxa"/>
          </w:tcPr>
          <w:p w14:paraId="54A33CA6" w14:textId="77777777" w:rsidR="00756854" w:rsidRDefault="00E71861">
            <w:pPr>
              <w:pStyle w:val="TableParagraph"/>
              <w:spacing w:before="33"/>
              <w:ind w:left="190"/>
              <w:rPr>
                <w:sz w:val="18"/>
              </w:rPr>
            </w:pPr>
            <w:r>
              <w:rPr>
                <w:sz w:val="18"/>
              </w:rPr>
              <w:t>Part-time</w:t>
            </w:r>
            <w:r>
              <w:rPr>
                <w:spacing w:val="-4"/>
                <w:sz w:val="18"/>
              </w:rPr>
              <w:t xml:space="preserve"> </w:t>
            </w:r>
            <w:r>
              <w:rPr>
                <w:sz w:val="18"/>
              </w:rPr>
              <w:t>Postgraduate</w:t>
            </w:r>
            <w:r>
              <w:rPr>
                <w:spacing w:val="51"/>
                <w:sz w:val="18"/>
              </w:rPr>
              <w:t xml:space="preserve"> </w:t>
            </w:r>
            <w:r>
              <w:rPr>
                <w:sz w:val="18"/>
              </w:rPr>
              <w:t>-</w:t>
            </w:r>
            <w:r>
              <w:rPr>
                <w:spacing w:val="-1"/>
                <w:sz w:val="18"/>
              </w:rPr>
              <w:t xml:space="preserve"> </w:t>
            </w:r>
            <w:r>
              <w:rPr>
                <w:spacing w:val="-4"/>
                <w:sz w:val="18"/>
              </w:rPr>
              <w:t>Home</w:t>
            </w:r>
          </w:p>
        </w:tc>
        <w:tc>
          <w:tcPr>
            <w:tcW w:w="770" w:type="dxa"/>
          </w:tcPr>
          <w:p w14:paraId="155A9189" w14:textId="77777777" w:rsidR="00756854" w:rsidRDefault="00E71861">
            <w:pPr>
              <w:pStyle w:val="TableParagraph"/>
              <w:spacing w:before="33"/>
              <w:ind w:right="74"/>
              <w:jc w:val="right"/>
              <w:rPr>
                <w:b/>
                <w:sz w:val="18"/>
              </w:rPr>
            </w:pPr>
            <w:r>
              <w:rPr>
                <w:b/>
                <w:spacing w:val="-5"/>
                <w:sz w:val="18"/>
              </w:rPr>
              <w:t>187</w:t>
            </w:r>
          </w:p>
        </w:tc>
        <w:tc>
          <w:tcPr>
            <w:tcW w:w="799" w:type="dxa"/>
          </w:tcPr>
          <w:p w14:paraId="4E8DF775" w14:textId="77777777" w:rsidR="00756854" w:rsidRDefault="00E71861">
            <w:pPr>
              <w:pStyle w:val="TableParagraph"/>
              <w:spacing w:before="33"/>
              <w:ind w:right="136"/>
              <w:jc w:val="right"/>
              <w:rPr>
                <w:b/>
                <w:sz w:val="18"/>
              </w:rPr>
            </w:pPr>
            <w:r>
              <w:rPr>
                <w:b/>
                <w:spacing w:val="-5"/>
                <w:sz w:val="18"/>
              </w:rPr>
              <w:t>187</w:t>
            </w:r>
          </w:p>
        </w:tc>
        <w:tc>
          <w:tcPr>
            <w:tcW w:w="760" w:type="dxa"/>
          </w:tcPr>
          <w:p w14:paraId="375B104E" w14:textId="77777777" w:rsidR="00756854" w:rsidRDefault="00E71861">
            <w:pPr>
              <w:pStyle w:val="TableParagraph"/>
              <w:spacing w:before="33"/>
              <w:ind w:right="118"/>
              <w:jc w:val="right"/>
              <w:rPr>
                <w:sz w:val="18"/>
              </w:rPr>
            </w:pPr>
            <w:r>
              <w:rPr>
                <w:spacing w:val="-5"/>
                <w:sz w:val="18"/>
              </w:rPr>
              <w:t>199</w:t>
            </w:r>
          </w:p>
        </w:tc>
        <w:tc>
          <w:tcPr>
            <w:tcW w:w="771" w:type="dxa"/>
          </w:tcPr>
          <w:p w14:paraId="3B8D6125" w14:textId="77777777" w:rsidR="00756854" w:rsidRDefault="00E71861">
            <w:pPr>
              <w:pStyle w:val="TableParagraph"/>
              <w:spacing w:before="33"/>
              <w:ind w:right="54"/>
              <w:jc w:val="right"/>
              <w:rPr>
                <w:sz w:val="18"/>
              </w:rPr>
            </w:pPr>
            <w:r>
              <w:rPr>
                <w:spacing w:val="-5"/>
                <w:sz w:val="18"/>
              </w:rPr>
              <w:t>199</w:t>
            </w:r>
          </w:p>
        </w:tc>
      </w:tr>
      <w:tr w:rsidR="00756854" w14:paraId="4C6AEDEC" w14:textId="77777777">
        <w:trPr>
          <w:trHeight w:val="274"/>
        </w:trPr>
        <w:tc>
          <w:tcPr>
            <w:tcW w:w="345" w:type="dxa"/>
          </w:tcPr>
          <w:p w14:paraId="2B8B0B0A" w14:textId="77777777" w:rsidR="00756854" w:rsidRDefault="00756854">
            <w:pPr>
              <w:pStyle w:val="TableParagraph"/>
              <w:rPr>
                <w:rFonts w:ascii="Times New Roman"/>
                <w:sz w:val="18"/>
              </w:rPr>
            </w:pPr>
          </w:p>
        </w:tc>
        <w:tc>
          <w:tcPr>
            <w:tcW w:w="6482" w:type="dxa"/>
          </w:tcPr>
          <w:p w14:paraId="10334957" w14:textId="77777777" w:rsidR="00756854" w:rsidRDefault="00E71861">
            <w:pPr>
              <w:pStyle w:val="TableParagraph"/>
              <w:spacing w:before="32"/>
              <w:ind w:left="2190" w:right="3199"/>
              <w:jc w:val="center"/>
              <w:rPr>
                <w:sz w:val="18"/>
              </w:rPr>
            </w:pPr>
            <w:r>
              <w:rPr>
                <w:sz w:val="18"/>
              </w:rPr>
              <w:t>-</w:t>
            </w:r>
            <w:r>
              <w:rPr>
                <w:spacing w:val="-3"/>
                <w:sz w:val="18"/>
              </w:rPr>
              <w:t xml:space="preserve"> </w:t>
            </w:r>
            <w:r>
              <w:rPr>
                <w:sz w:val="18"/>
              </w:rPr>
              <w:t>EU</w:t>
            </w:r>
            <w:r>
              <w:rPr>
                <w:spacing w:val="-1"/>
                <w:sz w:val="18"/>
              </w:rPr>
              <w:t xml:space="preserve"> </w:t>
            </w:r>
            <w:r>
              <w:rPr>
                <w:spacing w:val="-2"/>
                <w:sz w:val="18"/>
              </w:rPr>
              <w:t>students</w:t>
            </w:r>
          </w:p>
        </w:tc>
        <w:tc>
          <w:tcPr>
            <w:tcW w:w="770" w:type="dxa"/>
          </w:tcPr>
          <w:p w14:paraId="1A9145C1" w14:textId="77777777" w:rsidR="00756854" w:rsidRDefault="00E71861">
            <w:pPr>
              <w:pStyle w:val="TableParagraph"/>
              <w:spacing w:before="32"/>
              <w:ind w:right="71"/>
              <w:jc w:val="right"/>
              <w:rPr>
                <w:b/>
                <w:sz w:val="18"/>
              </w:rPr>
            </w:pPr>
            <w:r>
              <w:rPr>
                <w:b/>
                <w:spacing w:val="-5"/>
                <w:sz w:val="18"/>
              </w:rPr>
              <w:t>35</w:t>
            </w:r>
          </w:p>
        </w:tc>
        <w:tc>
          <w:tcPr>
            <w:tcW w:w="799" w:type="dxa"/>
          </w:tcPr>
          <w:p w14:paraId="522DCAF7" w14:textId="77777777" w:rsidR="00756854" w:rsidRDefault="00E71861">
            <w:pPr>
              <w:pStyle w:val="TableParagraph"/>
              <w:spacing w:before="32"/>
              <w:ind w:right="131"/>
              <w:jc w:val="right"/>
              <w:rPr>
                <w:b/>
                <w:sz w:val="18"/>
              </w:rPr>
            </w:pPr>
            <w:r>
              <w:rPr>
                <w:b/>
                <w:spacing w:val="-5"/>
                <w:sz w:val="18"/>
              </w:rPr>
              <w:t>35</w:t>
            </w:r>
          </w:p>
        </w:tc>
        <w:tc>
          <w:tcPr>
            <w:tcW w:w="760" w:type="dxa"/>
          </w:tcPr>
          <w:p w14:paraId="41D03501" w14:textId="77777777" w:rsidR="00756854" w:rsidRDefault="00E71861">
            <w:pPr>
              <w:pStyle w:val="TableParagraph"/>
              <w:spacing w:before="32"/>
              <w:ind w:right="115"/>
              <w:jc w:val="right"/>
              <w:rPr>
                <w:sz w:val="18"/>
              </w:rPr>
            </w:pPr>
            <w:r>
              <w:rPr>
                <w:spacing w:val="-5"/>
                <w:sz w:val="18"/>
              </w:rPr>
              <w:t>19</w:t>
            </w:r>
          </w:p>
        </w:tc>
        <w:tc>
          <w:tcPr>
            <w:tcW w:w="771" w:type="dxa"/>
          </w:tcPr>
          <w:p w14:paraId="6B8E47F2" w14:textId="77777777" w:rsidR="00756854" w:rsidRDefault="00E71861">
            <w:pPr>
              <w:pStyle w:val="TableParagraph"/>
              <w:spacing w:before="32"/>
              <w:ind w:right="48"/>
              <w:jc w:val="right"/>
              <w:rPr>
                <w:sz w:val="18"/>
              </w:rPr>
            </w:pPr>
            <w:r>
              <w:rPr>
                <w:spacing w:val="-5"/>
                <w:sz w:val="18"/>
              </w:rPr>
              <w:t>19</w:t>
            </w:r>
          </w:p>
        </w:tc>
      </w:tr>
      <w:tr w:rsidR="00756854" w14:paraId="21426FEF" w14:textId="77777777">
        <w:trPr>
          <w:trHeight w:val="293"/>
        </w:trPr>
        <w:tc>
          <w:tcPr>
            <w:tcW w:w="345" w:type="dxa"/>
          </w:tcPr>
          <w:p w14:paraId="3D365CDD" w14:textId="77777777" w:rsidR="00756854" w:rsidRDefault="00756854">
            <w:pPr>
              <w:pStyle w:val="TableParagraph"/>
              <w:rPr>
                <w:rFonts w:ascii="Times New Roman"/>
                <w:sz w:val="18"/>
              </w:rPr>
            </w:pPr>
          </w:p>
        </w:tc>
        <w:tc>
          <w:tcPr>
            <w:tcW w:w="6482" w:type="dxa"/>
          </w:tcPr>
          <w:p w14:paraId="699553DD" w14:textId="77777777" w:rsidR="00756854" w:rsidRDefault="00E71861">
            <w:pPr>
              <w:pStyle w:val="TableParagraph"/>
              <w:spacing w:before="33"/>
              <w:ind w:right="2379"/>
              <w:jc w:val="right"/>
              <w:rPr>
                <w:sz w:val="18"/>
              </w:rPr>
            </w:pPr>
            <w:r>
              <w:rPr>
                <w:sz w:val="18"/>
              </w:rPr>
              <w:t>-</w:t>
            </w:r>
            <w:r>
              <w:rPr>
                <w:spacing w:val="-6"/>
                <w:sz w:val="18"/>
              </w:rPr>
              <w:t xml:space="preserve"> </w:t>
            </w:r>
            <w:r>
              <w:rPr>
                <w:sz w:val="18"/>
              </w:rPr>
              <w:t>International</w:t>
            </w:r>
            <w:r>
              <w:rPr>
                <w:spacing w:val="-5"/>
                <w:sz w:val="18"/>
              </w:rPr>
              <w:t xml:space="preserve"> </w:t>
            </w:r>
            <w:r>
              <w:rPr>
                <w:spacing w:val="-2"/>
                <w:sz w:val="18"/>
              </w:rPr>
              <w:t>students</w:t>
            </w:r>
          </w:p>
        </w:tc>
        <w:tc>
          <w:tcPr>
            <w:tcW w:w="770" w:type="dxa"/>
            <w:tcBorders>
              <w:bottom w:val="single" w:sz="6" w:space="0" w:color="000000"/>
            </w:tcBorders>
          </w:tcPr>
          <w:p w14:paraId="20BF2D5D" w14:textId="77777777" w:rsidR="00756854" w:rsidRDefault="00E71861">
            <w:pPr>
              <w:pStyle w:val="TableParagraph"/>
              <w:spacing w:before="33"/>
              <w:ind w:left="130"/>
              <w:jc w:val="center"/>
              <w:rPr>
                <w:b/>
                <w:sz w:val="18"/>
              </w:rPr>
            </w:pPr>
            <w:r>
              <w:rPr>
                <w:b/>
                <w:sz w:val="18"/>
              </w:rPr>
              <w:t>-</w:t>
            </w:r>
          </w:p>
        </w:tc>
        <w:tc>
          <w:tcPr>
            <w:tcW w:w="799" w:type="dxa"/>
            <w:tcBorders>
              <w:bottom w:val="single" w:sz="6" w:space="0" w:color="000000"/>
            </w:tcBorders>
          </w:tcPr>
          <w:p w14:paraId="613C07B9" w14:textId="77777777" w:rsidR="00756854" w:rsidRDefault="00E71861">
            <w:pPr>
              <w:pStyle w:val="TableParagraph"/>
              <w:spacing w:before="33"/>
              <w:ind w:left="36"/>
              <w:jc w:val="center"/>
              <w:rPr>
                <w:b/>
                <w:sz w:val="18"/>
              </w:rPr>
            </w:pPr>
            <w:r>
              <w:rPr>
                <w:b/>
                <w:sz w:val="18"/>
              </w:rPr>
              <w:t>-</w:t>
            </w:r>
          </w:p>
        </w:tc>
        <w:tc>
          <w:tcPr>
            <w:tcW w:w="760" w:type="dxa"/>
            <w:tcBorders>
              <w:bottom w:val="single" w:sz="6" w:space="0" w:color="000000"/>
            </w:tcBorders>
          </w:tcPr>
          <w:p w14:paraId="57013439" w14:textId="77777777" w:rsidR="00756854" w:rsidRDefault="00E71861">
            <w:pPr>
              <w:pStyle w:val="TableParagraph"/>
              <w:spacing w:before="33"/>
              <w:ind w:left="370"/>
              <w:rPr>
                <w:sz w:val="18"/>
              </w:rPr>
            </w:pPr>
            <w:r>
              <w:rPr>
                <w:spacing w:val="-5"/>
                <w:sz w:val="18"/>
              </w:rPr>
              <w:t>10</w:t>
            </w:r>
          </w:p>
        </w:tc>
        <w:tc>
          <w:tcPr>
            <w:tcW w:w="771" w:type="dxa"/>
            <w:tcBorders>
              <w:bottom w:val="single" w:sz="6" w:space="0" w:color="000000"/>
            </w:tcBorders>
          </w:tcPr>
          <w:p w14:paraId="643D5DC0" w14:textId="77777777" w:rsidR="00756854" w:rsidRDefault="00E71861">
            <w:pPr>
              <w:pStyle w:val="TableParagraph"/>
              <w:spacing w:before="33"/>
              <w:ind w:left="445"/>
              <w:rPr>
                <w:sz w:val="18"/>
              </w:rPr>
            </w:pPr>
            <w:r>
              <w:rPr>
                <w:spacing w:val="-5"/>
                <w:sz w:val="18"/>
              </w:rPr>
              <w:t>10</w:t>
            </w:r>
          </w:p>
        </w:tc>
      </w:tr>
      <w:tr w:rsidR="00756854" w14:paraId="49298D42" w14:textId="77777777">
        <w:trPr>
          <w:trHeight w:val="380"/>
        </w:trPr>
        <w:tc>
          <w:tcPr>
            <w:tcW w:w="345" w:type="dxa"/>
          </w:tcPr>
          <w:p w14:paraId="0CCCEDDB" w14:textId="77777777" w:rsidR="00756854" w:rsidRDefault="00756854">
            <w:pPr>
              <w:pStyle w:val="TableParagraph"/>
              <w:rPr>
                <w:rFonts w:ascii="Times New Roman"/>
                <w:sz w:val="18"/>
              </w:rPr>
            </w:pPr>
          </w:p>
        </w:tc>
        <w:tc>
          <w:tcPr>
            <w:tcW w:w="6482" w:type="dxa"/>
          </w:tcPr>
          <w:p w14:paraId="2CCDAFB8" w14:textId="77777777" w:rsidR="00756854" w:rsidRDefault="00756854">
            <w:pPr>
              <w:pStyle w:val="TableParagraph"/>
              <w:rPr>
                <w:rFonts w:ascii="Times New Roman"/>
                <w:sz w:val="18"/>
              </w:rPr>
            </w:pPr>
          </w:p>
        </w:tc>
        <w:tc>
          <w:tcPr>
            <w:tcW w:w="770" w:type="dxa"/>
            <w:tcBorders>
              <w:top w:val="single" w:sz="6" w:space="0" w:color="000000"/>
            </w:tcBorders>
          </w:tcPr>
          <w:p w14:paraId="69DAF26B" w14:textId="77777777" w:rsidR="00756854" w:rsidRDefault="00E71861">
            <w:pPr>
              <w:pStyle w:val="TableParagraph"/>
              <w:spacing w:before="1"/>
              <w:ind w:right="29"/>
              <w:jc w:val="right"/>
              <w:rPr>
                <w:b/>
                <w:sz w:val="18"/>
              </w:rPr>
            </w:pPr>
            <w:r>
              <w:rPr>
                <w:b/>
                <w:spacing w:val="-2"/>
                <w:sz w:val="18"/>
              </w:rPr>
              <w:t>11,429</w:t>
            </w:r>
          </w:p>
        </w:tc>
        <w:tc>
          <w:tcPr>
            <w:tcW w:w="799" w:type="dxa"/>
            <w:tcBorders>
              <w:top w:val="single" w:sz="6" w:space="0" w:color="000000"/>
            </w:tcBorders>
          </w:tcPr>
          <w:p w14:paraId="0F92E524" w14:textId="77777777" w:rsidR="00756854" w:rsidRDefault="00E71861">
            <w:pPr>
              <w:pStyle w:val="TableParagraph"/>
              <w:spacing w:before="1"/>
              <w:ind w:right="88"/>
              <w:jc w:val="right"/>
              <w:rPr>
                <w:b/>
                <w:sz w:val="18"/>
              </w:rPr>
            </w:pPr>
            <w:r>
              <w:rPr>
                <w:b/>
                <w:spacing w:val="-2"/>
                <w:sz w:val="18"/>
              </w:rPr>
              <w:t>11,429</w:t>
            </w:r>
          </w:p>
        </w:tc>
        <w:tc>
          <w:tcPr>
            <w:tcW w:w="760" w:type="dxa"/>
            <w:tcBorders>
              <w:top w:val="single" w:sz="6" w:space="0" w:color="000000"/>
            </w:tcBorders>
          </w:tcPr>
          <w:p w14:paraId="116D49A2" w14:textId="77777777" w:rsidR="00756854" w:rsidRDefault="00E71861">
            <w:pPr>
              <w:pStyle w:val="TableParagraph"/>
              <w:spacing w:before="1"/>
              <w:ind w:right="127"/>
              <w:jc w:val="right"/>
              <w:rPr>
                <w:sz w:val="18"/>
              </w:rPr>
            </w:pPr>
            <w:r>
              <w:rPr>
                <w:spacing w:val="-2"/>
                <w:sz w:val="18"/>
              </w:rPr>
              <w:t>10,886</w:t>
            </w:r>
          </w:p>
        </w:tc>
        <w:tc>
          <w:tcPr>
            <w:tcW w:w="771" w:type="dxa"/>
            <w:tcBorders>
              <w:top w:val="single" w:sz="6" w:space="0" w:color="000000"/>
            </w:tcBorders>
          </w:tcPr>
          <w:p w14:paraId="28AE7E21" w14:textId="77777777" w:rsidR="00756854" w:rsidRDefault="00E71861">
            <w:pPr>
              <w:pStyle w:val="TableParagraph"/>
              <w:spacing w:before="1"/>
              <w:ind w:right="63"/>
              <w:jc w:val="right"/>
              <w:rPr>
                <w:sz w:val="18"/>
              </w:rPr>
            </w:pPr>
            <w:r>
              <w:rPr>
                <w:spacing w:val="-2"/>
                <w:sz w:val="18"/>
              </w:rPr>
              <w:t>10,886</w:t>
            </w:r>
          </w:p>
        </w:tc>
      </w:tr>
      <w:tr w:rsidR="00756854" w14:paraId="299D5B7D" w14:textId="77777777">
        <w:trPr>
          <w:trHeight w:val="429"/>
        </w:trPr>
        <w:tc>
          <w:tcPr>
            <w:tcW w:w="345" w:type="dxa"/>
          </w:tcPr>
          <w:p w14:paraId="5A1CEB93" w14:textId="77777777" w:rsidR="00756854" w:rsidRDefault="00756854">
            <w:pPr>
              <w:pStyle w:val="TableParagraph"/>
              <w:rPr>
                <w:rFonts w:ascii="Times New Roman"/>
                <w:sz w:val="18"/>
              </w:rPr>
            </w:pPr>
          </w:p>
        </w:tc>
        <w:tc>
          <w:tcPr>
            <w:tcW w:w="6482" w:type="dxa"/>
          </w:tcPr>
          <w:p w14:paraId="22865500" w14:textId="77777777" w:rsidR="00756854" w:rsidRDefault="00E71861">
            <w:pPr>
              <w:pStyle w:val="TableParagraph"/>
              <w:spacing w:before="170"/>
              <w:ind w:left="190"/>
              <w:rPr>
                <w:sz w:val="18"/>
              </w:rPr>
            </w:pPr>
            <w:r>
              <w:rPr>
                <w:sz w:val="18"/>
              </w:rPr>
              <w:t>Short</w:t>
            </w:r>
            <w:r>
              <w:rPr>
                <w:spacing w:val="-5"/>
                <w:sz w:val="18"/>
              </w:rPr>
              <w:t xml:space="preserve"> </w:t>
            </w:r>
            <w:r>
              <w:rPr>
                <w:sz w:val="18"/>
              </w:rPr>
              <w:t>courses</w:t>
            </w:r>
            <w:r>
              <w:rPr>
                <w:spacing w:val="-3"/>
                <w:sz w:val="18"/>
              </w:rPr>
              <w:t xml:space="preserve"> </w:t>
            </w:r>
            <w:r>
              <w:rPr>
                <w:sz w:val="18"/>
              </w:rPr>
              <w:t>and</w:t>
            </w:r>
            <w:r>
              <w:rPr>
                <w:spacing w:val="-2"/>
                <w:sz w:val="18"/>
              </w:rPr>
              <w:t xml:space="preserve"> </w:t>
            </w:r>
            <w:r>
              <w:rPr>
                <w:sz w:val="18"/>
              </w:rPr>
              <w:t>other</w:t>
            </w:r>
            <w:r>
              <w:rPr>
                <w:spacing w:val="-3"/>
                <w:sz w:val="18"/>
              </w:rPr>
              <w:t xml:space="preserve"> </w:t>
            </w:r>
            <w:r>
              <w:rPr>
                <w:spacing w:val="-4"/>
                <w:sz w:val="18"/>
              </w:rPr>
              <w:t>fees</w:t>
            </w:r>
          </w:p>
        </w:tc>
        <w:tc>
          <w:tcPr>
            <w:tcW w:w="770" w:type="dxa"/>
            <w:tcBorders>
              <w:bottom w:val="single" w:sz="6" w:space="0" w:color="000000"/>
            </w:tcBorders>
          </w:tcPr>
          <w:p w14:paraId="16779860" w14:textId="77777777" w:rsidR="00756854" w:rsidRDefault="00E71861">
            <w:pPr>
              <w:pStyle w:val="TableParagraph"/>
              <w:spacing w:before="170"/>
              <w:ind w:right="43"/>
              <w:jc w:val="right"/>
              <w:rPr>
                <w:b/>
                <w:sz w:val="18"/>
              </w:rPr>
            </w:pPr>
            <w:r>
              <w:rPr>
                <w:b/>
                <w:spacing w:val="-5"/>
                <w:sz w:val="18"/>
              </w:rPr>
              <w:t>705</w:t>
            </w:r>
          </w:p>
        </w:tc>
        <w:tc>
          <w:tcPr>
            <w:tcW w:w="799" w:type="dxa"/>
            <w:tcBorders>
              <w:bottom w:val="single" w:sz="6" w:space="0" w:color="000000"/>
            </w:tcBorders>
          </w:tcPr>
          <w:p w14:paraId="051D5745" w14:textId="77777777" w:rsidR="00756854" w:rsidRDefault="00E71861">
            <w:pPr>
              <w:pStyle w:val="TableParagraph"/>
              <w:spacing w:before="170"/>
              <w:ind w:right="105"/>
              <w:jc w:val="right"/>
              <w:rPr>
                <w:b/>
                <w:sz w:val="18"/>
              </w:rPr>
            </w:pPr>
            <w:r>
              <w:rPr>
                <w:b/>
                <w:spacing w:val="-5"/>
                <w:sz w:val="18"/>
              </w:rPr>
              <w:t>705</w:t>
            </w:r>
          </w:p>
        </w:tc>
        <w:tc>
          <w:tcPr>
            <w:tcW w:w="760" w:type="dxa"/>
            <w:tcBorders>
              <w:bottom w:val="single" w:sz="6" w:space="0" w:color="000000"/>
            </w:tcBorders>
          </w:tcPr>
          <w:p w14:paraId="51A9B4FA" w14:textId="77777777" w:rsidR="00756854" w:rsidRDefault="00E71861">
            <w:pPr>
              <w:pStyle w:val="TableParagraph"/>
              <w:spacing w:before="170"/>
              <w:ind w:right="118"/>
              <w:jc w:val="right"/>
              <w:rPr>
                <w:sz w:val="18"/>
              </w:rPr>
            </w:pPr>
            <w:r>
              <w:rPr>
                <w:spacing w:val="-5"/>
                <w:sz w:val="18"/>
              </w:rPr>
              <w:t>909</w:t>
            </w:r>
          </w:p>
        </w:tc>
        <w:tc>
          <w:tcPr>
            <w:tcW w:w="771" w:type="dxa"/>
            <w:tcBorders>
              <w:bottom w:val="single" w:sz="6" w:space="0" w:color="000000"/>
            </w:tcBorders>
          </w:tcPr>
          <w:p w14:paraId="7690BC86" w14:textId="77777777" w:rsidR="00756854" w:rsidRDefault="00E71861">
            <w:pPr>
              <w:pStyle w:val="TableParagraph"/>
              <w:spacing w:before="170"/>
              <w:ind w:right="54"/>
              <w:jc w:val="right"/>
              <w:rPr>
                <w:sz w:val="18"/>
              </w:rPr>
            </w:pPr>
            <w:r>
              <w:rPr>
                <w:spacing w:val="-5"/>
                <w:sz w:val="18"/>
              </w:rPr>
              <w:t>909</w:t>
            </w:r>
          </w:p>
        </w:tc>
      </w:tr>
      <w:tr w:rsidR="00756854" w14:paraId="0D068B4F" w14:textId="77777777">
        <w:trPr>
          <w:trHeight w:val="256"/>
        </w:trPr>
        <w:tc>
          <w:tcPr>
            <w:tcW w:w="9156" w:type="dxa"/>
            <w:gridSpan w:val="5"/>
          </w:tcPr>
          <w:p w14:paraId="14CB992A" w14:textId="77777777" w:rsidR="00756854" w:rsidRDefault="00E71861">
            <w:pPr>
              <w:pStyle w:val="TableParagraph"/>
              <w:spacing w:line="202" w:lineRule="exact"/>
              <w:ind w:right="127"/>
              <w:jc w:val="right"/>
              <w:rPr>
                <w:sz w:val="18"/>
              </w:rPr>
            </w:pPr>
            <w:r>
              <w:rPr>
                <w:b/>
                <w:sz w:val="18"/>
              </w:rPr>
              <w:t>12,134</w:t>
            </w:r>
            <w:r>
              <w:rPr>
                <w:b/>
                <w:spacing w:val="18"/>
                <w:sz w:val="18"/>
              </w:rPr>
              <w:t xml:space="preserve"> </w:t>
            </w:r>
            <w:proofErr w:type="gramStart"/>
            <w:r>
              <w:rPr>
                <w:b/>
                <w:sz w:val="18"/>
              </w:rPr>
              <w:t>12,134</w:t>
            </w:r>
            <w:r>
              <w:rPr>
                <w:b/>
                <w:spacing w:val="38"/>
                <w:sz w:val="18"/>
              </w:rPr>
              <w:t xml:space="preserve">  </w:t>
            </w:r>
            <w:r>
              <w:rPr>
                <w:spacing w:val="-2"/>
                <w:sz w:val="18"/>
              </w:rPr>
              <w:t>11,795</w:t>
            </w:r>
            <w:proofErr w:type="gramEnd"/>
          </w:p>
        </w:tc>
        <w:tc>
          <w:tcPr>
            <w:tcW w:w="771" w:type="dxa"/>
            <w:tcBorders>
              <w:bottom w:val="double" w:sz="6" w:space="0" w:color="000000"/>
            </w:tcBorders>
          </w:tcPr>
          <w:p w14:paraId="61BF900F" w14:textId="77777777" w:rsidR="00756854" w:rsidRDefault="00E71861">
            <w:pPr>
              <w:pStyle w:val="TableParagraph"/>
              <w:spacing w:line="202" w:lineRule="exact"/>
              <w:ind w:right="63"/>
              <w:jc w:val="right"/>
              <w:rPr>
                <w:sz w:val="18"/>
              </w:rPr>
            </w:pPr>
            <w:r>
              <w:rPr>
                <w:spacing w:val="-2"/>
                <w:sz w:val="18"/>
              </w:rPr>
              <w:t>11,795</w:t>
            </w:r>
          </w:p>
        </w:tc>
      </w:tr>
      <w:tr w:rsidR="00756854" w14:paraId="683E4DA5" w14:textId="77777777">
        <w:trPr>
          <w:trHeight w:val="694"/>
        </w:trPr>
        <w:tc>
          <w:tcPr>
            <w:tcW w:w="345" w:type="dxa"/>
          </w:tcPr>
          <w:p w14:paraId="4F1B12D7" w14:textId="77777777" w:rsidR="00756854" w:rsidRDefault="00756854">
            <w:pPr>
              <w:pStyle w:val="TableParagraph"/>
              <w:spacing w:before="1"/>
              <w:rPr>
                <w:sz w:val="27"/>
              </w:rPr>
            </w:pPr>
          </w:p>
          <w:p w14:paraId="5CAEA456" w14:textId="77777777" w:rsidR="00756854" w:rsidRDefault="00E71861">
            <w:pPr>
              <w:pStyle w:val="TableParagraph"/>
              <w:spacing w:before="1"/>
              <w:ind w:left="50"/>
              <w:rPr>
                <w:b/>
                <w:sz w:val="18"/>
              </w:rPr>
            </w:pPr>
            <w:r>
              <w:rPr>
                <w:b/>
                <w:sz w:val="18"/>
              </w:rPr>
              <w:t>2</w:t>
            </w:r>
          </w:p>
        </w:tc>
        <w:tc>
          <w:tcPr>
            <w:tcW w:w="6482" w:type="dxa"/>
          </w:tcPr>
          <w:p w14:paraId="32E3561A" w14:textId="77777777" w:rsidR="00756854" w:rsidRDefault="00756854">
            <w:pPr>
              <w:pStyle w:val="TableParagraph"/>
              <w:spacing w:before="1"/>
              <w:rPr>
                <w:sz w:val="27"/>
              </w:rPr>
            </w:pPr>
          </w:p>
          <w:p w14:paraId="566AFBA3" w14:textId="77777777" w:rsidR="00756854" w:rsidRDefault="00E71861">
            <w:pPr>
              <w:pStyle w:val="TableParagraph"/>
              <w:spacing w:before="1"/>
              <w:ind w:left="190"/>
              <w:rPr>
                <w:b/>
                <w:sz w:val="18"/>
              </w:rPr>
            </w:pPr>
            <w:r>
              <w:rPr>
                <w:b/>
                <w:sz w:val="18"/>
              </w:rPr>
              <w:t>Funding</w:t>
            </w:r>
            <w:r>
              <w:rPr>
                <w:b/>
                <w:spacing w:val="-5"/>
                <w:sz w:val="18"/>
              </w:rPr>
              <w:t xml:space="preserve"> </w:t>
            </w:r>
            <w:r>
              <w:rPr>
                <w:b/>
                <w:sz w:val="18"/>
              </w:rPr>
              <w:t>body</w:t>
            </w:r>
            <w:r>
              <w:rPr>
                <w:b/>
                <w:spacing w:val="-2"/>
                <w:sz w:val="18"/>
              </w:rPr>
              <w:t xml:space="preserve"> grants</w:t>
            </w:r>
          </w:p>
        </w:tc>
        <w:tc>
          <w:tcPr>
            <w:tcW w:w="770" w:type="dxa"/>
          </w:tcPr>
          <w:p w14:paraId="61446E09" w14:textId="77777777" w:rsidR="00756854" w:rsidRDefault="00756854">
            <w:pPr>
              <w:pStyle w:val="TableParagraph"/>
              <w:rPr>
                <w:rFonts w:ascii="Times New Roman"/>
                <w:sz w:val="18"/>
              </w:rPr>
            </w:pPr>
          </w:p>
        </w:tc>
        <w:tc>
          <w:tcPr>
            <w:tcW w:w="799" w:type="dxa"/>
          </w:tcPr>
          <w:p w14:paraId="193E3699" w14:textId="77777777" w:rsidR="00756854" w:rsidRDefault="00756854">
            <w:pPr>
              <w:pStyle w:val="TableParagraph"/>
              <w:rPr>
                <w:rFonts w:ascii="Times New Roman"/>
                <w:sz w:val="18"/>
              </w:rPr>
            </w:pPr>
          </w:p>
        </w:tc>
        <w:tc>
          <w:tcPr>
            <w:tcW w:w="760" w:type="dxa"/>
          </w:tcPr>
          <w:p w14:paraId="02C15192" w14:textId="77777777" w:rsidR="00756854" w:rsidRDefault="00756854">
            <w:pPr>
              <w:pStyle w:val="TableParagraph"/>
              <w:rPr>
                <w:rFonts w:ascii="Times New Roman"/>
                <w:sz w:val="18"/>
              </w:rPr>
            </w:pPr>
          </w:p>
        </w:tc>
        <w:tc>
          <w:tcPr>
            <w:tcW w:w="771" w:type="dxa"/>
          </w:tcPr>
          <w:p w14:paraId="4D62F42D" w14:textId="77777777" w:rsidR="00756854" w:rsidRDefault="00756854">
            <w:pPr>
              <w:pStyle w:val="TableParagraph"/>
              <w:rPr>
                <w:rFonts w:ascii="Times New Roman"/>
                <w:sz w:val="18"/>
              </w:rPr>
            </w:pPr>
          </w:p>
        </w:tc>
      </w:tr>
      <w:tr w:rsidR="00756854" w14:paraId="4EC4BFD8" w14:textId="77777777">
        <w:trPr>
          <w:trHeight w:val="412"/>
        </w:trPr>
        <w:tc>
          <w:tcPr>
            <w:tcW w:w="345" w:type="dxa"/>
          </w:tcPr>
          <w:p w14:paraId="3935A7FB" w14:textId="77777777" w:rsidR="00756854" w:rsidRDefault="00756854">
            <w:pPr>
              <w:pStyle w:val="TableParagraph"/>
              <w:rPr>
                <w:rFonts w:ascii="Times New Roman"/>
                <w:sz w:val="18"/>
              </w:rPr>
            </w:pPr>
          </w:p>
        </w:tc>
        <w:tc>
          <w:tcPr>
            <w:tcW w:w="6482" w:type="dxa"/>
          </w:tcPr>
          <w:p w14:paraId="5A7A1762" w14:textId="77777777" w:rsidR="00756854" w:rsidRDefault="00E71861">
            <w:pPr>
              <w:pStyle w:val="TableParagraph"/>
              <w:spacing w:before="170"/>
              <w:ind w:left="190"/>
              <w:rPr>
                <w:b/>
                <w:sz w:val="18"/>
              </w:rPr>
            </w:pPr>
            <w:r>
              <w:rPr>
                <w:b/>
                <w:sz w:val="18"/>
              </w:rPr>
              <w:t>Recurrent</w:t>
            </w:r>
            <w:r>
              <w:rPr>
                <w:b/>
                <w:spacing w:val="-8"/>
                <w:sz w:val="18"/>
              </w:rPr>
              <w:t xml:space="preserve"> </w:t>
            </w:r>
            <w:r>
              <w:rPr>
                <w:b/>
                <w:spacing w:val="-2"/>
                <w:sz w:val="18"/>
              </w:rPr>
              <w:t>grants</w:t>
            </w:r>
          </w:p>
        </w:tc>
        <w:tc>
          <w:tcPr>
            <w:tcW w:w="770" w:type="dxa"/>
          </w:tcPr>
          <w:p w14:paraId="18DFE438" w14:textId="77777777" w:rsidR="00756854" w:rsidRDefault="00756854">
            <w:pPr>
              <w:pStyle w:val="TableParagraph"/>
              <w:rPr>
                <w:rFonts w:ascii="Times New Roman"/>
                <w:sz w:val="18"/>
              </w:rPr>
            </w:pPr>
          </w:p>
        </w:tc>
        <w:tc>
          <w:tcPr>
            <w:tcW w:w="799" w:type="dxa"/>
          </w:tcPr>
          <w:p w14:paraId="6042F51C" w14:textId="77777777" w:rsidR="00756854" w:rsidRDefault="00756854">
            <w:pPr>
              <w:pStyle w:val="TableParagraph"/>
              <w:rPr>
                <w:rFonts w:ascii="Times New Roman"/>
                <w:sz w:val="18"/>
              </w:rPr>
            </w:pPr>
          </w:p>
        </w:tc>
        <w:tc>
          <w:tcPr>
            <w:tcW w:w="760" w:type="dxa"/>
          </w:tcPr>
          <w:p w14:paraId="03C218EE" w14:textId="77777777" w:rsidR="00756854" w:rsidRDefault="00756854">
            <w:pPr>
              <w:pStyle w:val="TableParagraph"/>
              <w:rPr>
                <w:rFonts w:ascii="Times New Roman"/>
                <w:sz w:val="18"/>
              </w:rPr>
            </w:pPr>
          </w:p>
        </w:tc>
        <w:tc>
          <w:tcPr>
            <w:tcW w:w="771" w:type="dxa"/>
          </w:tcPr>
          <w:p w14:paraId="48430933" w14:textId="77777777" w:rsidR="00756854" w:rsidRDefault="00756854">
            <w:pPr>
              <w:pStyle w:val="TableParagraph"/>
              <w:rPr>
                <w:rFonts w:ascii="Times New Roman"/>
                <w:sz w:val="18"/>
              </w:rPr>
            </w:pPr>
          </w:p>
        </w:tc>
      </w:tr>
      <w:tr w:rsidR="00756854" w14:paraId="674BF940" w14:textId="77777777">
        <w:trPr>
          <w:trHeight w:val="274"/>
        </w:trPr>
        <w:tc>
          <w:tcPr>
            <w:tcW w:w="345" w:type="dxa"/>
          </w:tcPr>
          <w:p w14:paraId="6D00A4E5" w14:textId="77777777" w:rsidR="00756854" w:rsidRDefault="00756854">
            <w:pPr>
              <w:pStyle w:val="TableParagraph"/>
              <w:rPr>
                <w:rFonts w:ascii="Times New Roman"/>
                <w:sz w:val="18"/>
              </w:rPr>
            </w:pPr>
          </w:p>
        </w:tc>
        <w:tc>
          <w:tcPr>
            <w:tcW w:w="6482" w:type="dxa"/>
          </w:tcPr>
          <w:p w14:paraId="4CC2E6D1" w14:textId="77777777" w:rsidR="00756854" w:rsidRDefault="00E71861">
            <w:pPr>
              <w:pStyle w:val="TableParagraph"/>
              <w:spacing w:before="33"/>
              <w:ind w:left="190"/>
              <w:rPr>
                <w:sz w:val="18"/>
              </w:rPr>
            </w:pPr>
            <w:r>
              <w:rPr>
                <w:sz w:val="18"/>
              </w:rPr>
              <w:t>Teaching</w:t>
            </w:r>
            <w:r>
              <w:rPr>
                <w:spacing w:val="-3"/>
                <w:sz w:val="18"/>
              </w:rPr>
              <w:t xml:space="preserve"> </w:t>
            </w:r>
            <w:r>
              <w:rPr>
                <w:sz w:val="18"/>
              </w:rPr>
              <w:t>-</w:t>
            </w:r>
            <w:r>
              <w:rPr>
                <w:spacing w:val="-4"/>
                <w:sz w:val="18"/>
              </w:rPr>
              <w:t xml:space="preserve"> </w:t>
            </w:r>
            <w:r>
              <w:rPr>
                <w:spacing w:val="-5"/>
                <w:sz w:val="18"/>
              </w:rPr>
              <w:t>OfS</w:t>
            </w:r>
          </w:p>
        </w:tc>
        <w:tc>
          <w:tcPr>
            <w:tcW w:w="770" w:type="dxa"/>
          </w:tcPr>
          <w:p w14:paraId="6C1DC30E" w14:textId="77777777" w:rsidR="00756854" w:rsidRDefault="00E71861">
            <w:pPr>
              <w:pStyle w:val="TableParagraph"/>
              <w:spacing w:before="33"/>
              <w:ind w:right="80"/>
              <w:jc w:val="right"/>
              <w:rPr>
                <w:b/>
                <w:sz w:val="18"/>
              </w:rPr>
            </w:pPr>
            <w:r>
              <w:rPr>
                <w:b/>
                <w:spacing w:val="-2"/>
                <w:sz w:val="18"/>
              </w:rPr>
              <w:t>4,764</w:t>
            </w:r>
          </w:p>
        </w:tc>
        <w:tc>
          <w:tcPr>
            <w:tcW w:w="799" w:type="dxa"/>
          </w:tcPr>
          <w:p w14:paraId="4CD0D5D7" w14:textId="77777777" w:rsidR="00756854" w:rsidRDefault="00E71861">
            <w:pPr>
              <w:pStyle w:val="TableParagraph"/>
              <w:spacing w:before="33"/>
              <w:ind w:right="141"/>
              <w:jc w:val="right"/>
              <w:rPr>
                <w:b/>
                <w:sz w:val="18"/>
              </w:rPr>
            </w:pPr>
            <w:r>
              <w:rPr>
                <w:b/>
                <w:spacing w:val="-2"/>
                <w:sz w:val="18"/>
              </w:rPr>
              <w:t>4,764</w:t>
            </w:r>
          </w:p>
        </w:tc>
        <w:tc>
          <w:tcPr>
            <w:tcW w:w="760" w:type="dxa"/>
          </w:tcPr>
          <w:p w14:paraId="02A8665C" w14:textId="77777777" w:rsidR="00756854" w:rsidRDefault="00E71861">
            <w:pPr>
              <w:pStyle w:val="TableParagraph"/>
              <w:spacing w:before="33"/>
              <w:ind w:right="123"/>
              <w:jc w:val="right"/>
              <w:rPr>
                <w:sz w:val="18"/>
              </w:rPr>
            </w:pPr>
            <w:r>
              <w:rPr>
                <w:spacing w:val="-2"/>
                <w:sz w:val="18"/>
              </w:rPr>
              <w:t>4,827</w:t>
            </w:r>
          </w:p>
        </w:tc>
        <w:tc>
          <w:tcPr>
            <w:tcW w:w="771" w:type="dxa"/>
          </w:tcPr>
          <w:p w14:paraId="116B9551" w14:textId="77777777" w:rsidR="00756854" w:rsidRDefault="00E71861">
            <w:pPr>
              <w:pStyle w:val="TableParagraph"/>
              <w:spacing w:before="33"/>
              <w:ind w:right="56"/>
              <w:jc w:val="right"/>
              <w:rPr>
                <w:sz w:val="18"/>
              </w:rPr>
            </w:pPr>
            <w:r>
              <w:rPr>
                <w:spacing w:val="-2"/>
                <w:sz w:val="18"/>
              </w:rPr>
              <w:t>4,827</w:t>
            </w:r>
          </w:p>
        </w:tc>
      </w:tr>
      <w:tr w:rsidR="00756854" w14:paraId="1828648B" w14:textId="77777777">
        <w:trPr>
          <w:trHeight w:val="274"/>
        </w:trPr>
        <w:tc>
          <w:tcPr>
            <w:tcW w:w="345" w:type="dxa"/>
          </w:tcPr>
          <w:p w14:paraId="68A5FF43" w14:textId="77777777" w:rsidR="00756854" w:rsidRDefault="00756854">
            <w:pPr>
              <w:pStyle w:val="TableParagraph"/>
              <w:rPr>
                <w:rFonts w:ascii="Times New Roman"/>
                <w:sz w:val="18"/>
              </w:rPr>
            </w:pPr>
          </w:p>
        </w:tc>
        <w:tc>
          <w:tcPr>
            <w:tcW w:w="6482" w:type="dxa"/>
          </w:tcPr>
          <w:p w14:paraId="433EA693" w14:textId="77777777" w:rsidR="00756854" w:rsidRDefault="00E71861">
            <w:pPr>
              <w:pStyle w:val="TableParagraph"/>
              <w:spacing w:before="32"/>
              <w:ind w:left="190"/>
              <w:rPr>
                <w:sz w:val="18"/>
              </w:rPr>
            </w:pPr>
            <w:r>
              <w:rPr>
                <w:sz w:val="18"/>
              </w:rPr>
              <w:t>Research</w:t>
            </w:r>
            <w:r>
              <w:rPr>
                <w:spacing w:val="-4"/>
                <w:sz w:val="18"/>
              </w:rPr>
              <w:t xml:space="preserve"> </w:t>
            </w:r>
            <w:r>
              <w:rPr>
                <w:sz w:val="18"/>
              </w:rPr>
              <w:t>-</w:t>
            </w:r>
            <w:r>
              <w:rPr>
                <w:spacing w:val="-1"/>
                <w:sz w:val="18"/>
              </w:rPr>
              <w:t xml:space="preserve"> </w:t>
            </w:r>
            <w:r>
              <w:rPr>
                <w:sz w:val="18"/>
              </w:rPr>
              <w:t>Research</w:t>
            </w:r>
            <w:r>
              <w:rPr>
                <w:spacing w:val="-3"/>
                <w:sz w:val="18"/>
              </w:rPr>
              <w:t xml:space="preserve"> </w:t>
            </w:r>
            <w:r>
              <w:rPr>
                <w:spacing w:val="-2"/>
                <w:sz w:val="18"/>
              </w:rPr>
              <w:t>England</w:t>
            </w:r>
          </w:p>
        </w:tc>
        <w:tc>
          <w:tcPr>
            <w:tcW w:w="770" w:type="dxa"/>
          </w:tcPr>
          <w:p w14:paraId="55892B32" w14:textId="77777777" w:rsidR="00756854" w:rsidRDefault="00E71861">
            <w:pPr>
              <w:pStyle w:val="TableParagraph"/>
              <w:spacing w:before="32"/>
              <w:ind w:right="74"/>
              <w:jc w:val="right"/>
              <w:rPr>
                <w:b/>
                <w:sz w:val="18"/>
              </w:rPr>
            </w:pPr>
            <w:r>
              <w:rPr>
                <w:b/>
                <w:spacing w:val="-5"/>
                <w:sz w:val="18"/>
              </w:rPr>
              <w:t>711</w:t>
            </w:r>
          </w:p>
        </w:tc>
        <w:tc>
          <w:tcPr>
            <w:tcW w:w="799" w:type="dxa"/>
          </w:tcPr>
          <w:p w14:paraId="0A4AF62F" w14:textId="77777777" w:rsidR="00756854" w:rsidRDefault="00E71861">
            <w:pPr>
              <w:pStyle w:val="TableParagraph"/>
              <w:spacing w:before="32"/>
              <w:ind w:right="136"/>
              <w:jc w:val="right"/>
              <w:rPr>
                <w:b/>
                <w:sz w:val="18"/>
              </w:rPr>
            </w:pPr>
            <w:r>
              <w:rPr>
                <w:b/>
                <w:spacing w:val="-5"/>
                <w:sz w:val="18"/>
              </w:rPr>
              <w:t>711</w:t>
            </w:r>
          </w:p>
        </w:tc>
        <w:tc>
          <w:tcPr>
            <w:tcW w:w="760" w:type="dxa"/>
          </w:tcPr>
          <w:p w14:paraId="78D31474" w14:textId="77777777" w:rsidR="00756854" w:rsidRDefault="00E71861">
            <w:pPr>
              <w:pStyle w:val="TableParagraph"/>
              <w:spacing w:before="32"/>
              <w:ind w:right="118"/>
              <w:jc w:val="right"/>
              <w:rPr>
                <w:sz w:val="18"/>
              </w:rPr>
            </w:pPr>
            <w:r>
              <w:rPr>
                <w:spacing w:val="-5"/>
                <w:sz w:val="18"/>
              </w:rPr>
              <w:t>631</w:t>
            </w:r>
          </w:p>
        </w:tc>
        <w:tc>
          <w:tcPr>
            <w:tcW w:w="771" w:type="dxa"/>
          </w:tcPr>
          <w:p w14:paraId="54C4ACDC" w14:textId="77777777" w:rsidR="00756854" w:rsidRDefault="00E71861">
            <w:pPr>
              <w:pStyle w:val="TableParagraph"/>
              <w:spacing w:before="32"/>
              <w:ind w:right="54"/>
              <w:jc w:val="right"/>
              <w:rPr>
                <w:sz w:val="18"/>
              </w:rPr>
            </w:pPr>
            <w:r>
              <w:rPr>
                <w:spacing w:val="-5"/>
                <w:sz w:val="18"/>
              </w:rPr>
              <w:t>631</w:t>
            </w:r>
          </w:p>
        </w:tc>
      </w:tr>
      <w:tr w:rsidR="00756854" w14:paraId="72A17DEA" w14:textId="77777777">
        <w:trPr>
          <w:trHeight w:val="276"/>
        </w:trPr>
        <w:tc>
          <w:tcPr>
            <w:tcW w:w="345" w:type="dxa"/>
          </w:tcPr>
          <w:p w14:paraId="60A5DC32" w14:textId="77777777" w:rsidR="00756854" w:rsidRDefault="00756854">
            <w:pPr>
              <w:pStyle w:val="TableParagraph"/>
              <w:rPr>
                <w:rFonts w:ascii="Times New Roman"/>
                <w:sz w:val="18"/>
              </w:rPr>
            </w:pPr>
          </w:p>
        </w:tc>
        <w:tc>
          <w:tcPr>
            <w:tcW w:w="6482" w:type="dxa"/>
          </w:tcPr>
          <w:p w14:paraId="55FD50BD" w14:textId="77777777" w:rsidR="00756854" w:rsidRDefault="00E71861">
            <w:pPr>
              <w:pStyle w:val="TableParagraph"/>
              <w:spacing w:before="33"/>
              <w:ind w:left="190"/>
              <w:rPr>
                <w:sz w:val="18"/>
              </w:rPr>
            </w:pPr>
            <w:r>
              <w:rPr>
                <w:sz w:val="18"/>
              </w:rPr>
              <w:t>Capital</w:t>
            </w:r>
            <w:r>
              <w:rPr>
                <w:spacing w:val="-3"/>
                <w:sz w:val="18"/>
              </w:rPr>
              <w:t xml:space="preserve"> </w:t>
            </w:r>
            <w:r>
              <w:rPr>
                <w:sz w:val="18"/>
              </w:rPr>
              <w:t>grants</w:t>
            </w:r>
            <w:r>
              <w:rPr>
                <w:spacing w:val="-3"/>
                <w:sz w:val="18"/>
              </w:rPr>
              <w:t xml:space="preserve"> </w:t>
            </w:r>
            <w:r>
              <w:rPr>
                <w:sz w:val="18"/>
              </w:rPr>
              <w:t xml:space="preserve">- </w:t>
            </w:r>
            <w:r>
              <w:rPr>
                <w:spacing w:val="-5"/>
                <w:sz w:val="18"/>
              </w:rPr>
              <w:t>OfS</w:t>
            </w:r>
          </w:p>
        </w:tc>
        <w:tc>
          <w:tcPr>
            <w:tcW w:w="770" w:type="dxa"/>
          </w:tcPr>
          <w:p w14:paraId="720F560C" w14:textId="77777777" w:rsidR="00756854" w:rsidRDefault="00E71861">
            <w:pPr>
              <w:pStyle w:val="TableParagraph"/>
              <w:spacing w:before="33"/>
              <w:ind w:right="74"/>
              <w:jc w:val="right"/>
              <w:rPr>
                <w:b/>
                <w:sz w:val="18"/>
              </w:rPr>
            </w:pPr>
            <w:r>
              <w:rPr>
                <w:b/>
                <w:spacing w:val="-5"/>
                <w:sz w:val="18"/>
              </w:rPr>
              <w:t>478</w:t>
            </w:r>
          </w:p>
        </w:tc>
        <w:tc>
          <w:tcPr>
            <w:tcW w:w="799" w:type="dxa"/>
          </w:tcPr>
          <w:p w14:paraId="51650012" w14:textId="77777777" w:rsidR="00756854" w:rsidRDefault="00E71861">
            <w:pPr>
              <w:pStyle w:val="TableParagraph"/>
              <w:spacing w:before="33"/>
              <w:ind w:right="136"/>
              <w:jc w:val="right"/>
              <w:rPr>
                <w:b/>
                <w:sz w:val="18"/>
              </w:rPr>
            </w:pPr>
            <w:r>
              <w:rPr>
                <w:b/>
                <w:spacing w:val="-5"/>
                <w:sz w:val="18"/>
              </w:rPr>
              <w:t>478</w:t>
            </w:r>
          </w:p>
        </w:tc>
        <w:tc>
          <w:tcPr>
            <w:tcW w:w="760" w:type="dxa"/>
          </w:tcPr>
          <w:p w14:paraId="2AC09A2B" w14:textId="77777777" w:rsidR="00756854" w:rsidRDefault="00E71861">
            <w:pPr>
              <w:pStyle w:val="TableParagraph"/>
              <w:spacing w:before="33"/>
              <w:ind w:right="118"/>
              <w:jc w:val="right"/>
              <w:rPr>
                <w:sz w:val="18"/>
              </w:rPr>
            </w:pPr>
            <w:r>
              <w:rPr>
                <w:spacing w:val="-5"/>
                <w:sz w:val="18"/>
              </w:rPr>
              <w:t>496</w:t>
            </w:r>
          </w:p>
        </w:tc>
        <w:tc>
          <w:tcPr>
            <w:tcW w:w="771" w:type="dxa"/>
          </w:tcPr>
          <w:p w14:paraId="39E71F1D" w14:textId="77777777" w:rsidR="00756854" w:rsidRDefault="00E71861">
            <w:pPr>
              <w:pStyle w:val="TableParagraph"/>
              <w:spacing w:before="33"/>
              <w:ind w:right="54"/>
              <w:jc w:val="right"/>
              <w:rPr>
                <w:sz w:val="18"/>
              </w:rPr>
            </w:pPr>
            <w:r>
              <w:rPr>
                <w:spacing w:val="-5"/>
                <w:sz w:val="18"/>
              </w:rPr>
              <w:t>496</w:t>
            </w:r>
          </w:p>
        </w:tc>
      </w:tr>
      <w:tr w:rsidR="00756854" w14:paraId="79F284B6" w14:textId="77777777">
        <w:trPr>
          <w:trHeight w:val="549"/>
        </w:trPr>
        <w:tc>
          <w:tcPr>
            <w:tcW w:w="345" w:type="dxa"/>
          </w:tcPr>
          <w:p w14:paraId="386866CE" w14:textId="77777777" w:rsidR="00756854" w:rsidRDefault="00756854">
            <w:pPr>
              <w:pStyle w:val="TableParagraph"/>
              <w:rPr>
                <w:rFonts w:ascii="Times New Roman"/>
                <w:sz w:val="18"/>
              </w:rPr>
            </w:pPr>
          </w:p>
        </w:tc>
        <w:tc>
          <w:tcPr>
            <w:tcW w:w="6482" w:type="dxa"/>
          </w:tcPr>
          <w:p w14:paraId="183CBCCA" w14:textId="77777777" w:rsidR="00756854" w:rsidRDefault="00E71861">
            <w:pPr>
              <w:pStyle w:val="TableParagraph"/>
              <w:spacing w:before="33"/>
              <w:ind w:left="1330"/>
              <w:rPr>
                <w:sz w:val="18"/>
              </w:rPr>
            </w:pPr>
            <w:r>
              <w:rPr>
                <w:sz w:val="18"/>
              </w:rPr>
              <w:t>-</w:t>
            </w:r>
            <w:r>
              <w:rPr>
                <w:spacing w:val="-4"/>
                <w:sz w:val="18"/>
              </w:rPr>
              <w:t xml:space="preserve"> </w:t>
            </w:r>
            <w:r>
              <w:rPr>
                <w:sz w:val="18"/>
              </w:rPr>
              <w:t>Research</w:t>
            </w:r>
            <w:r>
              <w:rPr>
                <w:spacing w:val="-2"/>
                <w:sz w:val="18"/>
              </w:rPr>
              <w:t xml:space="preserve"> England</w:t>
            </w:r>
          </w:p>
          <w:p w14:paraId="6D233D97" w14:textId="77777777" w:rsidR="00756854" w:rsidRDefault="00E71861">
            <w:pPr>
              <w:pStyle w:val="TableParagraph"/>
              <w:spacing w:before="65"/>
              <w:ind w:left="190"/>
              <w:rPr>
                <w:b/>
                <w:sz w:val="18"/>
              </w:rPr>
            </w:pPr>
            <w:r>
              <w:rPr>
                <w:b/>
                <w:sz w:val="18"/>
              </w:rPr>
              <w:t>Specific</w:t>
            </w:r>
            <w:r>
              <w:rPr>
                <w:b/>
                <w:spacing w:val="-7"/>
                <w:sz w:val="18"/>
              </w:rPr>
              <w:t xml:space="preserve"> </w:t>
            </w:r>
            <w:r>
              <w:rPr>
                <w:b/>
                <w:spacing w:val="-2"/>
                <w:sz w:val="18"/>
              </w:rPr>
              <w:t>grants</w:t>
            </w:r>
          </w:p>
        </w:tc>
        <w:tc>
          <w:tcPr>
            <w:tcW w:w="770" w:type="dxa"/>
          </w:tcPr>
          <w:p w14:paraId="7BFEAA23" w14:textId="77777777" w:rsidR="00756854" w:rsidRDefault="00E71861">
            <w:pPr>
              <w:pStyle w:val="TableParagraph"/>
              <w:spacing w:before="33"/>
              <w:ind w:right="71"/>
              <w:jc w:val="right"/>
              <w:rPr>
                <w:b/>
                <w:sz w:val="18"/>
              </w:rPr>
            </w:pPr>
            <w:r>
              <w:rPr>
                <w:b/>
                <w:spacing w:val="-5"/>
                <w:sz w:val="18"/>
              </w:rPr>
              <w:t>10</w:t>
            </w:r>
          </w:p>
        </w:tc>
        <w:tc>
          <w:tcPr>
            <w:tcW w:w="799" w:type="dxa"/>
          </w:tcPr>
          <w:p w14:paraId="73D1EA49" w14:textId="77777777" w:rsidR="00756854" w:rsidRDefault="00E71861">
            <w:pPr>
              <w:pStyle w:val="TableParagraph"/>
              <w:spacing w:before="33"/>
              <w:ind w:right="131"/>
              <w:jc w:val="right"/>
              <w:rPr>
                <w:b/>
                <w:sz w:val="18"/>
              </w:rPr>
            </w:pPr>
            <w:r>
              <w:rPr>
                <w:b/>
                <w:spacing w:val="-5"/>
                <w:sz w:val="18"/>
              </w:rPr>
              <w:t>10</w:t>
            </w:r>
          </w:p>
        </w:tc>
        <w:tc>
          <w:tcPr>
            <w:tcW w:w="760" w:type="dxa"/>
          </w:tcPr>
          <w:p w14:paraId="5715F02C" w14:textId="77777777" w:rsidR="00756854" w:rsidRDefault="00E71861">
            <w:pPr>
              <w:pStyle w:val="TableParagraph"/>
              <w:spacing w:before="33"/>
              <w:ind w:right="108"/>
              <w:jc w:val="right"/>
              <w:rPr>
                <w:sz w:val="18"/>
              </w:rPr>
            </w:pPr>
            <w:r>
              <w:rPr>
                <w:sz w:val="18"/>
              </w:rPr>
              <w:t>1</w:t>
            </w:r>
          </w:p>
        </w:tc>
        <w:tc>
          <w:tcPr>
            <w:tcW w:w="771" w:type="dxa"/>
          </w:tcPr>
          <w:p w14:paraId="7FABB959" w14:textId="77777777" w:rsidR="00756854" w:rsidRDefault="00E71861">
            <w:pPr>
              <w:pStyle w:val="TableParagraph"/>
              <w:spacing w:before="33"/>
              <w:ind w:right="41"/>
              <w:jc w:val="right"/>
              <w:rPr>
                <w:sz w:val="18"/>
              </w:rPr>
            </w:pPr>
            <w:r>
              <w:rPr>
                <w:sz w:val="18"/>
              </w:rPr>
              <w:t>1</w:t>
            </w:r>
          </w:p>
        </w:tc>
      </w:tr>
      <w:tr w:rsidR="00756854" w14:paraId="717F1B70" w14:textId="77777777">
        <w:trPr>
          <w:trHeight w:val="291"/>
        </w:trPr>
        <w:tc>
          <w:tcPr>
            <w:tcW w:w="345" w:type="dxa"/>
          </w:tcPr>
          <w:p w14:paraId="67DA4435" w14:textId="77777777" w:rsidR="00756854" w:rsidRDefault="00756854">
            <w:pPr>
              <w:pStyle w:val="TableParagraph"/>
              <w:rPr>
                <w:rFonts w:ascii="Times New Roman"/>
                <w:sz w:val="18"/>
              </w:rPr>
            </w:pPr>
          </w:p>
        </w:tc>
        <w:tc>
          <w:tcPr>
            <w:tcW w:w="6482" w:type="dxa"/>
          </w:tcPr>
          <w:p w14:paraId="3B779C77" w14:textId="77777777" w:rsidR="00756854" w:rsidRDefault="00E71861">
            <w:pPr>
              <w:pStyle w:val="TableParagraph"/>
              <w:spacing w:before="33"/>
              <w:ind w:left="190"/>
              <w:rPr>
                <w:sz w:val="18"/>
              </w:rPr>
            </w:pPr>
            <w:r>
              <w:rPr>
                <w:sz w:val="18"/>
              </w:rPr>
              <w:t>Inherited</w:t>
            </w:r>
            <w:r>
              <w:rPr>
                <w:spacing w:val="-4"/>
                <w:sz w:val="18"/>
              </w:rPr>
              <w:t xml:space="preserve"> </w:t>
            </w:r>
            <w:r>
              <w:rPr>
                <w:sz w:val="18"/>
              </w:rPr>
              <w:t>staff</w:t>
            </w:r>
            <w:r>
              <w:rPr>
                <w:spacing w:val="-3"/>
                <w:sz w:val="18"/>
              </w:rPr>
              <w:t xml:space="preserve"> </w:t>
            </w:r>
            <w:r>
              <w:rPr>
                <w:sz w:val="18"/>
              </w:rPr>
              <w:t>liabilities</w:t>
            </w:r>
            <w:r>
              <w:rPr>
                <w:spacing w:val="-1"/>
                <w:sz w:val="18"/>
              </w:rPr>
              <w:t xml:space="preserve"> </w:t>
            </w:r>
            <w:r>
              <w:rPr>
                <w:sz w:val="18"/>
              </w:rPr>
              <w:t>-</w:t>
            </w:r>
            <w:r>
              <w:rPr>
                <w:spacing w:val="-2"/>
                <w:sz w:val="18"/>
              </w:rPr>
              <w:t xml:space="preserve"> </w:t>
            </w:r>
            <w:r>
              <w:rPr>
                <w:spacing w:val="-5"/>
                <w:sz w:val="18"/>
              </w:rPr>
              <w:t>OfS</w:t>
            </w:r>
          </w:p>
        </w:tc>
        <w:tc>
          <w:tcPr>
            <w:tcW w:w="770" w:type="dxa"/>
            <w:tcBorders>
              <w:bottom w:val="single" w:sz="6" w:space="0" w:color="000000"/>
            </w:tcBorders>
          </w:tcPr>
          <w:p w14:paraId="76BA5AB1" w14:textId="77777777" w:rsidR="00756854" w:rsidRDefault="00E71861">
            <w:pPr>
              <w:pStyle w:val="TableParagraph"/>
              <w:spacing w:before="33"/>
              <w:ind w:right="71"/>
              <w:jc w:val="right"/>
              <w:rPr>
                <w:b/>
                <w:sz w:val="18"/>
              </w:rPr>
            </w:pPr>
            <w:r>
              <w:rPr>
                <w:b/>
                <w:spacing w:val="-5"/>
                <w:sz w:val="18"/>
              </w:rPr>
              <w:t>23</w:t>
            </w:r>
          </w:p>
        </w:tc>
        <w:tc>
          <w:tcPr>
            <w:tcW w:w="799" w:type="dxa"/>
            <w:tcBorders>
              <w:bottom w:val="single" w:sz="6" w:space="0" w:color="000000"/>
            </w:tcBorders>
          </w:tcPr>
          <w:p w14:paraId="663633DB" w14:textId="77777777" w:rsidR="00756854" w:rsidRDefault="00E71861">
            <w:pPr>
              <w:pStyle w:val="TableParagraph"/>
              <w:spacing w:before="33"/>
              <w:ind w:right="131"/>
              <w:jc w:val="right"/>
              <w:rPr>
                <w:b/>
                <w:sz w:val="18"/>
              </w:rPr>
            </w:pPr>
            <w:r>
              <w:rPr>
                <w:b/>
                <w:spacing w:val="-5"/>
                <w:sz w:val="18"/>
              </w:rPr>
              <w:t>23</w:t>
            </w:r>
          </w:p>
        </w:tc>
        <w:tc>
          <w:tcPr>
            <w:tcW w:w="760" w:type="dxa"/>
            <w:tcBorders>
              <w:bottom w:val="single" w:sz="6" w:space="0" w:color="000000"/>
            </w:tcBorders>
          </w:tcPr>
          <w:p w14:paraId="487046A1" w14:textId="77777777" w:rsidR="00756854" w:rsidRDefault="00E71861">
            <w:pPr>
              <w:pStyle w:val="TableParagraph"/>
              <w:spacing w:before="33"/>
              <w:ind w:right="115"/>
              <w:jc w:val="right"/>
              <w:rPr>
                <w:sz w:val="18"/>
              </w:rPr>
            </w:pPr>
            <w:r>
              <w:rPr>
                <w:spacing w:val="-5"/>
                <w:sz w:val="18"/>
              </w:rPr>
              <w:t>16</w:t>
            </w:r>
          </w:p>
        </w:tc>
        <w:tc>
          <w:tcPr>
            <w:tcW w:w="771" w:type="dxa"/>
            <w:tcBorders>
              <w:bottom w:val="single" w:sz="6" w:space="0" w:color="000000"/>
            </w:tcBorders>
          </w:tcPr>
          <w:p w14:paraId="165261D0" w14:textId="77777777" w:rsidR="00756854" w:rsidRDefault="00E71861">
            <w:pPr>
              <w:pStyle w:val="TableParagraph"/>
              <w:spacing w:before="33"/>
              <w:ind w:right="48"/>
              <w:jc w:val="right"/>
              <w:rPr>
                <w:sz w:val="18"/>
              </w:rPr>
            </w:pPr>
            <w:r>
              <w:rPr>
                <w:spacing w:val="-5"/>
                <w:sz w:val="18"/>
              </w:rPr>
              <w:t>16</w:t>
            </w:r>
          </w:p>
        </w:tc>
      </w:tr>
      <w:tr w:rsidR="00756854" w14:paraId="40EC4F0F" w14:textId="77777777">
        <w:trPr>
          <w:trHeight w:val="255"/>
        </w:trPr>
        <w:tc>
          <w:tcPr>
            <w:tcW w:w="345" w:type="dxa"/>
          </w:tcPr>
          <w:p w14:paraId="344C7E57" w14:textId="77777777" w:rsidR="00756854" w:rsidRDefault="00756854">
            <w:pPr>
              <w:pStyle w:val="TableParagraph"/>
              <w:rPr>
                <w:rFonts w:ascii="Times New Roman"/>
                <w:sz w:val="18"/>
              </w:rPr>
            </w:pPr>
          </w:p>
        </w:tc>
        <w:tc>
          <w:tcPr>
            <w:tcW w:w="6482" w:type="dxa"/>
          </w:tcPr>
          <w:p w14:paraId="7597A3BF" w14:textId="77777777" w:rsidR="00756854" w:rsidRDefault="00756854">
            <w:pPr>
              <w:pStyle w:val="TableParagraph"/>
              <w:rPr>
                <w:rFonts w:ascii="Times New Roman"/>
                <w:sz w:val="18"/>
              </w:rPr>
            </w:pPr>
          </w:p>
        </w:tc>
        <w:tc>
          <w:tcPr>
            <w:tcW w:w="770" w:type="dxa"/>
            <w:tcBorders>
              <w:top w:val="single" w:sz="6" w:space="0" w:color="000000"/>
              <w:bottom w:val="double" w:sz="6" w:space="0" w:color="000000"/>
            </w:tcBorders>
          </w:tcPr>
          <w:p w14:paraId="5571D5EA" w14:textId="77777777" w:rsidR="00756854" w:rsidRDefault="00E71861">
            <w:pPr>
              <w:pStyle w:val="TableParagraph"/>
              <w:ind w:right="80"/>
              <w:jc w:val="right"/>
              <w:rPr>
                <w:b/>
                <w:sz w:val="18"/>
              </w:rPr>
            </w:pPr>
            <w:r>
              <w:rPr>
                <w:b/>
                <w:spacing w:val="-2"/>
                <w:sz w:val="18"/>
              </w:rPr>
              <w:t>5,986</w:t>
            </w:r>
          </w:p>
        </w:tc>
        <w:tc>
          <w:tcPr>
            <w:tcW w:w="799" w:type="dxa"/>
            <w:tcBorders>
              <w:top w:val="single" w:sz="6" w:space="0" w:color="000000"/>
              <w:bottom w:val="double" w:sz="6" w:space="0" w:color="000000"/>
            </w:tcBorders>
          </w:tcPr>
          <w:p w14:paraId="0B2851D8" w14:textId="77777777" w:rsidR="00756854" w:rsidRDefault="00E71861">
            <w:pPr>
              <w:pStyle w:val="TableParagraph"/>
              <w:ind w:right="141"/>
              <w:jc w:val="right"/>
              <w:rPr>
                <w:b/>
                <w:sz w:val="18"/>
              </w:rPr>
            </w:pPr>
            <w:r>
              <w:rPr>
                <w:b/>
                <w:spacing w:val="-2"/>
                <w:sz w:val="18"/>
              </w:rPr>
              <w:t>5,986</w:t>
            </w:r>
          </w:p>
        </w:tc>
        <w:tc>
          <w:tcPr>
            <w:tcW w:w="760" w:type="dxa"/>
            <w:tcBorders>
              <w:top w:val="single" w:sz="6" w:space="0" w:color="000000"/>
              <w:bottom w:val="double" w:sz="6" w:space="0" w:color="000000"/>
            </w:tcBorders>
          </w:tcPr>
          <w:p w14:paraId="24D88B29" w14:textId="77777777" w:rsidR="00756854" w:rsidRDefault="00E71861">
            <w:pPr>
              <w:pStyle w:val="TableParagraph"/>
              <w:ind w:right="123"/>
              <w:jc w:val="right"/>
              <w:rPr>
                <w:sz w:val="18"/>
              </w:rPr>
            </w:pPr>
            <w:r>
              <w:rPr>
                <w:spacing w:val="-2"/>
                <w:sz w:val="18"/>
              </w:rPr>
              <w:t>5,971</w:t>
            </w:r>
          </w:p>
        </w:tc>
        <w:tc>
          <w:tcPr>
            <w:tcW w:w="771" w:type="dxa"/>
            <w:tcBorders>
              <w:top w:val="single" w:sz="6" w:space="0" w:color="000000"/>
              <w:bottom w:val="double" w:sz="6" w:space="0" w:color="000000"/>
            </w:tcBorders>
          </w:tcPr>
          <w:p w14:paraId="225F6682" w14:textId="77777777" w:rsidR="00756854" w:rsidRDefault="00E71861">
            <w:pPr>
              <w:pStyle w:val="TableParagraph"/>
              <w:ind w:right="56"/>
              <w:jc w:val="right"/>
              <w:rPr>
                <w:sz w:val="18"/>
              </w:rPr>
            </w:pPr>
            <w:r>
              <w:rPr>
                <w:spacing w:val="-2"/>
                <w:sz w:val="18"/>
              </w:rPr>
              <w:t>5,971</w:t>
            </w:r>
          </w:p>
        </w:tc>
      </w:tr>
    </w:tbl>
    <w:p w14:paraId="44A1D761" w14:textId="77777777" w:rsidR="00756854" w:rsidRDefault="00756854">
      <w:pPr>
        <w:jc w:val="right"/>
        <w:rPr>
          <w:sz w:val="18"/>
        </w:rPr>
        <w:sectPr w:rsidR="00756854">
          <w:type w:val="continuous"/>
          <w:pgSz w:w="11910" w:h="16840"/>
          <w:pgMar w:top="240" w:right="80" w:bottom="0" w:left="80" w:header="739" w:footer="748" w:gutter="0"/>
          <w:cols w:space="720"/>
        </w:sectPr>
      </w:pPr>
    </w:p>
    <w:p w14:paraId="0FD0716B" w14:textId="77777777" w:rsidR="00756854" w:rsidRDefault="00756854">
      <w:pPr>
        <w:pStyle w:val="BodyText"/>
        <w:rPr>
          <w:sz w:val="20"/>
        </w:rPr>
      </w:pPr>
    </w:p>
    <w:p w14:paraId="4A9BCCCB" w14:textId="77777777" w:rsidR="00756854" w:rsidRDefault="00E71861">
      <w:pPr>
        <w:spacing w:before="99" w:line="276" w:lineRule="auto"/>
        <w:ind w:left="772" w:right="7597"/>
        <w:rPr>
          <w:b/>
          <w:sz w:val="20"/>
        </w:rPr>
      </w:pPr>
      <w:r>
        <w:rPr>
          <w:b/>
          <w:sz w:val="20"/>
        </w:rPr>
        <w:t>Notes</w:t>
      </w:r>
      <w:r>
        <w:rPr>
          <w:b/>
          <w:spacing w:val="-12"/>
          <w:sz w:val="20"/>
        </w:rPr>
        <w:t xml:space="preserve"> </w:t>
      </w:r>
      <w:r>
        <w:rPr>
          <w:b/>
          <w:sz w:val="20"/>
        </w:rPr>
        <w:t>to</w:t>
      </w:r>
      <w:r>
        <w:rPr>
          <w:b/>
          <w:spacing w:val="-12"/>
          <w:sz w:val="20"/>
        </w:rPr>
        <w:t xml:space="preserve"> </w:t>
      </w:r>
      <w:r>
        <w:rPr>
          <w:b/>
          <w:sz w:val="20"/>
        </w:rPr>
        <w:t>the</w:t>
      </w:r>
      <w:r>
        <w:rPr>
          <w:b/>
          <w:spacing w:val="-10"/>
          <w:sz w:val="20"/>
        </w:rPr>
        <w:t xml:space="preserve"> </w:t>
      </w:r>
      <w:r>
        <w:rPr>
          <w:b/>
          <w:sz w:val="20"/>
        </w:rPr>
        <w:t>Financial</w:t>
      </w:r>
      <w:r>
        <w:rPr>
          <w:b/>
          <w:spacing w:val="-11"/>
          <w:sz w:val="20"/>
        </w:rPr>
        <w:t xml:space="preserve"> </w:t>
      </w:r>
      <w:r>
        <w:rPr>
          <w:b/>
          <w:sz w:val="20"/>
        </w:rPr>
        <w:t>Statements for the year ended 31 July 2020</w:t>
      </w:r>
    </w:p>
    <w:p w14:paraId="560C670E" w14:textId="77777777" w:rsidR="00756854" w:rsidRDefault="00756854">
      <w:pPr>
        <w:pStyle w:val="BodyText"/>
        <w:rPr>
          <w:b/>
          <w:sz w:val="20"/>
        </w:rPr>
      </w:pPr>
    </w:p>
    <w:p w14:paraId="34DA5FB9" w14:textId="77777777" w:rsidR="00756854" w:rsidRDefault="00756854">
      <w:pPr>
        <w:pStyle w:val="BodyText"/>
        <w:spacing w:before="8"/>
        <w:rPr>
          <w:b/>
          <w:sz w:val="29"/>
        </w:rPr>
      </w:pPr>
    </w:p>
    <w:tbl>
      <w:tblPr>
        <w:tblW w:w="0" w:type="auto"/>
        <w:tblInd w:w="761" w:type="dxa"/>
        <w:tblLayout w:type="fixed"/>
        <w:tblCellMar>
          <w:left w:w="0" w:type="dxa"/>
          <w:right w:w="0" w:type="dxa"/>
        </w:tblCellMar>
        <w:tblLook w:val="01E0" w:firstRow="1" w:lastRow="1" w:firstColumn="1" w:lastColumn="1" w:noHBand="0" w:noVBand="0"/>
      </w:tblPr>
      <w:tblGrid>
        <w:gridCol w:w="343"/>
        <w:gridCol w:w="6496"/>
        <w:gridCol w:w="838"/>
        <w:gridCol w:w="786"/>
        <w:gridCol w:w="809"/>
        <w:gridCol w:w="670"/>
      </w:tblGrid>
      <w:tr w:rsidR="00756854" w14:paraId="07CE3B15" w14:textId="77777777">
        <w:trPr>
          <w:trHeight w:val="271"/>
        </w:trPr>
        <w:tc>
          <w:tcPr>
            <w:tcW w:w="343" w:type="dxa"/>
          </w:tcPr>
          <w:p w14:paraId="38971BAB" w14:textId="77777777" w:rsidR="00756854" w:rsidRDefault="00E71861">
            <w:pPr>
              <w:pStyle w:val="TableParagraph"/>
              <w:spacing w:line="207" w:lineRule="exact"/>
              <w:ind w:left="50"/>
              <w:rPr>
                <w:b/>
                <w:sz w:val="18"/>
              </w:rPr>
            </w:pPr>
            <w:r>
              <w:rPr>
                <w:b/>
                <w:w w:val="98"/>
                <w:sz w:val="18"/>
              </w:rPr>
              <w:t>3</w:t>
            </w:r>
          </w:p>
        </w:tc>
        <w:tc>
          <w:tcPr>
            <w:tcW w:w="6496" w:type="dxa"/>
          </w:tcPr>
          <w:p w14:paraId="180D3256" w14:textId="77777777" w:rsidR="00756854" w:rsidRDefault="00E71861">
            <w:pPr>
              <w:pStyle w:val="TableParagraph"/>
              <w:spacing w:line="207" w:lineRule="exact"/>
              <w:ind w:left="188"/>
              <w:rPr>
                <w:b/>
                <w:sz w:val="18"/>
              </w:rPr>
            </w:pPr>
            <w:r>
              <w:rPr>
                <w:b/>
                <w:sz w:val="18"/>
              </w:rPr>
              <w:t>Research</w:t>
            </w:r>
            <w:r>
              <w:rPr>
                <w:b/>
                <w:spacing w:val="-10"/>
                <w:sz w:val="18"/>
              </w:rPr>
              <w:t xml:space="preserve"> </w:t>
            </w:r>
            <w:r>
              <w:rPr>
                <w:b/>
                <w:sz w:val="18"/>
              </w:rPr>
              <w:t>grants</w:t>
            </w:r>
            <w:r>
              <w:rPr>
                <w:b/>
                <w:spacing w:val="-8"/>
                <w:sz w:val="18"/>
              </w:rPr>
              <w:t xml:space="preserve"> </w:t>
            </w:r>
            <w:r>
              <w:rPr>
                <w:b/>
                <w:sz w:val="18"/>
              </w:rPr>
              <w:t>and</w:t>
            </w:r>
            <w:r>
              <w:rPr>
                <w:b/>
                <w:spacing w:val="-7"/>
                <w:sz w:val="18"/>
              </w:rPr>
              <w:t xml:space="preserve"> </w:t>
            </w:r>
            <w:r>
              <w:rPr>
                <w:b/>
                <w:spacing w:val="-2"/>
                <w:sz w:val="18"/>
              </w:rPr>
              <w:t>contracts</w:t>
            </w:r>
          </w:p>
        </w:tc>
        <w:tc>
          <w:tcPr>
            <w:tcW w:w="838" w:type="dxa"/>
          </w:tcPr>
          <w:p w14:paraId="4D50BE18" w14:textId="77777777" w:rsidR="00756854" w:rsidRDefault="00756854">
            <w:pPr>
              <w:pStyle w:val="TableParagraph"/>
              <w:rPr>
                <w:rFonts w:ascii="Times New Roman"/>
                <w:sz w:val="16"/>
              </w:rPr>
            </w:pPr>
          </w:p>
        </w:tc>
        <w:tc>
          <w:tcPr>
            <w:tcW w:w="786" w:type="dxa"/>
          </w:tcPr>
          <w:p w14:paraId="2D99890B" w14:textId="77777777" w:rsidR="00756854" w:rsidRDefault="00756854">
            <w:pPr>
              <w:pStyle w:val="TableParagraph"/>
              <w:rPr>
                <w:rFonts w:ascii="Times New Roman"/>
                <w:sz w:val="16"/>
              </w:rPr>
            </w:pPr>
          </w:p>
        </w:tc>
        <w:tc>
          <w:tcPr>
            <w:tcW w:w="809" w:type="dxa"/>
          </w:tcPr>
          <w:p w14:paraId="762B3B2B" w14:textId="77777777" w:rsidR="00756854" w:rsidRDefault="00756854">
            <w:pPr>
              <w:pStyle w:val="TableParagraph"/>
              <w:rPr>
                <w:rFonts w:ascii="Times New Roman"/>
                <w:sz w:val="16"/>
              </w:rPr>
            </w:pPr>
          </w:p>
        </w:tc>
        <w:tc>
          <w:tcPr>
            <w:tcW w:w="670" w:type="dxa"/>
          </w:tcPr>
          <w:p w14:paraId="7389C818" w14:textId="77777777" w:rsidR="00756854" w:rsidRDefault="00756854">
            <w:pPr>
              <w:pStyle w:val="TableParagraph"/>
              <w:rPr>
                <w:rFonts w:ascii="Times New Roman"/>
                <w:sz w:val="16"/>
              </w:rPr>
            </w:pPr>
          </w:p>
        </w:tc>
      </w:tr>
      <w:tr w:rsidR="00756854" w14:paraId="023264EC" w14:textId="77777777">
        <w:trPr>
          <w:trHeight w:val="293"/>
        </w:trPr>
        <w:tc>
          <w:tcPr>
            <w:tcW w:w="343" w:type="dxa"/>
          </w:tcPr>
          <w:p w14:paraId="0DBD3992" w14:textId="77777777" w:rsidR="00756854" w:rsidRDefault="00756854">
            <w:pPr>
              <w:pStyle w:val="TableParagraph"/>
              <w:rPr>
                <w:rFonts w:ascii="Times New Roman"/>
                <w:sz w:val="16"/>
              </w:rPr>
            </w:pPr>
          </w:p>
        </w:tc>
        <w:tc>
          <w:tcPr>
            <w:tcW w:w="6496" w:type="dxa"/>
          </w:tcPr>
          <w:p w14:paraId="2F565E92" w14:textId="77777777" w:rsidR="00756854" w:rsidRDefault="00E71861">
            <w:pPr>
              <w:pStyle w:val="TableParagraph"/>
              <w:spacing w:before="63"/>
              <w:ind w:left="188"/>
              <w:rPr>
                <w:sz w:val="18"/>
              </w:rPr>
            </w:pPr>
            <w:r>
              <w:rPr>
                <w:sz w:val="18"/>
              </w:rPr>
              <w:t>Research</w:t>
            </w:r>
            <w:r>
              <w:rPr>
                <w:spacing w:val="-13"/>
                <w:sz w:val="18"/>
              </w:rPr>
              <w:t xml:space="preserve"> </w:t>
            </w:r>
            <w:r>
              <w:rPr>
                <w:spacing w:val="-2"/>
                <w:sz w:val="18"/>
              </w:rPr>
              <w:t>councils</w:t>
            </w:r>
          </w:p>
        </w:tc>
        <w:tc>
          <w:tcPr>
            <w:tcW w:w="838" w:type="dxa"/>
          </w:tcPr>
          <w:p w14:paraId="1F76DA49" w14:textId="77777777" w:rsidR="00756854" w:rsidRDefault="00E71861">
            <w:pPr>
              <w:pStyle w:val="TableParagraph"/>
              <w:spacing w:before="63"/>
              <w:ind w:left="329"/>
              <w:rPr>
                <w:b/>
                <w:sz w:val="18"/>
              </w:rPr>
            </w:pPr>
            <w:r>
              <w:rPr>
                <w:b/>
                <w:spacing w:val="-5"/>
                <w:sz w:val="18"/>
              </w:rPr>
              <w:t>387</w:t>
            </w:r>
          </w:p>
        </w:tc>
        <w:tc>
          <w:tcPr>
            <w:tcW w:w="786" w:type="dxa"/>
          </w:tcPr>
          <w:p w14:paraId="2DA0F4CB" w14:textId="77777777" w:rsidR="00756854" w:rsidRDefault="00E71861">
            <w:pPr>
              <w:pStyle w:val="TableParagraph"/>
              <w:spacing w:before="63"/>
              <w:ind w:left="230"/>
              <w:rPr>
                <w:b/>
                <w:sz w:val="18"/>
              </w:rPr>
            </w:pPr>
            <w:r>
              <w:rPr>
                <w:b/>
                <w:spacing w:val="-5"/>
                <w:sz w:val="18"/>
              </w:rPr>
              <w:t>387</w:t>
            </w:r>
          </w:p>
        </w:tc>
        <w:tc>
          <w:tcPr>
            <w:tcW w:w="809" w:type="dxa"/>
          </w:tcPr>
          <w:p w14:paraId="12DBD429" w14:textId="77777777" w:rsidR="00756854" w:rsidRDefault="00E71861">
            <w:pPr>
              <w:pStyle w:val="TableParagraph"/>
              <w:spacing w:before="63"/>
              <w:ind w:left="262"/>
              <w:rPr>
                <w:sz w:val="18"/>
              </w:rPr>
            </w:pPr>
            <w:r>
              <w:rPr>
                <w:spacing w:val="-5"/>
                <w:sz w:val="18"/>
              </w:rPr>
              <w:t>282</w:t>
            </w:r>
          </w:p>
        </w:tc>
        <w:tc>
          <w:tcPr>
            <w:tcW w:w="670" w:type="dxa"/>
          </w:tcPr>
          <w:p w14:paraId="1666D627" w14:textId="77777777" w:rsidR="00756854" w:rsidRDefault="00E71861">
            <w:pPr>
              <w:pStyle w:val="TableParagraph"/>
              <w:spacing w:before="63"/>
              <w:ind w:left="291"/>
              <w:rPr>
                <w:sz w:val="18"/>
              </w:rPr>
            </w:pPr>
            <w:r>
              <w:rPr>
                <w:spacing w:val="-5"/>
                <w:sz w:val="18"/>
              </w:rPr>
              <w:t>282</w:t>
            </w:r>
          </w:p>
        </w:tc>
      </w:tr>
      <w:tr w:rsidR="00756854" w14:paraId="7976493B" w14:textId="77777777">
        <w:trPr>
          <w:trHeight w:val="250"/>
        </w:trPr>
        <w:tc>
          <w:tcPr>
            <w:tcW w:w="343" w:type="dxa"/>
          </w:tcPr>
          <w:p w14:paraId="62566189" w14:textId="77777777" w:rsidR="00756854" w:rsidRDefault="00756854">
            <w:pPr>
              <w:pStyle w:val="TableParagraph"/>
              <w:rPr>
                <w:rFonts w:ascii="Times New Roman"/>
                <w:sz w:val="16"/>
              </w:rPr>
            </w:pPr>
          </w:p>
        </w:tc>
        <w:tc>
          <w:tcPr>
            <w:tcW w:w="6496" w:type="dxa"/>
          </w:tcPr>
          <w:p w14:paraId="26E8C0A1" w14:textId="77777777" w:rsidR="00756854" w:rsidRDefault="00E71861">
            <w:pPr>
              <w:pStyle w:val="TableParagraph"/>
              <w:spacing w:before="20"/>
              <w:ind w:left="188"/>
              <w:rPr>
                <w:sz w:val="18"/>
              </w:rPr>
            </w:pPr>
            <w:r>
              <w:rPr>
                <w:sz w:val="18"/>
              </w:rPr>
              <w:t>Research</w:t>
            </w:r>
            <w:r>
              <w:rPr>
                <w:spacing w:val="-13"/>
                <w:sz w:val="18"/>
              </w:rPr>
              <w:t xml:space="preserve"> </w:t>
            </w:r>
            <w:r>
              <w:rPr>
                <w:spacing w:val="-2"/>
                <w:sz w:val="18"/>
              </w:rPr>
              <w:t>charities</w:t>
            </w:r>
          </w:p>
        </w:tc>
        <w:tc>
          <w:tcPr>
            <w:tcW w:w="838" w:type="dxa"/>
          </w:tcPr>
          <w:p w14:paraId="4A32B4A2" w14:textId="77777777" w:rsidR="00756854" w:rsidRDefault="00E71861">
            <w:pPr>
              <w:pStyle w:val="TableParagraph"/>
              <w:spacing w:before="20"/>
              <w:ind w:right="190"/>
              <w:jc w:val="right"/>
              <w:rPr>
                <w:b/>
                <w:sz w:val="18"/>
              </w:rPr>
            </w:pPr>
            <w:r>
              <w:rPr>
                <w:b/>
                <w:w w:val="98"/>
                <w:sz w:val="18"/>
              </w:rPr>
              <w:t>9</w:t>
            </w:r>
          </w:p>
        </w:tc>
        <w:tc>
          <w:tcPr>
            <w:tcW w:w="786" w:type="dxa"/>
          </w:tcPr>
          <w:p w14:paraId="16488405" w14:textId="77777777" w:rsidR="00756854" w:rsidRDefault="00E71861">
            <w:pPr>
              <w:pStyle w:val="TableParagraph"/>
              <w:spacing w:before="20"/>
              <w:ind w:left="441"/>
              <w:rPr>
                <w:b/>
                <w:sz w:val="18"/>
              </w:rPr>
            </w:pPr>
            <w:r>
              <w:rPr>
                <w:b/>
                <w:w w:val="98"/>
                <w:sz w:val="18"/>
              </w:rPr>
              <w:t>9</w:t>
            </w:r>
          </w:p>
        </w:tc>
        <w:tc>
          <w:tcPr>
            <w:tcW w:w="809" w:type="dxa"/>
          </w:tcPr>
          <w:p w14:paraId="76FD6D22" w14:textId="77777777" w:rsidR="00756854" w:rsidRDefault="00E71861">
            <w:pPr>
              <w:pStyle w:val="TableParagraph"/>
              <w:spacing w:before="20"/>
              <w:ind w:left="203"/>
              <w:jc w:val="center"/>
              <w:rPr>
                <w:sz w:val="18"/>
              </w:rPr>
            </w:pPr>
            <w:r>
              <w:rPr>
                <w:w w:val="98"/>
                <w:sz w:val="18"/>
              </w:rPr>
              <w:t>-</w:t>
            </w:r>
          </w:p>
        </w:tc>
        <w:tc>
          <w:tcPr>
            <w:tcW w:w="670" w:type="dxa"/>
          </w:tcPr>
          <w:p w14:paraId="7350AFD4" w14:textId="77777777" w:rsidR="00756854" w:rsidRDefault="00E71861">
            <w:pPr>
              <w:pStyle w:val="TableParagraph"/>
              <w:spacing w:before="20"/>
              <w:ind w:right="100"/>
              <w:jc w:val="right"/>
              <w:rPr>
                <w:sz w:val="18"/>
              </w:rPr>
            </w:pPr>
            <w:r>
              <w:rPr>
                <w:w w:val="98"/>
                <w:sz w:val="18"/>
              </w:rPr>
              <w:t>-</w:t>
            </w:r>
          </w:p>
        </w:tc>
      </w:tr>
      <w:tr w:rsidR="00756854" w14:paraId="091A9C72" w14:textId="77777777">
        <w:trPr>
          <w:trHeight w:val="250"/>
        </w:trPr>
        <w:tc>
          <w:tcPr>
            <w:tcW w:w="343" w:type="dxa"/>
          </w:tcPr>
          <w:p w14:paraId="49E447F5" w14:textId="77777777" w:rsidR="00756854" w:rsidRDefault="00756854">
            <w:pPr>
              <w:pStyle w:val="TableParagraph"/>
              <w:rPr>
                <w:rFonts w:ascii="Times New Roman"/>
                <w:sz w:val="16"/>
              </w:rPr>
            </w:pPr>
          </w:p>
        </w:tc>
        <w:tc>
          <w:tcPr>
            <w:tcW w:w="6496" w:type="dxa"/>
          </w:tcPr>
          <w:p w14:paraId="55A94EA8" w14:textId="77777777" w:rsidR="00756854" w:rsidRDefault="00E71861">
            <w:pPr>
              <w:pStyle w:val="TableParagraph"/>
              <w:spacing w:before="20"/>
              <w:ind w:left="188"/>
              <w:rPr>
                <w:sz w:val="18"/>
              </w:rPr>
            </w:pPr>
            <w:r>
              <w:rPr>
                <w:sz w:val="18"/>
              </w:rPr>
              <w:t>Government</w:t>
            </w:r>
            <w:r>
              <w:rPr>
                <w:spacing w:val="-12"/>
                <w:sz w:val="18"/>
              </w:rPr>
              <w:t xml:space="preserve"> </w:t>
            </w:r>
            <w:r>
              <w:rPr>
                <w:sz w:val="18"/>
              </w:rPr>
              <w:t>(UK</w:t>
            </w:r>
            <w:r>
              <w:rPr>
                <w:spacing w:val="-10"/>
                <w:sz w:val="18"/>
              </w:rPr>
              <w:t xml:space="preserve"> </w:t>
            </w:r>
            <w:r>
              <w:rPr>
                <w:sz w:val="18"/>
              </w:rPr>
              <w:t>and</w:t>
            </w:r>
            <w:r>
              <w:rPr>
                <w:spacing w:val="-13"/>
                <w:sz w:val="18"/>
              </w:rPr>
              <w:t xml:space="preserve"> </w:t>
            </w:r>
            <w:r>
              <w:rPr>
                <w:spacing w:val="-2"/>
                <w:sz w:val="18"/>
              </w:rPr>
              <w:t>overseas)</w:t>
            </w:r>
          </w:p>
        </w:tc>
        <w:tc>
          <w:tcPr>
            <w:tcW w:w="838" w:type="dxa"/>
          </w:tcPr>
          <w:p w14:paraId="5B3B55E7" w14:textId="77777777" w:rsidR="00756854" w:rsidRDefault="00E71861">
            <w:pPr>
              <w:pStyle w:val="TableParagraph"/>
              <w:spacing w:before="20"/>
              <w:ind w:left="434"/>
              <w:rPr>
                <w:b/>
                <w:sz w:val="18"/>
              </w:rPr>
            </w:pPr>
            <w:r>
              <w:rPr>
                <w:b/>
                <w:spacing w:val="-5"/>
                <w:sz w:val="18"/>
              </w:rPr>
              <w:t>74</w:t>
            </w:r>
          </w:p>
        </w:tc>
        <w:tc>
          <w:tcPr>
            <w:tcW w:w="786" w:type="dxa"/>
          </w:tcPr>
          <w:p w14:paraId="0E5B54B7" w14:textId="77777777" w:rsidR="00756854" w:rsidRDefault="00E71861">
            <w:pPr>
              <w:pStyle w:val="TableParagraph"/>
              <w:spacing w:before="20"/>
              <w:ind w:left="336"/>
              <w:rPr>
                <w:b/>
                <w:sz w:val="18"/>
              </w:rPr>
            </w:pPr>
            <w:r>
              <w:rPr>
                <w:b/>
                <w:spacing w:val="-5"/>
                <w:sz w:val="18"/>
              </w:rPr>
              <w:t>74</w:t>
            </w:r>
          </w:p>
        </w:tc>
        <w:tc>
          <w:tcPr>
            <w:tcW w:w="809" w:type="dxa"/>
          </w:tcPr>
          <w:p w14:paraId="60CDA321" w14:textId="77777777" w:rsidR="00756854" w:rsidRDefault="00E71861">
            <w:pPr>
              <w:pStyle w:val="TableParagraph"/>
              <w:spacing w:before="20"/>
              <w:ind w:left="354"/>
              <w:rPr>
                <w:sz w:val="18"/>
              </w:rPr>
            </w:pPr>
            <w:r>
              <w:rPr>
                <w:spacing w:val="-5"/>
                <w:sz w:val="18"/>
              </w:rPr>
              <w:t>96</w:t>
            </w:r>
          </w:p>
        </w:tc>
        <w:tc>
          <w:tcPr>
            <w:tcW w:w="670" w:type="dxa"/>
          </w:tcPr>
          <w:p w14:paraId="4BF82119" w14:textId="77777777" w:rsidR="00756854" w:rsidRDefault="00E71861">
            <w:pPr>
              <w:pStyle w:val="TableParagraph"/>
              <w:spacing w:before="20"/>
              <w:ind w:left="383"/>
              <w:rPr>
                <w:sz w:val="18"/>
              </w:rPr>
            </w:pPr>
            <w:r>
              <w:rPr>
                <w:spacing w:val="-5"/>
                <w:sz w:val="18"/>
              </w:rPr>
              <w:t>96</w:t>
            </w:r>
          </w:p>
        </w:tc>
      </w:tr>
      <w:tr w:rsidR="00756854" w14:paraId="11B61214" w14:textId="77777777">
        <w:trPr>
          <w:trHeight w:val="240"/>
        </w:trPr>
        <w:tc>
          <w:tcPr>
            <w:tcW w:w="343" w:type="dxa"/>
          </w:tcPr>
          <w:p w14:paraId="5CF06527" w14:textId="77777777" w:rsidR="00756854" w:rsidRDefault="00756854">
            <w:pPr>
              <w:pStyle w:val="TableParagraph"/>
              <w:rPr>
                <w:rFonts w:ascii="Times New Roman"/>
                <w:sz w:val="16"/>
              </w:rPr>
            </w:pPr>
          </w:p>
        </w:tc>
        <w:tc>
          <w:tcPr>
            <w:tcW w:w="6496" w:type="dxa"/>
          </w:tcPr>
          <w:p w14:paraId="0D657BA9" w14:textId="77777777" w:rsidR="00756854" w:rsidRDefault="00E71861">
            <w:pPr>
              <w:pStyle w:val="TableParagraph"/>
              <w:spacing w:before="20" w:line="200" w:lineRule="exact"/>
              <w:ind w:left="188"/>
              <w:rPr>
                <w:sz w:val="18"/>
              </w:rPr>
            </w:pPr>
            <w:r>
              <w:rPr>
                <w:sz w:val="18"/>
              </w:rPr>
              <w:t>Industry</w:t>
            </w:r>
            <w:r>
              <w:rPr>
                <w:spacing w:val="-10"/>
                <w:sz w:val="18"/>
              </w:rPr>
              <w:t xml:space="preserve"> </w:t>
            </w:r>
            <w:r>
              <w:rPr>
                <w:sz w:val="18"/>
              </w:rPr>
              <w:t>and</w:t>
            </w:r>
            <w:r>
              <w:rPr>
                <w:spacing w:val="-8"/>
                <w:sz w:val="18"/>
              </w:rPr>
              <w:t xml:space="preserve"> </w:t>
            </w:r>
            <w:r>
              <w:rPr>
                <w:spacing w:val="-2"/>
                <w:sz w:val="18"/>
              </w:rPr>
              <w:t>commerce</w:t>
            </w:r>
          </w:p>
        </w:tc>
        <w:tc>
          <w:tcPr>
            <w:tcW w:w="838" w:type="dxa"/>
            <w:tcBorders>
              <w:bottom w:val="single" w:sz="4" w:space="0" w:color="000000"/>
            </w:tcBorders>
          </w:tcPr>
          <w:p w14:paraId="0945CADB" w14:textId="77777777" w:rsidR="00756854" w:rsidRDefault="00E71861">
            <w:pPr>
              <w:pStyle w:val="TableParagraph"/>
              <w:spacing w:before="20" w:line="200" w:lineRule="exact"/>
              <w:ind w:right="190"/>
              <w:jc w:val="right"/>
              <w:rPr>
                <w:b/>
                <w:sz w:val="18"/>
              </w:rPr>
            </w:pPr>
            <w:r>
              <w:rPr>
                <w:b/>
                <w:w w:val="98"/>
                <w:sz w:val="18"/>
              </w:rPr>
              <w:t>-</w:t>
            </w:r>
          </w:p>
        </w:tc>
        <w:tc>
          <w:tcPr>
            <w:tcW w:w="786" w:type="dxa"/>
            <w:tcBorders>
              <w:bottom w:val="single" w:sz="4" w:space="0" w:color="000000"/>
            </w:tcBorders>
          </w:tcPr>
          <w:p w14:paraId="5583D979" w14:textId="77777777" w:rsidR="00756854" w:rsidRDefault="00E71861">
            <w:pPr>
              <w:pStyle w:val="TableParagraph"/>
              <w:spacing w:before="20" w:line="200" w:lineRule="exact"/>
              <w:ind w:left="481"/>
              <w:rPr>
                <w:b/>
                <w:sz w:val="18"/>
              </w:rPr>
            </w:pPr>
            <w:r>
              <w:rPr>
                <w:b/>
                <w:w w:val="98"/>
                <w:sz w:val="18"/>
              </w:rPr>
              <w:t>-</w:t>
            </w:r>
          </w:p>
        </w:tc>
        <w:tc>
          <w:tcPr>
            <w:tcW w:w="809" w:type="dxa"/>
            <w:tcBorders>
              <w:bottom w:val="single" w:sz="4" w:space="0" w:color="000000"/>
            </w:tcBorders>
          </w:tcPr>
          <w:p w14:paraId="3E3ACD5A" w14:textId="77777777" w:rsidR="00756854" w:rsidRDefault="00E71861">
            <w:pPr>
              <w:pStyle w:val="TableParagraph"/>
              <w:spacing w:before="20" w:line="200" w:lineRule="exact"/>
              <w:ind w:left="447"/>
              <w:rPr>
                <w:sz w:val="18"/>
              </w:rPr>
            </w:pPr>
            <w:r>
              <w:rPr>
                <w:w w:val="98"/>
                <w:sz w:val="18"/>
              </w:rPr>
              <w:t>2</w:t>
            </w:r>
          </w:p>
        </w:tc>
        <w:tc>
          <w:tcPr>
            <w:tcW w:w="670" w:type="dxa"/>
            <w:tcBorders>
              <w:bottom w:val="single" w:sz="4" w:space="0" w:color="000000"/>
            </w:tcBorders>
          </w:tcPr>
          <w:p w14:paraId="70E4B9BA" w14:textId="77777777" w:rsidR="00756854" w:rsidRDefault="00E71861">
            <w:pPr>
              <w:pStyle w:val="TableParagraph"/>
              <w:spacing w:before="20" w:line="200" w:lineRule="exact"/>
              <w:ind w:right="98"/>
              <w:jc w:val="right"/>
              <w:rPr>
                <w:sz w:val="18"/>
              </w:rPr>
            </w:pPr>
            <w:r>
              <w:rPr>
                <w:w w:val="98"/>
                <w:sz w:val="18"/>
              </w:rPr>
              <w:t>2</w:t>
            </w:r>
          </w:p>
        </w:tc>
      </w:tr>
      <w:tr w:rsidR="00756854" w14:paraId="042C4A72" w14:textId="77777777">
        <w:trPr>
          <w:trHeight w:val="237"/>
        </w:trPr>
        <w:tc>
          <w:tcPr>
            <w:tcW w:w="343" w:type="dxa"/>
          </w:tcPr>
          <w:p w14:paraId="10E04656" w14:textId="77777777" w:rsidR="00756854" w:rsidRDefault="00756854">
            <w:pPr>
              <w:pStyle w:val="TableParagraph"/>
              <w:rPr>
                <w:rFonts w:ascii="Times New Roman"/>
                <w:sz w:val="16"/>
              </w:rPr>
            </w:pPr>
          </w:p>
        </w:tc>
        <w:tc>
          <w:tcPr>
            <w:tcW w:w="6496" w:type="dxa"/>
          </w:tcPr>
          <w:p w14:paraId="06F70625" w14:textId="77777777" w:rsidR="00756854" w:rsidRDefault="00756854">
            <w:pPr>
              <w:pStyle w:val="TableParagraph"/>
              <w:rPr>
                <w:rFonts w:ascii="Times New Roman"/>
                <w:sz w:val="16"/>
              </w:rPr>
            </w:pPr>
          </w:p>
        </w:tc>
        <w:tc>
          <w:tcPr>
            <w:tcW w:w="838" w:type="dxa"/>
            <w:tcBorders>
              <w:top w:val="single" w:sz="4" w:space="0" w:color="000000"/>
              <w:bottom w:val="double" w:sz="4" w:space="0" w:color="000000"/>
            </w:tcBorders>
          </w:tcPr>
          <w:p w14:paraId="4DB3760F" w14:textId="77777777" w:rsidR="00756854" w:rsidRDefault="00E71861">
            <w:pPr>
              <w:pStyle w:val="TableParagraph"/>
              <w:spacing w:before="20" w:line="197" w:lineRule="exact"/>
              <w:ind w:right="124"/>
              <w:jc w:val="right"/>
              <w:rPr>
                <w:b/>
                <w:sz w:val="18"/>
              </w:rPr>
            </w:pPr>
            <w:r>
              <w:rPr>
                <w:b/>
                <w:spacing w:val="-5"/>
                <w:sz w:val="18"/>
              </w:rPr>
              <w:t>470</w:t>
            </w:r>
          </w:p>
        </w:tc>
        <w:tc>
          <w:tcPr>
            <w:tcW w:w="786" w:type="dxa"/>
            <w:tcBorders>
              <w:top w:val="single" w:sz="4" w:space="0" w:color="000000"/>
              <w:bottom w:val="double" w:sz="4" w:space="0" w:color="000000"/>
            </w:tcBorders>
          </w:tcPr>
          <w:p w14:paraId="78C4F543" w14:textId="77777777" w:rsidR="00756854" w:rsidRDefault="00E71861">
            <w:pPr>
              <w:pStyle w:val="TableParagraph"/>
              <w:spacing w:before="20" w:line="197" w:lineRule="exact"/>
              <w:ind w:right="171"/>
              <w:jc w:val="right"/>
              <w:rPr>
                <w:b/>
                <w:sz w:val="18"/>
              </w:rPr>
            </w:pPr>
            <w:r>
              <w:rPr>
                <w:b/>
                <w:spacing w:val="-5"/>
                <w:sz w:val="18"/>
              </w:rPr>
              <w:t>470</w:t>
            </w:r>
          </w:p>
        </w:tc>
        <w:tc>
          <w:tcPr>
            <w:tcW w:w="809" w:type="dxa"/>
            <w:tcBorders>
              <w:top w:val="single" w:sz="4" w:space="0" w:color="000000"/>
              <w:bottom w:val="double" w:sz="4" w:space="0" w:color="000000"/>
            </w:tcBorders>
          </w:tcPr>
          <w:p w14:paraId="3702070C" w14:textId="77777777" w:rsidR="00756854" w:rsidRDefault="00E71861">
            <w:pPr>
              <w:pStyle w:val="TableParagraph"/>
              <w:spacing w:before="20" w:line="197" w:lineRule="exact"/>
              <w:ind w:right="201"/>
              <w:jc w:val="right"/>
              <w:rPr>
                <w:sz w:val="18"/>
              </w:rPr>
            </w:pPr>
            <w:r>
              <w:rPr>
                <w:spacing w:val="-5"/>
                <w:sz w:val="18"/>
              </w:rPr>
              <w:t>380</w:t>
            </w:r>
          </w:p>
        </w:tc>
        <w:tc>
          <w:tcPr>
            <w:tcW w:w="670" w:type="dxa"/>
            <w:tcBorders>
              <w:top w:val="single" w:sz="4" w:space="0" w:color="000000"/>
              <w:bottom w:val="double" w:sz="4" w:space="0" w:color="000000"/>
            </w:tcBorders>
          </w:tcPr>
          <w:p w14:paraId="63D52D00" w14:textId="77777777" w:rsidR="00756854" w:rsidRDefault="00E71861">
            <w:pPr>
              <w:pStyle w:val="TableParagraph"/>
              <w:spacing w:before="20" w:line="197" w:lineRule="exact"/>
              <w:ind w:right="33"/>
              <w:jc w:val="right"/>
              <w:rPr>
                <w:sz w:val="18"/>
              </w:rPr>
            </w:pPr>
            <w:r>
              <w:rPr>
                <w:spacing w:val="-5"/>
                <w:sz w:val="18"/>
              </w:rPr>
              <w:t>380</w:t>
            </w:r>
          </w:p>
        </w:tc>
      </w:tr>
      <w:tr w:rsidR="00756854" w14:paraId="68974C99" w14:textId="77777777">
        <w:trPr>
          <w:trHeight w:val="300"/>
        </w:trPr>
        <w:tc>
          <w:tcPr>
            <w:tcW w:w="343" w:type="dxa"/>
          </w:tcPr>
          <w:p w14:paraId="3230AB0A" w14:textId="77777777" w:rsidR="00756854" w:rsidRDefault="00756854">
            <w:pPr>
              <w:pStyle w:val="TableParagraph"/>
              <w:rPr>
                <w:rFonts w:ascii="Times New Roman"/>
                <w:sz w:val="16"/>
              </w:rPr>
            </w:pPr>
          </w:p>
        </w:tc>
        <w:tc>
          <w:tcPr>
            <w:tcW w:w="6496" w:type="dxa"/>
          </w:tcPr>
          <w:p w14:paraId="101E7E3F" w14:textId="77777777" w:rsidR="00756854" w:rsidRDefault="00E71861">
            <w:pPr>
              <w:pStyle w:val="TableParagraph"/>
              <w:spacing w:before="4"/>
              <w:ind w:left="188"/>
              <w:rPr>
                <w:b/>
                <w:i/>
                <w:sz w:val="18"/>
              </w:rPr>
            </w:pPr>
            <w:r>
              <w:rPr>
                <w:b/>
                <w:i/>
                <w:sz w:val="18"/>
              </w:rPr>
              <w:t>The</w:t>
            </w:r>
            <w:r>
              <w:rPr>
                <w:b/>
                <w:i/>
                <w:spacing w:val="-12"/>
                <w:sz w:val="18"/>
              </w:rPr>
              <w:t xml:space="preserve"> </w:t>
            </w:r>
            <w:r>
              <w:rPr>
                <w:b/>
                <w:i/>
                <w:sz w:val="18"/>
              </w:rPr>
              <w:t>source</w:t>
            </w:r>
            <w:r>
              <w:rPr>
                <w:b/>
                <w:i/>
                <w:spacing w:val="-11"/>
                <w:sz w:val="18"/>
              </w:rPr>
              <w:t xml:space="preserve"> </w:t>
            </w:r>
            <w:r>
              <w:rPr>
                <w:b/>
                <w:i/>
                <w:sz w:val="18"/>
              </w:rPr>
              <w:t>of</w:t>
            </w:r>
            <w:r>
              <w:rPr>
                <w:b/>
                <w:i/>
                <w:spacing w:val="-11"/>
                <w:sz w:val="18"/>
              </w:rPr>
              <w:t xml:space="preserve"> </w:t>
            </w:r>
            <w:r>
              <w:rPr>
                <w:b/>
                <w:i/>
                <w:sz w:val="18"/>
              </w:rPr>
              <w:t>grant</w:t>
            </w:r>
            <w:r>
              <w:rPr>
                <w:b/>
                <w:i/>
                <w:spacing w:val="-11"/>
                <w:sz w:val="18"/>
              </w:rPr>
              <w:t xml:space="preserve"> </w:t>
            </w:r>
            <w:r>
              <w:rPr>
                <w:b/>
                <w:i/>
                <w:sz w:val="18"/>
              </w:rPr>
              <w:t>and</w:t>
            </w:r>
            <w:r>
              <w:rPr>
                <w:b/>
                <w:i/>
                <w:spacing w:val="-11"/>
                <w:sz w:val="18"/>
              </w:rPr>
              <w:t xml:space="preserve"> </w:t>
            </w:r>
            <w:r>
              <w:rPr>
                <w:b/>
                <w:i/>
                <w:sz w:val="18"/>
              </w:rPr>
              <w:t>fee</w:t>
            </w:r>
            <w:r>
              <w:rPr>
                <w:b/>
                <w:i/>
                <w:spacing w:val="-11"/>
                <w:sz w:val="18"/>
              </w:rPr>
              <w:t xml:space="preserve"> </w:t>
            </w:r>
            <w:r>
              <w:rPr>
                <w:b/>
                <w:i/>
                <w:sz w:val="18"/>
              </w:rPr>
              <w:t>income,</w:t>
            </w:r>
            <w:r>
              <w:rPr>
                <w:b/>
                <w:i/>
                <w:spacing w:val="-11"/>
                <w:sz w:val="18"/>
              </w:rPr>
              <w:t xml:space="preserve"> </w:t>
            </w:r>
            <w:r>
              <w:rPr>
                <w:b/>
                <w:i/>
                <w:sz w:val="18"/>
              </w:rPr>
              <w:t>included</w:t>
            </w:r>
            <w:r>
              <w:rPr>
                <w:b/>
                <w:i/>
                <w:spacing w:val="-12"/>
                <w:sz w:val="18"/>
              </w:rPr>
              <w:t xml:space="preserve"> </w:t>
            </w:r>
            <w:r>
              <w:rPr>
                <w:b/>
                <w:i/>
                <w:sz w:val="18"/>
              </w:rPr>
              <w:t>in</w:t>
            </w:r>
            <w:r>
              <w:rPr>
                <w:b/>
                <w:i/>
                <w:spacing w:val="-12"/>
                <w:sz w:val="18"/>
              </w:rPr>
              <w:t xml:space="preserve"> </w:t>
            </w:r>
            <w:r>
              <w:rPr>
                <w:b/>
                <w:i/>
                <w:sz w:val="18"/>
              </w:rPr>
              <w:t>notes</w:t>
            </w:r>
            <w:r>
              <w:rPr>
                <w:b/>
                <w:i/>
                <w:spacing w:val="-14"/>
                <w:sz w:val="18"/>
              </w:rPr>
              <w:t xml:space="preserve"> </w:t>
            </w:r>
            <w:r>
              <w:rPr>
                <w:b/>
                <w:i/>
                <w:sz w:val="18"/>
              </w:rPr>
              <w:t>1</w:t>
            </w:r>
            <w:r>
              <w:rPr>
                <w:b/>
                <w:i/>
                <w:spacing w:val="-10"/>
                <w:sz w:val="18"/>
              </w:rPr>
              <w:t xml:space="preserve"> </w:t>
            </w:r>
            <w:r>
              <w:rPr>
                <w:b/>
                <w:i/>
                <w:sz w:val="18"/>
              </w:rPr>
              <w:t>to</w:t>
            </w:r>
            <w:r>
              <w:rPr>
                <w:b/>
                <w:i/>
                <w:spacing w:val="-13"/>
                <w:sz w:val="18"/>
              </w:rPr>
              <w:t xml:space="preserve"> </w:t>
            </w:r>
            <w:r>
              <w:rPr>
                <w:b/>
                <w:i/>
                <w:sz w:val="18"/>
              </w:rPr>
              <w:t>3</w:t>
            </w:r>
            <w:r>
              <w:rPr>
                <w:b/>
                <w:i/>
                <w:spacing w:val="-11"/>
                <w:sz w:val="18"/>
              </w:rPr>
              <w:t xml:space="preserve"> </w:t>
            </w:r>
            <w:r>
              <w:rPr>
                <w:b/>
                <w:i/>
                <w:sz w:val="18"/>
              </w:rPr>
              <w:t>is</w:t>
            </w:r>
            <w:r>
              <w:rPr>
                <w:b/>
                <w:i/>
                <w:spacing w:val="-14"/>
                <w:sz w:val="18"/>
              </w:rPr>
              <w:t xml:space="preserve"> </w:t>
            </w:r>
            <w:r>
              <w:rPr>
                <w:b/>
                <w:i/>
                <w:sz w:val="18"/>
              </w:rPr>
              <w:t>as</w:t>
            </w:r>
            <w:r>
              <w:rPr>
                <w:b/>
                <w:i/>
                <w:spacing w:val="-13"/>
                <w:sz w:val="18"/>
              </w:rPr>
              <w:t xml:space="preserve"> </w:t>
            </w:r>
            <w:r>
              <w:rPr>
                <w:b/>
                <w:i/>
                <w:spacing w:val="-2"/>
                <w:sz w:val="18"/>
              </w:rPr>
              <w:t>follows:</w:t>
            </w:r>
          </w:p>
        </w:tc>
        <w:tc>
          <w:tcPr>
            <w:tcW w:w="838" w:type="dxa"/>
            <w:tcBorders>
              <w:top w:val="double" w:sz="4" w:space="0" w:color="000000"/>
            </w:tcBorders>
          </w:tcPr>
          <w:p w14:paraId="7CDDE1AB" w14:textId="77777777" w:rsidR="00756854" w:rsidRDefault="00756854">
            <w:pPr>
              <w:pStyle w:val="TableParagraph"/>
              <w:rPr>
                <w:rFonts w:ascii="Times New Roman"/>
                <w:sz w:val="16"/>
              </w:rPr>
            </w:pPr>
          </w:p>
        </w:tc>
        <w:tc>
          <w:tcPr>
            <w:tcW w:w="786" w:type="dxa"/>
            <w:tcBorders>
              <w:top w:val="double" w:sz="4" w:space="0" w:color="000000"/>
            </w:tcBorders>
          </w:tcPr>
          <w:p w14:paraId="67275275" w14:textId="77777777" w:rsidR="00756854" w:rsidRDefault="00756854">
            <w:pPr>
              <w:pStyle w:val="TableParagraph"/>
              <w:rPr>
                <w:rFonts w:ascii="Times New Roman"/>
                <w:sz w:val="16"/>
              </w:rPr>
            </w:pPr>
          </w:p>
        </w:tc>
        <w:tc>
          <w:tcPr>
            <w:tcW w:w="809" w:type="dxa"/>
            <w:tcBorders>
              <w:top w:val="double" w:sz="4" w:space="0" w:color="000000"/>
            </w:tcBorders>
          </w:tcPr>
          <w:p w14:paraId="6A933DB9" w14:textId="77777777" w:rsidR="00756854" w:rsidRDefault="00756854">
            <w:pPr>
              <w:pStyle w:val="TableParagraph"/>
              <w:rPr>
                <w:rFonts w:ascii="Times New Roman"/>
                <w:sz w:val="16"/>
              </w:rPr>
            </w:pPr>
          </w:p>
        </w:tc>
        <w:tc>
          <w:tcPr>
            <w:tcW w:w="670" w:type="dxa"/>
            <w:tcBorders>
              <w:top w:val="double" w:sz="4" w:space="0" w:color="000000"/>
            </w:tcBorders>
          </w:tcPr>
          <w:p w14:paraId="2DB3DFA3" w14:textId="77777777" w:rsidR="00756854" w:rsidRDefault="00756854">
            <w:pPr>
              <w:pStyle w:val="TableParagraph"/>
              <w:rPr>
                <w:rFonts w:ascii="Times New Roman"/>
                <w:sz w:val="16"/>
              </w:rPr>
            </w:pPr>
          </w:p>
        </w:tc>
      </w:tr>
      <w:tr w:rsidR="00756854" w14:paraId="5B4889F0" w14:textId="77777777">
        <w:trPr>
          <w:trHeight w:val="356"/>
        </w:trPr>
        <w:tc>
          <w:tcPr>
            <w:tcW w:w="343" w:type="dxa"/>
          </w:tcPr>
          <w:p w14:paraId="0F62885D" w14:textId="77777777" w:rsidR="00756854" w:rsidRDefault="00756854">
            <w:pPr>
              <w:pStyle w:val="TableParagraph"/>
              <w:rPr>
                <w:rFonts w:ascii="Times New Roman"/>
                <w:sz w:val="16"/>
              </w:rPr>
            </w:pPr>
          </w:p>
        </w:tc>
        <w:tc>
          <w:tcPr>
            <w:tcW w:w="6496" w:type="dxa"/>
          </w:tcPr>
          <w:p w14:paraId="52161826" w14:textId="77777777" w:rsidR="00756854" w:rsidRDefault="00E71861">
            <w:pPr>
              <w:pStyle w:val="TableParagraph"/>
              <w:spacing w:before="86"/>
              <w:ind w:left="188"/>
              <w:rPr>
                <w:b/>
                <w:sz w:val="18"/>
              </w:rPr>
            </w:pPr>
            <w:r>
              <w:rPr>
                <w:b/>
                <w:sz w:val="18"/>
                <w:u w:val="single"/>
              </w:rPr>
              <w:t>Grant</w:t>
            </w:r>
            <w:r>
              <w:rPr>
                <w:b/>
                <w:spacing w:val="-9"/>
                <w:sz w:val="18"/>
                <w:u w:val="single"/>
              </w:rPr>
              <w:t xml:space="preserve"> </w:t>
            </w:r>
            <w:r>
              <w:rPr>
                <w:b/>
                <w:sz w:val="18"/>
                <w:u w:val="single"/>
              </w:rPr>
              <w:t>and</w:t>
            </w:r>
            <w:r>
              <w:rPr>
                <w:b/>
                <w:spacing w:val="-8"/>
                <w:sz w:val="18"/>
                <w:u w:val="single"/>
              </w:rPr>
              <w:t xml:space="preserve"> </w:t>
            </w:r>
            <w:r>
              <w:rPr>
                <w:b/>
                <w:sz w:val="18"/>
                <w:u w:val="single"/>
              </w:rPr>
              <w:t>Fee</w:t>
            </w:r>
            <w:r>
              <w:rPr>
                <w:b/>
                <w:spacing w:val="-7"/>
                <w:sz w:val="18"/>
                <w:u w:val="single"/>
              </w:rPr>
              <w:t xml:space="preserve"> </w:t>
            </w:r>
            <w:r>
              <w:rPr>
                <w:b/>
                <w:spacing w:val="-2"/>
                <w:sz w:val="18"/>
                <w:u w:val="single"/>
              </w:rPr>
              <w:t>income</w:t>
            </w:r>
          </w:p>
        </w:tc>
        <w:tc>
          <w:tcPr>
            <w:tcW w:w="838" w:type="dxa"/>
          </w:tcPr>
          <w:p w14:paraId="34A944C5" w14:textId="77777777" w:rsidR="00756854" w:rsidRDefault="00756854">
            <w:pPr>
              <w:pStyle w:val="TableParagraph"/>
              <w:rPr>
                <w:rFonts w:ascii="Times New Roman"/>
                <w:sz w:val="16"/>
              </w:rPr>
            </w:pPr>
          </w:p>
        </w:tc>
        <w:tc>
          <w:tcPr>
            <w:tcW w:w="786" w:type="dxa"/>
          </w:tcPr>
          <w:p w14:paraId="5CC000AC" w14:textId="77777777" w:rsidR="00756854" w:rsidRDefault="00756854">
            <w:pPr>
              <w:pStyle w:val="TableParagraph"/>
              <w:rPr>
                <w:rFonts w:ascii="Times New Roman"/>
                <w:sz w:val="16"/>
              </w:rPr>
            </w:pPr>
          </w:p>
        </w:tc>
        <w:tc>
          <w:tcPr>
            <w:tcW w:w="809" w:type="dxa"/>
          </w:tcPr>
          <w:p w14:paraId="4CE6AEC9" w14:textId="77777777" w:rsidR="00756854" w:rsidRDefault="00756854">
            <w:pPr>
              <w:pStyle w:val="TableParagraph"/>
              <w:rPr>
                <w:rFonts w:ascii="Times New Roman"/>
                <w:sz w:val="16"/>
              </w:rPr>
            </w:pPr>
          </w:p>
        </w:tc>
        <w:tc>
          <w:tcPr>
            <w:tcW w:w="670" w:type="dxa"/>
          </w:tcPr>
          <w:p w14:paraId="48CC28DD" w14:textId="77777777" w:rsidR="00756854" w:rsidRDefault="00756854">
            <w:pPr>
              <w:pStyle w:val="TableParagraph"/>
              <w:rPr>
                <w:rFonts w:ascii="Times New Roman"/>
                <w:sz w:val="16"/>
              </w:rPr>
            </w:pPr>
          </w:p>
        </w:tc>
      </w:tr>
      <w:tr w:rsidR="00756854" w14:paraId="4F720CF5" w14:textId="77777777">
        <w:trPr>
          <w:trHeight w:val="290"/>
        </w:trPr>
        <w:tc>
          <w:tcPr>
            <w:tcW w:w="343" w:type="dxa"/>
          </w:tcPr>
          <w:p w14:paraId="08E0AC5C" w14:textId="77777777" w:rsidR="00756854" w:rsidRDefault="00756854">
            <w:pPr>
              <w:pStyle w:val="TableParagraph"/>
              <w:rPr>
                <w:rFonts w:ascii="Times New Roman"/>
                <w:sz w:val="16"/>
              </w:rPr>
            </w:pPr>
          </w:p>
        </w:tc>
        <w:tc>
          <w:tcPr>
            <w:tcW w:w="6496" w:type="dxa"/>
          </w:tcPr>
          <w:p w14:paraId="2E40F5AD" w14:textId="77777777" w:rsidR="00756854" w:rsidRDefault="00E71861">
            <w:pPr>
              <w:pStyle w:val="TableParagraph"/>
              <w:tabs>
                <w:tab w:val="left" w:pos="1969"/>
              </w:tabs>
              <w:spacing w:before="59"/>
              <w:ind w:left="188"/>
              <w:rPr>
                <w:sz w:val="18"/>
              </w:rPr>
            </w:pPr>
            <w:r>
              <w:rPr>
                <w:spacing w:val="-5"/>
                <w:sz w:val="18"/>
              </w:rPr>
              <w:t>OfS</w:t>
            </w:r>
            <w:r>
              <w:rPr>
                <w:sz w:val="18"/>
              </w:rPr>
              <w:tab/>
              <w:t>Grant</w:t>
            </w:r>
            <w:r>
              <w:rPr>
                <w:spacing w:val="-12"/>
                <w:sz w:val="18"/>
              </w:rPr>
              <w:t xml:space="preserve"> </w:t>
            </w:r>
            <w:r>
              <w:rPr>
                <w:sz w:val="18"/>
              </w:rPr>
              <w:t>income</w:t>
            </w:r>
            <w:r>
              <w:rPr>
                <w:spacing w:val="-10"/>
                <w:sz w:val="18"/>
              </w:rPr>
              <w:t xml:space="preserve"> </w:t>
            </w:r>
            <w:r>
              <w:rPr>
                <w:sz w:val="18"/>
              </w:rPr>
              <w:t>from</w:t>
            </w:r>
            <w:r>
              <w:rPr>
                <w:spacing w:val="-14"/>
                <w:sz w:val="18"/>
              </w:rPr>
              <w:t xml:space="preserve"> </w:t>
            </w:r>
            <w:r>
              <w:rPr>
                <w:sz w:val="18"/>
              </w:rPr>
              <w:t>the</w:t>
            </w:r>
            <w:r>
              <w:rPr>
                <w:spacing w:val="-10"/>
                <w:sz w:val="18"/>
              </w:rPr>
              <w:t xml:space="preserve"> </w:t>
            </w:r>
            <w:r>
              <w:rPr>
                <w:spacing w:val="-5"/>
                <w:sz w:val="18"/>
              </w:rPr>
              <w:t>OfS</w:t>
            </w:r>
          </w:p>
        </w:tc>
        <w:tc>
          <w:tcPr>
            <w:tcW w:w="838" w:type="dxa"/>
          </w:tcPr>
          <w:p w14:paraId="0D1DC6CA" w14:textId="77777777" w:rsidR="00756854" w:rsidRDefault="00E71861">
            <w:pPr>
              <w:pStyle w:val="TableParagraph"/>
              <w:spacing w:before="59"/>
              <w:ind w:right="126"/>
              <w:jc w:val="right"/>
              <w:rPr>
                <w:b/>
                <w:sz w:val="18"/>
              </w:rPr>
            </w:pPr>
            <w:r>
              <w:rPr>
                <w:b/>
                <w:spacing w:val="-2"/>
                <w:sz w:val="18"/>
              </w:rPr>
              <w:t>5,265</w:t>
            </w:r>
          </w:p>
        </w:tc>
        <w:tc>
          <w:tcPr>
            <w:tcW w:w="786" w:type="dxa"/>
          </w:tcPr>
          <w:p w14:paraId="4A5FFE29" w14:textId="77777777" w:rsidR="00756854" w:rsidRDefault="00E71861">
            <w:pPr>
              <w:pStyle w:val="TableParagraph"/>
              <w:spacing w:before="59"/>
              <w:ind w:right="173"/>
              <w:jc w:val="right"/>
              <w:rPr>
                <w:b/>
                <w:sz w:val="18"/>
              </w:rPr>
            </w:pPr>
            <w:r>
              <w:rPr>
                <w:b/>
                <w:spacing w:val="-2"/>
                <w:sz w:val="18"/>
              </w:rPr>
              <w:t>5,265</w:t>
            </w:r>
          </w:p>
        </w:tc>
        <w:tc>
          <w:tcPr>
            <w:tcW w:w="809" w:type="dxa"/>
          </w:tcPr>
          <w:p w14:paraId="5FA64F5F" w14:textId="77777777" w:rsidR="00756854" w:rsidRDefault="00E71861">
            <w:pPr>
              <w:pStyle w:val="TableParagraph"/>
              <w:spacing w:before="59"/>
              <w:ind w:right="200"/>
              <w:jc w:val="right"/>
              <w:rPr>
                <w:sz w:val="18"/>
              </w:rPr>
            </w:pPr>
            <w:r>
              <w:rPr>
                <w:spacing w:val="-2"/>
                <w:sz w:val="18"/>
              </w:rPr>
              <w:t>5,339</w:t>
            </w:r>
          </w:p>
        </w:tc>
        <w:tc>
          <w:tcPr>
            <w:tcW w:w="670" w:type="dxa"/>
          </w:tcPr>
          <w:p w14:paraId="0A3FDF9C" w14:textId="77777777" w:rsidR="00756854" w:rsidRDefault="00E71861">
            <w:pPr>
              <w:pStyle w:val="TableParagraph"/>
              <w:spacing w:before="59"/>
              <w:ind w:right="32"/>
              <w:jc w:val="right"/>
              <w:rPr>
                <w:sz w:val="18"/>
              </w:rPr>
            </w:pPr>
            <w:r>
              <w:rPr>
                <w:spacing w:val="-2"/>
                <w:sz w:val="18"/>
              </w:rPr>
              <w:t>5,339</w:t>
            </w:r>
          </w:p>
        </w:tc>
      </w:tr>
      <w:tr w:rsidR="00756854" w14:paraId="5C1CEFFB" w14:textId="77777777">
        <w:trPr>
          <w:trHeight w:val="250"/>
        </w:trPr>
        <w:tc>
          <w:tcPr>
            <w:tcW w:w="343" w:type="dxa"/>
          </w:tcPr>
          <w:p w14:paraId="6567F010" w14:textId="77777777" w:rsidR="00756854" w:rsidRDefault="00756854">
            <w:pPr>
              <w:pStyle w:val="TableParagraph"/>
              <w:rPr>
                <w:rFonts w:ascii="Times New Roman"/>
                <w:sz w:val="16"/>
              </w:rPr>
            </w:pPr>
          </w:p>
        </w:tc>
        <w:tc>
          <w:tcPr>
            <w:tcW w:w="6496" w:type="dxa"/>
          </w:tcPr>
          <w:p w14:paraId="5F718694" w14:textId="77777777" w:rsidR="00756854" w:rsidRDefault="00E71861">
            <w:pPr>
              <w:pStyle w:val="TableParagraph"/>
              <w:tabs>
                <w:tab w:val="left" w:pos="1969"/>
              </w:tabs>
              <w:spacing w:before="20"/>
              <w:ind w:left="188"/>
              <w:rPr>
                <w:sz w:val="18"/>
              </w:rPr>
            </w:pPr>
            <w:r>
              <w:rPr>
                <w:sz w:val="18"/>
              </w:rPr>
              <w:t>Other</w:t>
            </w:r>
            <w:r>
              <w:rPr>
                <w:spacing w:val="-8"/>
                <w:sz w:val="18"/>
              </w:rPr>
              <w:t xml:space="preserve"> </w:t>
            </w:r>
            <w:r>
              <w:rPr>
                <w:spacing w:val="-2"/>
                <w:sz w:val="18"/>
              </w:rPr>
              <w:t>bodies*</w:t>
            </w:r>
            <w:r>
              <w:rPr>
                <w:sz w:val="18"/>
              </w:rPr>
              <w:tab/>
              <w:t>Grant</w:t>
            </w:r>
            <w:r>
              <w:rPr>
                <w:spacing w:val="-14"/>
                <w:sz w:val="18"/>
              </w:rPr>
              <w:t xml:space="preserve"> </w:t>
            </w:r>
            <w:r>
              <w:rPr>
                <w:sz w:val="18"/>
              </w:rPr>
              <w:t>income</w:t>
            </w:r>
            <w:r>
              <w:rPr>
                <w:spacing w:val="-13"/>
                <w:sz w:val="18"/>
              </w:rPr>
              <w:t xml:space="preserve"> </w:t>
            </w:r>
            <w:r>
              <w:rPr>
                <w:sz w:val="18"/>
              </w:rPr>
              <w:t>from</w:t>
            </w:r>
            <w:r>
              <w:rPr>
                <w:spacing w:val="-13"/>
                <w:sz w:val="18"/>
              </w:rPr>
              <w:t xml:space="preserve"> </w:t>
            </w:r>
            <w:r>
              <w:rPr>
                <w:sz w:val="18"/>
              </w:rPr>
              <w:t>other</w:t>
            </w:r>
            <w:r>
              <w:rPr>
                <w:spacing w:val="-12"/>
                <w:sz w:val="18"/>
              </w:rPr>
              <w:t xml:space="preserve"> </w:t>
            </w:r>
            <w:r>
              <w:rPr>
                <w:spacing w:val="-2"/>
                <w:sz w:val="18"/>
              </w:rPr>
              <w:t>bodies</w:t>
            </w:r>
          </w:p>
        </w:tc>
        <w:tc>
          <w:tcPr>
            <w:tcW w:w="838" w:type="dxa"/>
          </w:tcPr>
          <w:p w14:paraId="2144C3C5" w14:textId="77777777" w:rsidR="00756854" w:rsidRDefault="00E71861">
            <w:pPr>
              <w:pStyle w:val="TableParagraph"/>
              <w:spacing w:before="20"/>
              <w:ind w:right="126"/>
              <w:jc w:val="right"/>
              <w:rPr>
                <w:b/>
                <w:sz w:val="18"/>
              </w:rPr>
            </w:pPr>
            <w:r>
              <w:rPr>
                <w:b/>
                <w:spacing w:val="-2"/>
                <w:sz w:val="18"/>
              </w:rPr>
              <w:t>1,275</w:t>
            </w:r>
          </w:p>
        </w:tc>
        <w:tc>
          <w:tcPr>
            <w:tcW w:w="786" w:type="dxa"/>
          </w:tcPr>
          <w:p w14:paraId="66171489" w14:textId="77777777" w:rsidR="00756854" w:rsidRDefault="00E71861">
            <w:pPr>
              <w:pStyle w:val="TableParagraph"/>
              <w:spacing w:before="20"/>
              <w:ind w:right="173"/>
              <w:jc w:val="right"/>
              <w:rPr>
                <w:b/>
                <w:sz w:val="18"/>
              </w:rPr>
            </w:pPr>
            <w:r>
              <w:rPr>
                <w:b/>
                <w:spacing w:val="-2"/>
                <w:sz w:val="18"/>
              </w:rPr>
              <w:t>1,271</w:t>
            </w:r>
          </w:p>
        </w:tc>
        <w:tc>
          <w:tcPr>
            <w:tcW w:w="809" w:type="dxa"/>
          </w:tcPr>
          <w:p w14:paraId="1E7BBFE9" w14:textId="77777777" w:rsidR="00756854" w:rsidRDefault="00E71861">
            <w:pPr>
              <w:pStyle w:val="TableParagraph"/>
              <w:spacing w:before="20"/>
              <w:ind w:right="200"/>
              <w:jc w:val="right"/>
              <w:rPr>
                <w:sz w:val="18"/>
              </w:rPr>
            </w:pPr>
            <w:r>
              <w:rPr>
                <w:spacing w:val="-2"/>
                <w:sz w:val="18"/>
              </w:rPr>
              <w:t>1,012</w:t>
            </w:r>
          </w:p>
        </w:tc>
        <w:tc>
          <w:tcPr>
            <w:tcW w:w="670" w:type="dxa"/>
          </w:tcPr>
          <w:p w14:paraId="0C7E15F4" w14:textId="77777777" w:rsidR="00756854" w:rsidRDefault="00E71861">
            <w:pPr>
              <w:pStyle w:val="TableParagraph"/>
              <w:spacing w:before="20"/>
              <w:ind w:right="32"/>
              <w:jc w:val="right"/>
              <w:rPr>
                <w:sz w:val="18"/>
              </w:rPr>
            </w:pPr>
            <w:r>
              <w:rPr>
                <w:spacing w:val="-2"/>
                <w:sz w:val="18"/>
              </w:rPr>
              <w:t>1,012</w:t>
            </w:r>
          </w:p>
        </w:tc>
      </w:tr>
      <w:tr w:rsidR="00756854" w14:paraId="37307CEC" w14:textId="77777777">
        <w:trPr>
          <w:trHeight w:val="228"/>
        </w:trPr>
        <w:tc>
          <w:tcPr>
            <w:tcW w:w="343" w:type="dxa"/>
          </w:tcPr>
          <w:p w14:paraId="5D2F4ED1" w14:textId="77777777" w:rsidR="00756854" w:rsidRDefault="00756854">
            <w:pPr>
              <w:pStyle w:val="TableParagraph"/>
              <w:rPr>
                <w:rFonts w:ascii="Times New Roman"/>
                <w:sz w:val="16"/>
              </w:rPr>
            </w:pPr>
          </w:p>
        </w:tc>
        <w:tc>
          <w:tcPr>
            <w:tcW w:w="6496" w:type="dxa"/>
          </w:tcPr>
          <w:p w14:paraId="7AEF9192" w14:textId="77777777" w:rsidR="00756854" w:rsidRDefault="00E71861">
            <w:pPr>
              <w:pStyle w:val="TableParagraph"/>
              <w:tabs>
                <w:tab w:val="left" w:pos="1969"/>
              </w:tabs>
              <w:spacing w:before="20" w:line="189" w:lineRule="exact"/>
              <w:ind w:left="188"/>
              <w:rPr>
                <w:sz w:val="18"/>
              </w:rPr>
            </w:pPr>
            <w:r>
              <w:rPr>
                <w:sz w:val="18"/>
              </w:rPr>
              <w:t>Research</w:t>
            </w:r>
            <w:r>
              <w:rPr>
                <w:spacing w:val="-13"/>
                <w:sz w:val="18"/>
              </w:rPr>
              <w:t xml:space="preserve"> </w:t>
            </w:r>
            <w:r>
              <w:rPr>
                <w:spacing w:val="-2"/>
                <w:sz w:val="18"/>
              </w:rPr>
              <w:t>awards</w:t>
            </w:r>
            <w:r>
              <w:rPr>
                <w:sz w:val="18"/>
              </w:rPr>
              <w:tab/>
              <w:t>Fee</w:t>
            </w:r>
            <w:r>
              <w:rPr>
                <w:spacing w:val="-12"/>
                <w:sz w:val="18"/>
              </w:rPr>
              <w:t xml:space="preserve"> </w:t>
            </w:r>
            <w:r>
              <w:rPr>
                <w:sz w:val="18"/>
              </w:rPr>
              <w:t>income</w:t>
            </w:r>
            <w:r>
              <w:rPr>
                <w:spacing w:val="-12"/>
                <w:sz w:val="18"/>
              </w:rPr>
              <w:t xml:space="preserve"> </w:t>
            </w:r>
            <w:r>
              <w:rPr>
                <w:sz w:val="18"/>
              </w:rPr>
              <w:t>for</w:t>
            </w:r>
            <w:r>
              <w:rPr>
                <w:spacing w:val="-11"/>
                <w:sz w:val="18"/>
              </w:rPr>
              <w:t xml:space="preserve"> </w:t>
            </w:r>
            <w:r>
              <w:rPr>
                <w:sz w:val="18"/>
              </w:rPr>
              <w:t>research</w:t>
            </w:r>
            <w:r>
              <w:rPr>
                <w:spacing w:val="-11"/>
                <w:sz w:val="18"/>
              </w:rPr>
              <w:t xml:space="preserve"> </w:t>
            </w:r>
            <w:r>
              <w:rPr>
                <w:sz w:val="18"/>
              </w:rPr>
              <w:t>awards</w:t>
            </w:r>
            <w:r>
              <w:rPr>
                <w:spacing w:val="-13"/>
                <w:sz w:val="18"/>
              </w:rPr>
              <w:t xml:space="preserve"> </w:t>
            </w:r>
            <w:r>
              <w:rPr>
                <w:sz w:val="18"/>
              </w:rPr>
              <w:t>(exclusive</w:t>
            </w:r>
            <w:r>
              <w:rPr>
                <w:spacing w:val="-12"/>
                <w:sz w:val="18"/>
              </w:rPr>
              <w:t xml:space="preserve"> </w:t>
            </w:r>
            <w:r>
              <w:rPr>
                <w:sz w:val="18"/>
              </w:rPr>
              <w:t>of</w:t>
            </w:r>
            <w:r>
              <w:rPr>
                <w:spacing w:val="-13"/>
                <w:sz w:val="18"/>
              </w:rPr>
              <w:t xml:space="preserve"> </w:t>
            </w:r>
            <w:r>
              <w:rPr>
                <w:spacing w:val="-4"/>
                <w:sz w:val="18"/>
              </w:rPr>
              <w:t>VAT)</w:t>
            </w:r>
          </w:p>
        </w:tc>
        <w:tc>
          <w:tcPr>
            <w:tcW w:w="838" w:type="dxa"/>
          </w:tcPr>
          <w:p w14:paraId="53B09296" w14:textId="77777777" w:rsidR="00756854" w:rsidRDefault="00E71861">
            <w:pPr>
              <w:pStyle w:val="TableParagraph"/>
              <w:spacing w:before="20" w:line="189" w:lineRule="exact"/>
              <w:ind w:right="124"/>
              <w:jc w:val="right"/>
              <w:rPr>
                <w:b/>
                <w:sz w:val="18"/>
              </w:rPr>
            </w:pPr>
            <w:r>
              <w:rPr>
                <w:b/>
                <w:spacing w:val="-5"/>
                <w:sz w:val="18"/>
              </w:rPr>
              <w:t>139</w:t>
            </w:r>
          </w:p>
        </w:tc>
        <w:tc>
          <w:tcPr>
            <w:tcW w:w="786" w:type="dxa"/>
          </w:tcPr>
          <w:p w14:paraId="37F46AC5" w14:textId="77777777" w:rsidR="00756854" w:rsidRDefault="00E71861">
            <w:pPr>
              <w:pStyle w:val="TableParagraph"/>
              <w:spacing w:before="20" w:line="189" w:lineRule="exact"/>
              <w:ind w:right="171"/>
              <w:jc w:val="right"/>
              <w:rPr>
                <w:b/>
                <w:sz w:val="18"/>
              </w:rPr>
            </w:pPr>
            <w:r>
              <w:rPr>
                <w:b/>
                <w:spacing w:val="-5"/>
                <w:sz w:val="18"/>
              </w:rPr>
              <w:t>139</w:t>
            </w:r>
          </w:p>
        </w:tc>
        <w:tc>
          <w:tcPr>
            <w:tcW w:w="809" w:type="dxa"/>
          </w:tcPr>
          <w:p w14:paraId="36B0DF15" w14:textId="77777777" w:rsidR="00756854" w:rsidRDefault="00E71861">
            <w:pPr>
              <w:pStyle w:val="TableParagraph"/>
              <w:spacing w:before="20" w:line="189" w:lineRule="exact"/>
              <w:ind w:right="201"/>
              <w:jc w:val="right"/>
              <w:rPr>
                <w:sz w:val="18"/>
              </w:rPr>
            </w:pPr>
            <w:r>
              <w:rPr>
                <w:spacing w:val="-5"/>
                <w:sz w:val="18"/>
              </w:rPr>
              <w:t>243</w:t>
            </w:r>
          </w:p>
        </w:tc>
        <w:tc>
          <w:tcPr>
            <w:tcW w:w="670" w:type="dxa"/>
          </w:tcPr>
          <w:p w14:paraId="3A6B0876" w14:textId="77777777" w:rsidR="00756854" w:rsidRDefault="00E71861">
            <w:pPr>
              <w:pStyle w:val="TableParagraph"/>
              <w:spacing w:before="20" w:line="189" w:lineRule="exact"/>
              <w:ind w:right="33"/>
              <w:jc w:val="right"/>
              <w:rPr>
                <w:sz w:val="18"/>
              </w:rPr>
            </w:pPr>
            <w:r>
              <w:rPr>
                <w:spacing w:val="-5"/>
                <w:sz w:val="18"/>
              </w:rPr>
              <w:t>243</w:t>
            </w:r>
          </w:p>
        </w:tc>
      </w:tr>
    </w:tbl>
    <w:p w14:paraId="5A352C58" w14:textId="77777777" w:rsidR="00756854" w:rsidRDefault="00756854">
      <w:pPr>
        <w:pStyle w:val="BodyText"/>
        <w:rPr>
          <w:b/>
          <w:sz w:val="6"/>
        </w:rPr>
      </w:pPr>
    </w:p>
    <w:p w14:paraId="44F3182A" w14:textId="77777777" w:rsidR="00756854" w:rsidRDefault="00756854">
      <w:pPr>
        <w:rPr>
          <w:sz w:val="6"/>
        </w:rPr>
        <w:sectPr w:rsidR="00756854">
          <w:headerReference w:type="default" r:id="rId38"/>
          <w:footerReference w:type="default" r:id="rId39"/>
          <w:pgSz w:w="11910" w:h="16840"/>
          <w:pgMar w:top="1080" w:right="80" w:bottom="940" w:left="80" w:header="739" w:footer="748" w:gutter="0"/>
          <w:cols w:space="720"/>
        </w:sectPr>
      </w:pPr>
    </w:p>
    <w:p w14:paraId="3CF2E830" w14:textId="77777777" w:rsidR="00756854" w:rsidRDefault="00E71861">
      <w:pPr>
        <w:spacing w:before="124"/>
        <w:ind w:left="1285"/>
        <w:rPr>
          <w:sz w:val="18"/>
        </w:rPr>
      </w:pPr>
      <w:r>
        <w:rPr>
          <w:spacing w:val="-5"/>
          <w:sz w:val="18"/>
        </w:rPr>
        <w:t>Non-</w:t>
      </w:r>
      <w:r>
        <w:rPr>
          <w:spacing w:val="-2"/>
          <w:sz w:val="18"/>
        </w:rPr>
        <w:t>qualifying</w:t>
      </w:r>
    </w:p>
    <w:p w14:paraId="4DC2469D" w14:textId="77777777" w:rsidR="00756854" w:rsidRDefault="00E71861">
      <w:pPr>
        <w:spacing w:before="39" w:line="280" w:lineRule="auto"/>
        <w:ind w:left="584"/>
        <w:rPr>
          <w:sz w:val="18"/>
        </w:rPr>
      </w:pPr>
      <w:r>
        <w:br w:type="column"/>
      </w:r>
      <w:r>
        <w:rPr>
          <w:sz w:val="18"/>
        </w:rPr>
        <w:t>Fee</w:t>
      </w:r>
      <w:r>
        <w:rPr>
          <w:spacing w:val="-14"/>
          <w:sz w:val="18"/>
        </w:rPr>
        <w:t xml:space="preserve"> </w:t>
      </w:r>
      <w:r>
        <w:rPr>
          <w:sz w:val="18"/>
        </w:rPr>
        <w:t>income</w:t>
      </w:r>
      <w:r>
        <w:rPr>
          <w:spacing w:val="-11"/>
          <w:sz w:val="18"/>
        </w:rPr>
        <w:t xml:space="preserve"> </w:t>
      </w:r>
      <w:r>
        <w:rPr>
          <w:sz w:val="18"/>
        </w:rPr>
        <w:t>from</w:t>
      </w:r>
      <w:r>
        <w:rPr>
          <w:spacing w:val="-14"/>
          <w:sz w:val="18"/>
        </w:rPr>
        <w:t xml:space="preserve"> </w:t>
      </w:r>
      <w:r>
        <w:rPr>
          <w:sz w:val="18"/>
        </w:rPr>
        <w:t>non-qualifying</w:t>
      </w:r>
      <w:r>
        <w:rPr>
          <w:spacing w:val="31"/>
          <w:sz w:val="18"/>
        </w:rPr>
        <w:t xml:space="preserve"> </w:t>
      </w:r>
      <w:r>
        <w:rPr>
          <w:sz w:val="18"/>
        </w:rPr>
        <w:t>courses</w:t>
      </w:r>
      <w:r>
        <w:rPr>
          <w:spacing w:val="-13"/>
          <w:sz w:val="18"/>
        </w:rPr>
        <w:t xml:space="preserve"> </w:t>
      </w:r>
      <w:r>
        <w:rPr>
          <w:sz w:val="18"/>
        </w:rPr>
        <w:t>(exclusive</w:t>
      </w:r>
      <w:r>
        <w:rPr>
          <w:spacing w:val="-12"/>
          <w:sz w:val="18"/>
        </w:rPr>
        <w:t xml:space="preserve"> </w:t>
      </w:r>
      <w:r>
        <w:rPr>
          <w:sz w:val="18"/>
        </w:rPr>
        <w:t xml:space="preserve">of </w:t>
      </w:r>
      <w:r>
        <w:rPr>
          <w:spacing w:val="-4"/>
          <w:sz w:val="18"/>
        </w:rPr>
        <w:t>VAT)</w:t>
      </w:r>
    </w:p>
    <w:p w14:paraId="311BD252" w14:textId="77777777" w:rsidR="00756854" w:rsidRDefault="00E71861">
      <w:pPr>
        <w:tabs>
          <w:tab w:val="left" w:pos="1311"/>
          <w:tab w:val="left" w:pos="2129"/>
          <w:tab w:val="left" w:pos="2967"/>
        </w:tabs>
        <w:spacing w:before="124"/>
        <w:ind w:left="572"/>
        <w:rPr>
          <w:sz w:val="18"/>
        </w:rPr>
      </w:pPr>
      <w:r>
        <w:br w:type="column"/>
      </w:r>
      <w:r>
        <w:rPr>
          <w:b/>
          <w:spacing w:val="-5"/>
          <w:sz w:val="18"/>
        </w:rPr>
        <w:t>705</w:t>
      </w:r>
      <w:r>
        <w:rPr>
          <w:b/>
          <w:sz w:val="18"/>
        </w:rPr>
        <w:tab/>
      </w:r>
      <w:r>
        <w:rPr>
          <w:b/>
          <w:spacing w:val="-5"/>
          <w:sz w:val="18"/>
        </w:rPr>
        <w:t>705</w:t>
      </w:r>
      <w:r>
        <w:rPr>
          <w:b/>
          <w:sz w:val="18"/>
        </w:rPr>
        <w:tab/>
      </w:r>
      <w:r>
        <w:rPr>
          <w:spacing w:val="-5"/>
          <w:sz w:val="18"/>
        </w:rPr>
        <w:t>909</w:t>
      </w:r>
      <w:r>
        <w:rPr>
          <w:sz w:val="18"/>
        </w:rPr>
        <w:tab/>
      </w:r>
      <w:r>
        <w:rPr>
          <w:spacing w:val="-5"/>
          <w:sz w:val="18"/>
        </w:rPr>
        <w:t>909</w:t>
      </w:r>
    </w:p>
    <w:p w14:paraId="1360731A" w14:textId="77777777" w:rsidR="00756854" w:rsidRDefault="00756854">
      <w:pPr>
        <w:rPr>
          <w:sz w:val="18"/>
        </w:rPr>
        <w:sectPr w:rsidR="00756854">
          <w:type w:val="continuous"/>
          <w:pgSz w:w="11910" w:h="16840"/>
          <w:pgMar w:top="240" w:right="80" w:bottom="0" w:left="80" w:header="739" w:footer="748" w:gutter="0"/>
          <w:cols w:num="3" w:space="720" w:equalWidth="0">
            <w:col w:w="2443" w:space="40"/>
            <w:col w:w="4894" w:space="39"/>
            <w:col w:w="4334"/>
          </w:cols>
        </w:sectPr>
      </w:pPr>
    </w:p>
    <w:p w14:paraId="762C61B7" w14:textId="77777777" w:rsidR="00756854" w:rsidRDefault="00E71861">
      <w:pPr>
        <w:tabs>
          <w:tab w:val="left" w:pos="3066"/>
          <w:tab w:val="left" w:pos="7592"/>
          <w:tab w:val="left" w:pos="9294"/>
          <w:tab w:val="left" w:pos="10132"/>
        </w:tabs>
        <w:spacing w:before="6"/>
        <w:ind w:left="1285"/>
        <w:rPr>
          <w:sz w:val="18"/>
        </w:rPr>
      </w:pPr>
      <w:r>
        <w:pict w14:anchorId="251E4F9C">
          <v:group id="docshapegroup87" o:spid="_x0000_s2114" style="position:absolute;left:0;text-align:left;margin-left:457.85pt;margin-top:512.2pt;width:3.3pt;height:3.35pt;z-index:-20805632;mso-position-horizontal-relative:page;mso-position-vertical-relative:page" coordorigin="9157,10244" coordsize="66,67">
            <v:line id="_x0000_s2132" style="position:absolute" from="9160,10247" to="9220,10247" strokecolor="green" strokeweight=".1164mm"/>
            <v:rect id="docshape88" o:spid="_x0000_s2131" style="position:absolute;left:9156;top:10243;width:66;height:7" fillcolor="green" stroked="f"/>
            <v:line id="_x0000_s2130" style="position:absolute" from="9160,10254" to="9213,10254" strokecolor="green" strokeweight=".1164mm"/>
            <v:rect id="docshape89" o:spid="_x0000_s2129" style="position:absolute;left:9156;top:10250;width:60;height:7" fillcolor="green" stroked="f"/>
            <v:line id="_x0000_s2128" style="position:absolute" from="9160,10260" to="9206,10260" strokecolor="green" strokeweight=".1164mm"/>
            <v:rect id="docshape90" o:spid="_x0000_s2127" style="position:absolute;left:9156;top:10257;width:53;height:7" fillcolor="green" stroked="f"/>
            <v:line id="_x0000_s2126" style="position:absolute" from="9160,10267" to="9200,10267" strokecolor="green" strokeweight=".1164mm"/>
            <v:rect id="docshape91" o:spid="_x0000_s2125" style="position:absolute;left:9156;top:10263;width:47;height:7" fillcolor="green" stroked="f"/>
            <v:line id="_x0000_s2124" style="position:absolute" from="9160,10274" to="9193,10274" strokecolor="green" strokeweight=".1164mm"/>
            <v:rect id="docshape92" o:spid="_x0000_s2123" style="position:absolute;left:9156;top:10270;width:40;height:7" fillcolor="green" stroked="f"/>
            <v:line id="_x0000_s2122" style="position:absolute" from="9160,10280" to="9187,10280" strokecolor="green" strokeweight=".1164mm"/>
            <v:rect id="docshape93" o:spid="_x0000_s2121" style="position:absolute;left:9156;top:10277;width:33;height:7" fillcolor="green" stroked="f"/>
            <v:line id="_x0000_s2120" style="position:absolute" from="9160,10287" to="9180,10287" strokecolor="green" strokeweight=".1164mm"/>
            <v:rect id="docshape94" o:spid="_x0000_s2119" style="position:absolute;left:9156;top:10283;width:27;height:7" fillcolor="green" stroked="f"/>
            <v:line id="_x0000_s2118" style="position:absolute" from="9160,10293" to="9173,10293" strokecolor="green" strokeweight=".1164mm"/>
            <v:rect id="docshape95" o:spid="_x0000_s2117" style="position:absolute;left:9156;top:10290;width:20;height:7" fillcolor="green" stroked="f"/>
            <v:line id="_x0000_s2116" style="position:absolute" from="9160,10300" to="9167,10300" strokecolor="green" strokeweight=".1164mm"/>
            <v:shape id="docshape96" o:spid="_x0000_s2115" style="position:absolute;left:9156;top:10296;width:14;height:14" coordorigin="9157,10297" coordsize="14,14" o:spt="100" adj="0,,0" path="m9164,10303r-7,l9157,10310r7,l9164,10303xm9170,10297r-13,l9157,10303r13,l9170,10297xe" fillcolor="green" stroked="f">
              <v:stroke joinstyle="round"/>
              <v:formulas/>
              <v:path arrowok="t" o:connecttype="segments"/>
            </v:shape>
            <w10:wrap anchorx="page" anchory="page"/>
          </v:group>
        </w:pict>
      </w:r>
      <w:r>
        <w:rPr>
          <w:spacing w:val="-2"/>
          <w:sz w:val="18"/>
        </w:rPr>
        <w:t>Taught</w:t>
      </w:r>
      <w:r>
        <w:rPr>
          <w:sz w:val="18"/>
        </w:rPr>
        <w:tab/>
        <w:t>Fee</w:t>
      </w:r>
      <w:r>
        <w:rPr>
          <w:spacing w:val="-12"/>
          <w:sz w:val="18"/>
        </w:rPr>
        <w:t xml:space="preserve"> </w:t>
      </w:r>
      <w:r>
        <w:rPr>
          <w:sz w:val="18"/>
        </w:rPr>
        <w:t>income</w:t>
      </w:r>
      <w:r>
        <w:rPr>
          <w:spacing w:val="-11"/>
          <w:sz w:val="18"/>
        </w:rPr>
        <w:t xml:space="preserve"> </w:t>
      </w:r>
      <w:r>
        <w:rPr>
          <w:sz w:val="18"/>
        </w:rPr>
        <w:t>for</w:t>
      </w:r>
      <w:r>
        <w:rPr>
          <w:spacing w:val="-11"/>
          <w:sz w:val="18"/>
        </w:rPr>
        <w:t xml:space="preserve"> </w:t>
      </w:r>
      <w:r>
        <w:rPr>
          <w:sz w:val="18"/>
        </w:rPr>
        <w:t>taught</w:t>
      </w:r>
      <w:r>
        <w:rPr>
          <w:spacing w:val="-11"/>
          <w:sz w:val="18"/>
        </w:rPr>
        <w:t xml:space="preserve"> </w:t>
      </w:r>
      <w:r>
        <w:rPr>
          <w:sz w:val="18"/>
        </w:rPr>
        <w:t>awards</w:t>
      </w:r>
      <w:r>
        <w:rPr>
          <w:spacing w:val="-13"/>
          <w:sz w:val="18"/>
        </w:rPr>
        <w:t xml:space="preserve"> </w:t>
      </w:r>
      <w:r>
        <w:rPr>
          <w:sz w:val="18"/>
        </w:rPr>
        <w:t>(exclusive</w:t>
      </w:r>
      <w:r>
        <w:rPr>
          <w:spacing w:val="-11"/>
          <w:sz w:val="18"/>
        </w:rPr>
        <w:t xml:space="preserve"> </w:t>
      </w:r>
      <w:r>
        <w:rPr>
          <w:sz w:val="18"/>
        </w:rPr>
        <w:t>of</w:t>
      </w:r>
      <w:r>
        <w:rPr>
          <w:spacing w:val="-13"/>
          <w:sz w:val="18"/>
        </w:rPr>
        <w:t xml:space="preserve"> </w:t>
      </w:r>
      <w:r>
        <w:rPr>
          <w:spacing w:val="-4"/>
          <w:sz w:val="18"/>
        </w:rPr>
        <w:t>VAT)</w:t>
      </w:r>
      <w:r>
        <w:rPr>
          <w:sz w:val="18"/>
        </w:rPr>
        <w:tab/>
      </w:r>
      <w:r>
        <w:rPr>
          <w:b/>
          <w:spacing w:val="80"/>
          <w:sz w:val="18"/>
          <w:u w:val="single"/>
        </w:rPr>
        <w:t xml:space="preserve"> </w:t>
      </w:r>
      <w:r>
        <w:rPr>
          <w:b/>
          <w:sz w:val="18"/>
          <w:u w:val="single"/>
        </w:rPr>
        <w:t>11,290</w:t>
      </w:r>
      <w:r>
        <w:rPr>
          <w:b/>
          <w:spacing w:val="80"/>
          <w:sz w:val="18"/>
          <w:u w:val="single"/>
        </w:rPr>
        <w:t xml:space="preserve"> </w:t>
      </w:r>
      <w:r>
        <w:rPr>
          <w:b/>
          <w:sz w:val="18"/>
          <w:u w:val="single"/>
        </w:rPr>
        <w:t>11,290</w:t>
      </w:r>
      <w:r>
        <w:rPr>
          <w:b/>
          <w:sz w:val="18"/>
          <w:u w:val="single"/>
        </w:rPr>
        <w:tab/>
      </w:r>
      <w:r>
        <w:rPr>
          <w:spacing w:val="-2"/>
          <w:sz w:val="18"/>
          <w:u w:val="single"/>
        </w:rPr>
        <w:t>10,643</w:t>
      </w:r>
      <w:r>
        <w:rPr>
          <w:sz w:val="18"/>
          <w:u w:val="single"/>
        </w:rPr>
        <w:tab/>
      </w:r>
      <w:r>
        <w:rPr>
          <w:spacing w:val="-2"/>
          <w:sz w:val="18"/>
          <w:u w:val="single"/>
        </w:rPr>
        <w:t>10,643</w:t>
      </w:r>
    </w:p>
    <w:p w14:paraId="1FADAF4E" w14:textId="77777777" w:rsidR="00756854" w:rsidRDefault="00756854">
      <w:pPr>
        <w:pStyle w:val="BodyText"/>
        <w:spacing w:before="1"/>
        <w:rPr>
          <w:sz w:val="11"/>
        </w:rPr>
      </w:pPr>
    </w:p>
    <w:tbl>
      <w:tblPr>
        <w:tblW w:w="0" w:type="auto"/>
        <w:tblInd w:w="761" w:type="dxa"/>
        <w:tblLayout w:type="fixed"/>
        <w:tblCellMar>
          <w:left w:w="0" w:type="dxa"/>
          <w:right w:w="0" w:type="dxa"/>
        </w:tblCellMar>
        <w:tblLook w:val="01E0" w:firstRow="1" w:lastRow="1" w:firstColumn="1" w:lastColumn="1" w:noHBand="0" w:noVBand="0"/>
      </w:tblPr>
      <w:tblGrid>
        <w:gridCol w:w="6839"/>
        <w:gridCol w:w="1099"/>
        <w:gridCol w:w="478"/>
        <w:gridCol w:w="809"/>
        <w:gridCol w:w="716"/>
      </w:tblGrid>
      <w:tr w:rsidR="00756854" w14:paraId="4978F8A6" w14:textId="77777777">
        <w:trPr>
          <w:trHeight w:val="214"/>
        </w:trPr>
        <w:tc>
          <w:tcPr>
            <w:tcW w:w="8416" w:type="dxa"/>
            <w:gridSpan w:val="3"/>
          </w:tcPr>
          <w:p w14:paraId="652B06B2" w14:textId="77777777" w:rsidR="00756854" w:rsidRDefault="00E71861">
            <w:pPr>
              <w:pStyle w:val="TableParagraph"/>
              <w:spacing w:line="195" w:lineRule="exact"/>
              <w:ind w:right="126"/>
              <w:jc w:val="right"/>
              <w:rPr>
                <w:b/>
                <w:sz w:val="18"/>
              </w:rPr>
            </w:pPr>
            <w:r>
              <w:rPr>
                <w:b/>
                <w:sz w:val="18"/>
              </w:rPr>
              <w:t>18,674</w:t>
            </w:r>
            <w:r>
              <w:rPr>
                <w:b/>
                <w:spacing w:val="57"/>
                <w:w w:val="150"/>
                <w:sz w:val="18"/>
              </w:rPr>
              <w:t xml:space="preserve"> </w:t>
            </w:r>
            <w:r>
              <w:rPr>
                <w:b/>
                <w:spacing w:val="-2"/>
                <w:sz w:val="18"/>
              </w:rPr>
              <w:t>18,670</w:t>
            </w:r>
          </w:p>
        </w:tc>
        <w:tc>
          <w:tcPr>
            <w:tcW w:w="809" w:type="dxa"/>
            <w:tcBorders>
              <w:bottom w:val="double" w:sz="4" w:space="0" w:color="000000"/>
            </w:tcBorders>
          </w:tcPr>
          <w:p w14:paraId="3EACBFD1" w14:textId="77777777" w:rsidR="00756854" w:rsidRDefault="00E71861">
            <w:pPr>
              <w:pStyle w:val="TableParagraph"/>
              <w:spacing w:line="195" w:lineRule="exact"/>
              <w:ind w:right="153"/>
              <w:jc w:val="right"/>
              <w:rPr>
                <w:sz w:val="18"/>
              </w:rPr>
            </w:pPr>
            <w:r>
              <w:rPr>
                <w:spacing w:val="-2"/>
                <w:sz w:val="18"/>
              </w:rPr>
              <w:t>18,146</w:t>
            </w:r>
          </w:p>
        </w:tc>
        <w:tc>
          <w:tcPr>
            <w:tcW w:w="716" w:type="dxa"/>
            <w:tcBorders>
              <w:bottom w:val="double" w:sz="4" w:space="0" w:color="000000"/>
            </w:tcBorders>
          </w:tcPr>
          <w:p w14:paraId="04479703" w14:textId="77777777" w:rsidR="00756854" w:rsidRDefault="00E71861">
            <w:pPr>
              <w:pStyle w:val="TableParagraph"/>
              <w:spacing w:line="195" w:lineRule="exact"/>
              <w:ind w:right="31"/>
              <w:jc w:val="right"/>
              <w:rPr>
                <w:sz w:val="18"/>
              </w:rPr>
            </w:pPr>
            <w:r>
              <w:rPr>
                <w:spacing w:val="-2"/>
                <w:sz w:val="18"/>
              </w:rPr>
              <w:t>18,146</w:t>
            </w:r>
          </w:p>
        </w:tc>
      </w:tr>
      <w:tr w:rsidR="00756854" w14:paraId="03B7066B" w14:textId="77777777">
        <w:trPr>
          <w:trHeight w:val="535"/>
        </w:trPr>
        <w:tc>
          <w:tcPr>
            <w:tcW w:w="6839" w:type="dxa"/>
          </w:tcPr>
          <w:p w14:paraId="40E7D8BD" w14:textId="77777777" w:rsidR="00756854" w:rsidRDefault="00756854">
            <w:pPr>
              <w:pStyle w:val="TableParagraph"/>
              <w:spacing w:before="9"/>
              <w:rPr>
                <w:sz w:val="16"/>
              </w:rPr>
            </w:pPr>
          </w:p>
          <w:p w14:paraId="19729BBC" w14:textId="77777777" w:rsidR="00756854" w:rsidRDefault="00E71861">
            <w:pPr>
              <w:pStyle w:val="TableParagraph"/>
              <w:spacing w:before="1"/>
              <w:ind w:left="531"/>
              <w:rPr>
                <w:i/>
                <w:sz w:val="18"/>
              </w:rPr>
            </w:pPr>
            <w:r>
              <w:rPr>
                <w:i/>
                <w:spacing w:val="-2"/>
                <w:sz w:val="18"/>
              </w:rPr>
              <w:t>*Includes</w:t>
            </w:r>
            <w:r>
              <w:rPr>
                <w:i/>
                <w:spacing w:val="-4"/>
                <w:sz w:val="18"/>
              </w:rPr>
              <w:t xml:space="preserve"> </w:t>
            </w:r>
            <w:r>
              <w:rPr>
                <w:i/>
                <w:spacing w:val="-2"/>
                <w:sz w:val="18"/>
              </w:rPr>
              <w:t>HMRC</w:t>
            </w:r>
            <w:r>
              <w:rPr>
                <w:i/>
                <w:spacing w:val="-5"/>
                <w:sz w:val="18"/>
              </w:rPr>
              <w:t xml:space="preserve"> </w:t>
            </w:r>
            <w:r>
              <w:rPr>
                <w:i/>
                <w:spacing w:val="-2"/>
                <w:sz w:val="18"/>
              </w:rPr>
              <w:t>Coronavirus</w:t>
            </w:r>
            <w:r>
              <w:rPr>
                <w:i/>
                <w:spacing w:val="-4"/>
                <w:sz w:val="18"/>
              </w:rPr>
              <w:t xml:space="preserve"> </w:t>
            </w:r>
            <w:r>
              <w:rPr>
                <w:i/>
                <w:spacing w:val="-2"/>
                <w:sz w:val="18"/>
              </w:rPr>
              <w:t>Job</w:t>
            </w:r>
            <w:r>
              <w:rPr>
                <w:i/>
                <w:spacing w:val="-5"/>
                <w:sz w:val="18"/>
              </w:rPr>
              <w:t xml:space="preserve"> </w:t>
            </w:r>
            <w:r>
              <w:rPr>
                <w:i/>
                <w:spacing w:val="-2"/>
                <w:sz w:val="18"/>
              </w:rPr>
              <w:t>Retention Scheme (CJRS)</w:t>
            </w:r>
            <w:r>
              <w:rPr>
                <w:i/>
                <w:spacing w:val="-3"/>
                <w:sz w:val="18"/>
              </w:rPr>
              <w:t xml:space="preserve"> </w:t>
            </w:r>
            <w:r>
              <w:rPr>
                <w:i/>
                <w:spacing w:val="-2"/>
                <w:sz w:val="18"/>
              </w:rPr>
              <w:t>grants</w:t>
            </w:r>
            <w:r>
              <w:rPr>
                <w:i/>
                <w:spacing w:val="-3"/>
                <w:sz w:val="18"/>
              </w:rPr>
              <w:t xml:space="preserve"> </w:t>
            </w:r>
            <w:r>
              <w:rPr>
                <w:i/>
                <w:spacing w:val="-2"/>
                <w:sz w:val="18"/>
              </w:rPr>
              <w:t>shown</w:t>
            </w:r>
            <w:r>
              <w:rPr>
                <w:i/>
                <w:spacing w:val="-3"/>
                <w:sz w:val="18"/>
              </w:rPr>
              <w:t xml:space="preserve"> </w:t>
            </w:r>
            <w:r>
              <w:rPr>
                <w:i/>
                <w:spacing w:val="-2"/>
                <w:sz w:val="18"/>
              </w:rPr>
              <w:t>within</w:t>
            </w:r>
          </w:p>
        </w:tc>
        <w:tc>
          <w:tcPr>
            <w:tcW w:w="1099" w:type="dxa"/>
          </w:tcPr>
          <w:p w14:paraId="5CCD434D" w14:textId="77777777" w:rsidR="00756854" w:rsidRDefault="00756854">
            <w:pPr>
              <w:pStyle w:val="TableParagraph"/>
              <w:spacing w:before="9"/>
              <w:rPr>
                <w:sz w:val="16"/>
              </w:rPr>
            </w:pPr>
          </w:p>
          <w:p w14:paraId="499BD02A" w14:textId="77777777" w:rsidR="00756854" w:rsidRDefault="00E71861">
            <w:pPr>
              <w:pStyle w:val="TableParagraph"/>
              <w:spacing w:before="1"/>
              <w:ind w:left="37"/>
              <w:rPr>
                <w:i/>
                <w:sz w:val="18"/>
              </w:rPr>
            </w:pPr>
            <w:r>
              <w:rPr>
                <w:i/>
                <w:spacing w:val="-2"/>
                <w:sz w:val="18"/>
              </w:rPr>
              <w:t>other</w:t>
            </w:r>
            <w:r>
              <w:rPr>
                <w:i/>
                <w:spacing w:val="-9"/>
                <w:sz w:val="18"/>
              </w:rPr>
              <w:t xml:space="preserve"> </w:t>
            </w:r>
            <w:r>
              <w:rPr>
                <w:i/>
                <w:spacing w:val="-2"/>
                <w:sz w:val="18"/>
              </w:rPr>
              <w:t>income</w:t>
            </w:r>
          </w:p>
        </w:tc>
        <w:tc>
          <w:tcPr>
            <w:tcW w:w="478" w:type="dxa"/>
          </w:tcPr>
          <w:p w14:paraId="798DCA60" w14:textId="77777777" w:rsidR="00756854" w:rsidRDefault="00756854">
            <w:pPr>
              <w:pStyle w:val="TableParagraph"/>
              <w:rPr>
                <w:rFonts w:ascii="Times New Roman"/>
                <w:sz w:val="16"/>
              </w:rPr>
            </w:pPr>
          </w:p>
        </w:tc>
        <w:tc>
          <w:tcPr>
            <w:tcW w:w="809" w:type="dxa"/>
          </w:tcPr>
          <w:p w14:paraId="4F99AD06" w14:textId="77777777" w:rsidR="00756854" w:rsidRDefault="00756854">
            <w:pPr>
              <w:pStyle w:val="TableParagraph"/>
              <w:rPr>
                <w:rFonts w:ascii="Times New Roman"/>
                <w:sz w:val="16"/>
              </w:rPr>
            </w:pPr>
          </w:p>
        </w:tc>
        <w:tc>
          <w:tcPr>
            <w:tcW w:w="716" w:type="dxa"/>
          </w:tcPr>
          <w:p w14:paraId="558FAB9A" w14:textId="77777777" w:rsidR="00756854" w:rsidRDefault="00756854">
            <w:pPr>
              <w:pStyle w:val="TableParagraph"/>
              <w:rPr>
                <w:rFonts w:ascii="Times New Roman"/>
                <w:sz w:val="16"/>
              </w:rPr>
            </w:pPr>
          </w:p>
        </w:tc>
      </w:tr>
      <w:tr w:rsidR="00756854" w14:paraId="359FCAD2" w14:textId="77777777">
        <w:trPr>
          <w:trHeight w:val="415"/>
        </w:trPr>
        <w:tc>
          <w:tcPr>
            <w:tcW w:w="6839" w:type="dxa"/>
          </w:tcPr>
          <w:p w14:paraId="1F7DF7B0" w14:textId="77777777" w:rsidR="00756854" w:rsidRDefault="00E71861">
            <w:pPr>
              <w:pStyle w:val="TableParagraph"/>
              <w:tabs>
                <w:tab w:val="left" w:pos="531"/>
              </w:tabs>
              <w:spacing w:before="129"/>
              <w:ind w:left="50"/>
              <w:rPr>
                <w:b/>
                <w:sz w:val="18"/>
              </w:rPr>
            </w:pPr>
            <w:r>
              <w:rPr>
                <w:b/>
                <w:spacing w:val="-10"/>
                <w:sz w:val="18"/>
              </w:rPr>
              <w:t>4</w:t>
            </w:r>
            <w:r>
              <w:rPr>
                <w:b/>
                <w:sz w:val="18"/>
              </w:rPr>
              <w:tab/>
              <w:t>Other</w:t>
            </w:r>
            <w:r>
              <w:rPr>
                <w:b/>
                <w:spacing w:val="-7"/>
                <w:sz w:val="18"/>
              </w:rPr>
              <w:t xml:space="preserve"> </w:t>
            </w:r>
            <w:r>
              <w:rPr>
                <w:b/>
                <w:spacing w:val="-2"/>
                <w:sz w:val="18"/>
              </w:rPr>
              <w:t>Income</w:t>
            </w:r>
          </w:p>
        </w:tc>
        <w:tc>
          <w:tcPr>
            <w:tcW w:w="1099" w:type="dxa"/>
          </w:tcPr>
          <w:p w14:paraId="3E93D2FC" w14:textId="77777777" w:rsidR="00756854" w:rsidRDefault="00756854">
            <w:pPr>
              <w:pStyle w:val="TableParagraph"/>
              <w:rPr>
                <w:rFonts w:ascii="Times New Roman"/>
                <w:sz w:val="16"/>
              </w:rPr>
            </w:pPr>
          </w:p>
        </w:tc>
        <w:tc>
          <w:tcPr>
            <w:tcW w:w="478" w:type="dxa"/>
          </w:tcPr>
          <w:p w14:paraId="4811E24A" w14:textId="77777777" w:rsidR="00756854" w:rsidRDefault="00756854">
            <w:pPr>
              <w:pStyle w:val="TableParagraph"/>
              <w:rPr>
                <w:rFonts w:ascii="Times New Roman"/>
                <w:sz w:val="16"/>
              </w:rPr>
            </w:pPr>
          </w:p>
        </w:tc>
        <w:tc>
          <w:tcPr>
            <w:tcW w:w="809" w:type="dxa"/>
          </w:tcPr>
          <w:p w14:paraId="71231B6E" w14:textId="77777777" w:rsidR="00756854" w:rsidRDefault="00756854">
            <w:pPr>
              <w:pStyle w:val="TableParagraph"/>
              <w:rPr>
                <w:rFonts w:ascii="Times New Roman"/>
                <w:sz w:val="16"/>
              </w:rPr>
            </w:pPr>
          </w:p>
        </w:tc>
        <w:tc>
          <w:tcPr>
            <w:tcW w:w="716" w:type="dxa"/>
          </w:tcPr>
          <w:p w14:paraId="6AE03009" w14:textId="77777777" w:rsidR="00756854" w:rsidRDefault="00756854">
            <w:pPr>
              <w:pStyle w:val="TableParagraph"/>
              <w:rPr>
                <w:rFonts w:ascii="Times New Roman"/>
                <w:sz w:val="16"/>
              </w:rPr>
            </w:pPr>
          </w:p>
        </w:tc>
      </w:tr>
      <w:tr w:rsidR="00756854" w14:paraId="43D8CAD3" w14:textId="77777777">
        <w:trPr>
          <w:trHeight w:val="306"/>
        </w:trPr>
        <w:tc>
          <w:tcPr>
            <w:tcW w:w="6839" w:type="dxa"/>
          </w:tcPr>
          <w:p w14:paraId="4E34B660" w14:textId="77777777" w:rsidR="00756854" w:rsidRDefault="00E71861">
            <w:pPr>
              <w:pStyle w:val="TableParagraph"/>
              <w:spacing w:before="76"/>
              <w:ind w:left="531"/>
              <w:rPr>
                <w:sz w:val="18"/>
              </w:rPr>
            </w:pPr>
            <w:r>
              <w:rPr>
                <w:sz w:val="18"/>
              </w:rPr>
              <w:t>Other</w:t>
            </w:r>
            <w:r>
              <w:rPr>
                <w:spacing w:val="-8"/>
                <w:sz w:val="18"/>
              </w:rPr>
              <w:t xml:space="preserve"> </w:t>
            </w:r>
            <w:r>
              <w:rPr>
                <w:sz w:val="18"/>
              </w:rPr>
              <w:t>revenue</w:t>
            </w:r>
            <w:r>
              <w:rPr>
                <w:spacing w:val="-8"/>
                <w:sz w:val="18"/>
              </w:rPr>
              <w:t xml:space="preserve"> </w:t>
            </w:r>
            <w:r>
              <w:rPr>
                <w:spacing w:val="-2"/>
                <w:sz w:val="18"/>
              </w:rPr>
              <w:t>grants</w:t>
            </w:r>
          </w:p>
        </w:tc>
        <w:tc>
          <w:tcPr>
            <w:tcW w:w="1099" w:type="dxa"/>
          </w:tcPr>
          <w:p w14:paraId="574563C7" w14:textId="77777777" w:rsidR="00756854" w:rsidRDefault="00E71861">
            <w:pPr>
              <w:pStyle w:val="TableParagraph"/>
              <w:spacing w:before="76"/>
              <w:ind w:left="354" w:right="240"/>
              <w:jc w:val="center"/>
              <w:rPr>
                <w:b/>
                <w:sz w:val="18"/>
              </w:rPr>
            </w:pPr>
            <w:r>
              <w:rPr>
                <w:b/>
                <w:spacing w:val="-5"/>
                <w:sz w:val="18"/>
              </w:rPr>
              <w:t>84</w:t>
            </w:r>
          </w:p>
        </w:tc>
        <w:tc>
          <w:tcPr>
            <w:tcW w:w="478" w:type="dxa"/>
          </w:tcPr>
          <w:p w14:paraId="1C11C082" w14:textId="77777777" w:rsidR="00756854" w:rsidRDefault="00E71861">
            <w:pPr>
              <w:pStyle w:val="TableParagraph"/>
              <w:spacing w:before="76"/>
              <w:ind w:right="123"/>
              <w:jc w:val="right"/>
              <w:rPr>
                <w:b/>
                <w:sz w:val="18"/>
              </w:rPr>
            </w:pPr>
            <w:r>
              <w:rPr>
                <w:b/>
                <w:spacing w:val="-5"/>
                <w:sz w:val="18"/>
              </w:rPr>
              <w:t>80</w:t>
            </w:r>
          </w:p>
        </w:tc>
        <w:tc>
          <w:tcPr>
            <w:tcW w:w="809" w:type="dxa"/>
          </w:tcPr>
          <w:p w14:paraId="7012EE53" w14:textId="77777777" w:rsidR="00756854" w:rsidRDefault="00E71861">
            <w:pPr>
              <w:pStyle w:val="TableParagraph"/>
              <w:spacing w:before="76"/>
              <w:ind w:right="155"/>
              <w:jc w:val="right"/>
              <w:rPr>
                <w:sz w:val="18"/>
              </w:rPr>
            </w:pPr>
            <w:r>
              <w:rPr>
                <w:w w:val="98"/>
                <w:sz w:val="18"/>
              </w:rPr>
              <w:t>-</w:t>
            </w:r>
          </w:p>
        </w:tc>
        <w:tc>
          <w:tcPr>
            <w:tcW w:w="716" w:type="dxa"/>
          </w:tcPr>
          <w:p w14:paraId="214DE1B6" w14:textId="77777777" w:rsidR="00756854" w:rsidRDefault="00E71861">
            <w:pPr>
              <w:pStyle w:val="TableParagraph"/>
              <w:spacing w:before="76"/>
              <w:ind w:right="33"/>
              <w:jc w:val="right"/>
              <w:rPr>
                <w:sz w:val="18"/>
              </w:rPr>
            </w:pPr>
            <w:r>
              <w:rPr>
                <w:w w:val="98"/>
                <w:sz w:val="18"/>
              </w:rPr>
              <w:t>-</w:t>
            </w:r>
          </w:p>
        </w:tc>
      </w:tr>
      <w:tr w:rsidR="00756854" w14:paraId="307F56FF" w14:textId="77777777">
        <w:trPr>
          <w:trHeight w:val="250"/>
        </w:trPr>
        <w:tc>
          <w:tcPr>
            <w:tcW w:w="6839" w:type="dxa"/>
          </w:tcPr>
          <w:p w14:paraId="6EE9D3F8" w14:textId="77777777" w:rsidR="00756854" w:rsidRDefault="00E71861">
            <w:pPr>
              <w:pStyle w:val="TableParagraph"/>
              <w:spacing w:before="20"/>
              <w:ind w:left="531"/>
              <w:rPr>
                <w:sz w:val="18"/>
              </w:rPr>
            </w:pPr>
            <w:r>
              <w:rPr>
                <w:spacing w:val="-4"/>
                <w:sz w:val="18"/>
              </w:rPr>
              <w:t>Rent</w:t>
            </w:r>
          </w:p>
        </w:tc>
        <w:tc>
          <w:tcPr>
            <w:tcW w:w="1099" w:type="dxa"/>
          </w:tcPr>
          <w:p w14:paraId="1B75D0B3" w14:textId="77777777" w:rsidR="00756854" w:rsidRDefault="00E71861">
            <w:pPr>
              <w:pStyle w:val="TableParagraph"/>
              <w:spacing w:before="20"/>
              <w:ind w:left="354" w:right="347"/>
              <w:jc w:val="center"/>
              <w:rPr>
                <w:b/>
                <w:sz w:val="18"/>
              </w:rPr>
            </w:pPr>
            <w:r>
              <w:rPr>
                <w:b/>
                <w:spacing w:val="-5"/>
                <w:sz w:val="18"/>
              </w:rPr>
              <w:t>161</w:t>
            </w:r>
          </w:p>
        </w:tc>
        <w:tc>
          <w:tcPr>
            <w:tcW w:w="478" w:type="dxa"/>
          </w:tcPr>
          <w:p w14:paraId="11D42365" w14:textId="77777777" w:rsidR="00756854" w:rsidRDefault="00E71861">
            <w:pPr>
              <w:pStyle w:val="TableParagraph"/>
              <w:spacing w:before="20"/>
              <w:ind w:left="35"/>
              <w:rPr>
                <w:b/>
                <w:sz w:val="18"/>
              </w:rPr>
            </w:pPr>
            <w:r>
              <w:rPr>
                <w:b/>
                <w:spacing w:val="-5"/>
                <w:sz w:val="18"/>
              </w:rPr>
              <w:t>161</w:t>
            </w:r>
          </w:p>
        </w:tc>
        <w:tc>
          <w:tcPr>
            <w:tcW w:w="809" w:type="dxa"/>
          </w:tcPr>
          <w:p w14:paraId="125E8E4B" w14:textId="77777777" w:rsidR="00756854" w:rsidRDefault="00E71861">
            <w:pPr>
              <w:pStyle w:val="TableParagraph"/>
              <w:spacing w:before="20"/>
              <w:ind w:right="154"/>
              <w:jc w:val="right"/>
              <w:rPr>
                <w:sz w:val="18"/>
              </w:rPr>
            </w:pPr>
            <w:r>
              <w:rPr>
                <w:spacing w:val="-5"/>
                <w:sz w:val="18"/>
              </w:rPr>
              <w:t>44</w:t>
            </w:r>
          </w:p>
        </w:tc>
        <w:tc>
          <w:tcPr>
            <w:tcW w:w="716" w:type="dxa"/>
          </w:tcPr>
          <w:p w14:paraId="50859A5A" w14:textId="77777777" w:rsidR="00756854" w:rsidRDefault="00E71861">
            <w:pPr>
              <w:pStyle w:val="TableParagraph"/>
              <w:spacing w:before="20"/>
              <w:ind w:right="32"/>
              <w:jc w:val="right"/>
              <w:rPr>
                <w:sz w:val="18"/>
              </w:rPr>
            </w:pPr>
            <w:r>
              <w:rPr>
                <w:spacing w:val="-5"/>
                <w:sz w:val="18"/>
              </w:rPr>
              <w:t>44</w:t>
            </w:r>
          </w:p>
        </w:tc>
      </w:tr>
      <w:tr w:rsidR="00756854" w14:paraId="79024B6E" w14:textId="77777777">
        <w:trPr>
          <w:trHeight w:val="250"/>
        </w:trPr>
        <w:tc>
          <w:tcPr>
            <w:tcW w:w="6839" w:type="dxa"/>
          </w:tcPr>
          <w:p w14:paraId="2039487C" w14:textId="77777777" w:rsidR="00756854" w:rsidRDefault="00E71861">
            <w:pPr>
              <w:pStyle w:val="TableParagraph"/>
              <w:spacing w:before="20"/>
              <w:ind w:left="531"/>
              <w:rPr>
                <w:sz w:val="18"/>
              </w:rPr>
            </w:pPr>
            <w:r>
              <w:rPr>
                <w:sz w:val="18"/>
              </w:rPr>
              <w:t>Ticket</w:t>
            </w:r>
            <w:r>
              <w:rPr>
                <w:spacing w:val="-8"/>
                <w:sz w:val="18"/>
              </w:rPr>
              <w:t xml:space="preserve"> </w:t>
            </w:r>
            <w:r>
              <w:rPr>
                <w:spacing w:val="-2"/>
                <w:sz w:val="18"/>
              </w:rPr>
              <w:t>sales</w:t>
            </w:r>
          </w:p>
        </w:tc>
        <w:tc>
          <w:tcPr>
            <w:tcW w:w="1099" w:type="dxa"/>
          </w:tcPr>
          <w:p w14:paraId="509E7A56" w14:textId="77777777" w:rsidR="00756854" w:rsidRDefault="00E71861">
            <w:pPr>
              <w:pStyle w:val="TableParagraph"/>
              <w:spacing w:before="20"/>
              <w:ind w:left="354" w:right="240"/>
              <w:jc w:val="center"/>
              <w:rPr>
                <w:b/>
                <w:sz w:val="18"/>
              </w:rPr>
            </w:pPr>
            <w:r>
              <w:rPr>
                <w:b/>
                <w:spacing w:val="-5"/>
                <w:sz w:val="18"/>
              </w:rPr>
              <w:t>13</w:t>
            </w:r>
          </w:p>
        </w:tc>
        <w:tc>
          <w:tcPr>
            <w:tcW w:w="478" w:type="dxa"/>
          </w:tcPr>
          <w:p w14:paraId="6AC82568" w14:textId="77777777" w:rsidR="00756854" w:rsidRDefault="00E71861">
            <w:pPr>
              <w:pStyle w:val="TableParagraph"/>
              <w:spacing w:before="20"/>
              <w:ind w:right="123"/>
              <w:jc w:val="right"/>
              <w:rPr>
                <w:b/>
                <w:sz w:val="18"/>
              </w:rPr>
            </w:pPr>
            <w:r>
              <w:rPr>
                <w:b/>
                <w:spacing w:val="-5"/>
                <w:sz w:val="18"/>
              </w:rPr>
              <w:t>13</w:t>
            </w:r>
          </w:p>
        </w:tc>
        <w:tc>
          <w:tcPr>
            <w:tcW w:w="809" w:type="dxa"/>
          </w:tcPr>
          <w:p w14:paraId="1B5003C4" w14:textId="77777777" w:rsidR="00756854" w:rsidRDefault="00E71861">
            <w:pPr>
              <w:pStyle w:val="TableParagraph"/>
              <w:spacing w:before="20"/>
              <w:ind w:right="154"/>
              <w:jc w:val="right"/>
              <w:rPr>
                <w:sz w:val="18"/>
              </w:rPr>
            </w:pPr>
            <w:r>
              <w:rPr>
                <w:spacing w:val="-5"/>
                <w:sz w:val="18"/>
              </w:rPr>
              <w:t>26</w:t>
            </w:r>
          </w:p>
        </w:tc>
        <w:tc>
          <w:tcPr>
            <w:tcW w:w="716" w:type="dxa"/>
          </w:tcPr>
          <w:p w14:paraId="67AD28C7" w14:textId="77777777" w:rsidR="00756854" w:rsidRDefault="00E71861">
            <w:pPr>
              <w:pStyle w:val="TableParagraph"/>
              <w:spacing w:before="20"/>
              <w:ind w:right="32"/>
              <w:jc w:val="right"/>
              <w:rPr>
                <w:sz w:val="18"/>
              </w:rPr>
            </w:pPr>
            <w:r>
              <w:rPr>
                <w:spacing w:val="-5"/>
                <w:sz w:val="18"/>
              </w:rPr>
              <w:t>26</w:t>
            </w:r>
          </w:p>
        </w:tc>
      </w:tr>
      <w:tr w:rsidR="00756854" w14:paraId="01E8E6D9" w14:textId="77777777">
        <w:trPr>
          <w:trHeight w:val="250"/>
        </w:trPr>
        <w:tc>
          <w:tcPr>
            <w:tcW w:w="6839" w:type="dxa"/>
          </w:tcPr>
          <w:p w14:paraId="6814C5CD" w14:textId="77777777" w:rsidR="00756854" w:rsidRDefault="00E71861">
            <w:pPr>
              <w:pStyle w:val="TableParagraph"/>
              <w:spacing w:before="20"/>
              <w:ind w:left="531"/>
              <w:rPr>
                <w:sz w:val="18"/>
              </w:rPr>
            </w:pPr>
            <w:r>
              <w:rPr>
                <w:sz w:val="18"/>
              </w:rPr>
              <w:t>Shop</w:t>
            </w:r>
            <w:r>
              <w:rPr>
                <w:spacing w:val="-13"/>
                <w:sz w:val="18"/>
              </w:rPr>
              <w:t xml:space="preserve"> </w:t>
            </w:r>
            <w:r>
              <w:rPr>
                <w:spacing w:val="-2"/>
                <w:sz w:val="18"/>
              </w:rPr>
              <w:t>sales</w:t>
            </w:r>
          </w:p>
        </w:tc>
        <w:tc>
          <w:tcPr>
            <w:tcW w:w="1099" w:type="dxa"/>
          </w:tcPr>
          <w:p w14:paraId="7FF539A3" w14:textId="77777777" w:rsidR="00756854" w:rsidRDefault="00E71861">
            <w:pPr>
              <w:pStyle w:val="TableParagraph"/>
              <w:spacing w:before="20"/>
              <w:ind w:left="354" w:right="240"/>
              <w:jc w:val="center"/>
              <w:rPr>
                <w:b/>
                <w:sz w:val="18"/>
              </w:rPr>
            </w:pPr>
            <w:r>
              <w:rPr>
                <w:b/>
                <w:spacing w:val="-5"/>
                <w:sz w:val="18"/>
              </w:rPr>
              <w:t>11</w:t>
            </w:r>
          </w:p>
        </w:tc>
        <w:tc>
          <w:tcPr>
            <w:tcW w:w="478" w:type="dxa"/>
          </w:tcPr>
          <w:p w14:paraId="7DB11F31" w14:textId="77777777" w:rsidR="00756854" w:rsidRDefault="00E71861">
            <w:pPr>
              <w:pStyle w:val="TableParagraph"/>
              <w:spacing w:before="20"/>
              <w:ind w:right="123"/>
              <w:jc w:val="right"/>
              <w:rPr>
                <w:b/>
                <w:sz w:val="18"/>
              </w:rPr>
            </w:pPr>
            <w:r>
              <w:rPr>
                <w:b/>
                <w:spacing w:val="-5"/>
                <w:sz w:val="18"/>
              </w:rPr>
              <w:t>11</w:t>
            </w:r>
          </w:p>
        </w:tc>
        <w:tc>
          <w:tcPr>
            <w:tcW w:w="809" w:type="dxa"/>
          </w:tcPr>
          <w:p w14:paraId="0F069A1B" w14:textId="77777777" w:rsidR="00756854" w:rsidRDefault="00E71861">
            <w:pPr>
              <w:pStyle w:val="TableParagraph"/>
              <w:spacing w:before="20"/>
              <w:ind w:right="154"/>
              <w:jc w:val="right"/>
              <w:rPr>
                <w:sz w:val="18"/>
              </w:rPr>
            </w:pPr>
            <w:r>
              <w:rPr>
                <w:spacing w:val="-5"/>
                <w:sz w:val="18"/>
              </w:rPr>
              <w:t>18</w:t>
            </w:r>
          </w:p>
        </w:tc>
        <w:tc>
          <w:tcPr>
            <w:tcW w:w="716" w:type="dxa"/>
          </w:tcPr>
          <w:p w14:paraId="0B52C8AA" w14:textId="77777777" w:rsidR="00756854" w:rsidRDefault="00E71861">
            <w:pPr>
              <w:pStyle w:val="TableParagraph"/>
              <w:spacing w:before="20"/>
              <w:ind w:right="32"/>
              <w:jc w:val="right"/>
              <w:rPr>
                <w:sz w:val="18"/>
              </w:rPr>
            </w:pPr>
            <w:r>
              <w:rPr>
                <w:spacing w:val="-5"/>
                <w:sz w:val="18"/>
              </w:rPr>
              <w:t>18</w:t>
            </w:r>
          </w:p>
        </w:tc>
      </w:tr>
      <w:tr w:rsidR="00756854" w14:paraId="118D2DA8" w14:textId="77777777">
        <w:trPr>
          <w:trHeight w:val="250"/>
        </w:trPr>
        <w:tc>
          <w:tcPr>
            <w:tcW w:w="6839" w:type="dxa"/>
          </w:tcPr>
          <w:p w14:paraId="5EECB213" w14:textId="77777777" w:rsidR="00756854" w:rsidRDefault="00E71861">
            <w:pPr>
              <w:pStyle w:val="TableParagraph"/>
              <w:spacing w:before="20"/>
              <w:ind w:left="531"/>
              <w:rPr>
                <w:sz w:val="18"/>
              </w:rPr>
            </w:pPr>
            <w:r>
              <w:rPr>
                <w:sz w:val="18"/>
              </w:rPr>
              <w:t>Bar</w:t>
            </w:r>
            <w:r>
              <w:rPr>
                <w:spacing w:val="-9"/>
                <w:sz w:val="18"/>
              </w:rPr>
              <w:t xml:space="preserve"> </w:t>
            </w:r>
            <w:r>
              <w:rPr>
                <w:spacing w:val="-2"/>
                <w:sz w:val="18"/>
              </w:rPr>
              <w:t>sales</w:t>
            </w:r>
          </w:p>
        </w:tc>
        <w:tc>
          <w:tcPr>
            <w:tcW w:w="1099" w:type="dxa"/>
          </w:tcPr>
          <w:p w14:paraId="3978794B" w14:textId="77777777" w:rsidR="00756854" w:rsidRDefault="00E71861">
            <w:pPr>
              <w:pStyle w:val="TableParagraph"/>
              <w:spacing w:before="20"/>
              <w:ind w:left="354" w:right="240"/>
              <w:jc w:val="center"/>
              <w:rPr>
                <w:b/>
                <w:sz w:val="18"/>
              </w:rPr>
            </w:pPr>
            <w:r>
              <w:rPr>
                <w:b/>
                <w:spacing w:val="-5"/>
                <w:sz w:val="18"/>
              </w:rPr>
              <w:t>73</w:t>
            </w:r>
          </w:p>
        </w:tc>
        <w:tc>
          <w:tcPr>
            <w:tcW w:w="478" w:type="dxa"/>
          </w:tcPr>
          <w:p w14:paraId="5DD1FC6C" w14:textId="77777777" w:rsidR="00756854" w:rsidRDefault="00E71861">
            <w:pPr>
              <w:pStyle w:val="TableParagraph"/>
              <w:spacing w:before="20"/>
              <w:ind w:right="49"/>
              <w:jc w:val="center"/>
              <w:rPr>
                <w:b/>
                <w:sz w:val="18"/>
              </w:rPr>
            </w:pPr>
            <w:r>
              <w:rPr>
                <w:b/>
                <w:w w:val="98"/>
                <w:sz w:val="18"/>
              </w:rPr>
              <w:t>-</w:t>
            </w:r>
          </w:p>
        </w:tc>
        <w:tc>
          <w:tcPr>
            <w:tcW w:w="809" w:type="dxa"/>
          </w:tcPr>
          <w:p w14:paraId="5BCDB4B1" w14:textId="77777777" w:rsidR="00756854" w:rsidRDefault="00E71861">
            <w:pPr>
              <w:pStyle w:val="TableParagraph"/>
              <w:spacing w:before="20"/>
              <w:ind w:right="154"/>
              <w:jc w:val="right"/>
              <w:rPr>
                <w:sz w:val="18"/>
              </w:rPr>
            </w:pPr>
            <w:r>
              <w:rPr>
                <w:spacing w:val="-5"/>
                <w:sz w:val="18"/>
              </w:rPr>
              <w:t>95</w:t>
            </w:r>
          </w:p>
        </w:tc>
        <w:tc>
          <w:tcPr>
            <w:tcW w:w="716" w:type="dxa"/>
          </w:tcPr>
          <w:p w14:paraId="7D99D4FF" w14:textId="77777777" w:rsidR="00756854" w:rsidRDefault="00E71861">
            <w:pPr>
              <w:pStyle w:val="TableParagraph"/>
              <w:spacing w:before="20"/>
              <w:ind w:right="139"/>
              <w:jc w:val="right"/>
              <w:rPr>
                <w:sz w:val="18"/>
              </w:rPr>
            </w:pPr>
            <w:r>
              <w:rPr>
                <w:w w:val="98"/>
                <w:sz w:val="18"/>
              </w:rPr>
              <w:t>-</w:t>
            </w:r>
          </w:p>
        </w:tc>
      </w:tr>
      <w:tr w:rsidR="00756854" w14:paraId="38DA3F5F" w14:textId="77777777">
        <w:trPr>
          <w:trHeight w:val="250"/>
        </w:trPr>
        <w:tc>
          <w:tcPr>
            <w:tcW w:w="6839" w:type="dxa"/>
          </w:tcPr>
          <w:p w14:paraId="701D329C" w14:textId="77777777" w:rsidR="00756854" w:rsidRDefault="00E71861">
            <w:pPr>
              <w:pStyle w:val="TableParagraph"/>
              <w:spacing w:before="20"/>
              <w:ind w:left="531"/>
              <w:rPr>
                <w:sz w:val="18"/>
              </w:rPr>
            </w:pPr>
            <w:r>
              <w:rPr>
                <w:sz w:val="18"/>
              </w:rPr>
              <w:t>External</w:t>
            </w:r>
            <w:r>
              <w:rPr>
                <w:spacing w:val="-12"/>
                <w:sz w:val="18"/>
              </w:rPr>
              <w:t xml:space="preserve"> </w:t>
            </w:r>
            <w:r>
              <w:rPr>
                <w:spacing w:val="-2"/>
                <w:sz w:val="18"/>
              </w:rPr>
              <w:t>services</w:t>
            </w:r>
          </w:p>
        </w:tc>
        <w:tc>
          <w:tcPr>
            <w:tcW w:w="1099" w:type="dxa"/>
          </w:tcPr>
          <w:p w14:paraId="2B2B8DCC" w14:textId="77777777" w:rsidR="00756854" w:rsidRDefault="00E71861">
            <w:pPr>
              <w:pStyle w:val="TableParagraph"/>
              <w:spacing w:before="20"/>
              <w:ind w:left="354" w:right="347"/>
              <w:jc w:val="center"/>
              <w:rPr>
                <w:b/>
                <w:sz w:val="18"/>
              </w:rPr>
            </w:pPr>
            <w:r>
              <w:rPr>
                <w:b/>
                <w:spacing w:val="-5"/>
                <w:sz w:val="18"/>
              </w:rPr>
              <w:t>130</w:t>
            </w:r>
          </w:p>
        </w:tc>
        <w:tc>
          <w:tcPr>
            <w:tcW w:w="478" w:type="dxa"/>
          </w:tcPr>
          <w:p w14:paraId="40EBA027" w14:textId="77777777" w:rsidR="00756854" w:rsidRDefault="00E71861">
            <w:pPr>
              <w:pStyle w:val="TableParagraph"/>
              <w:spacing w:before="20"/>
              <w:ind w:left="35"/>
              <w:rPr>
                <w:b/>
                <w:sz w:val="18"/>
              </w:rPr>
            </w:pPr>
            <w:r>
              <w:rPr>
                <w:b/>
                <w:spacing w:val="-5"/>
                <w:sz w:val="18"/>
              </w:rPr>
              <w:t>130</w:t>
            </w:r>
          </w:p>
        </w:tc>
        <w:tc>
          <w:tcPr>
            <w:tcW w:w="809" w:type="dxa"/>
          </w:tcPr>
          <w:p w14:paraId="2A6BD83A" w14:textId="77777777" w:rsidR="00756854" w:rsidRDefault="00E71861">
            <w:pPr>
              <w:pStyle w:val="TableParagraph"/>
              <w:spacing w:before="20"/>
              <w:ind w:right="154"/>
              <w:jc w:val="right"/>
              <w:rPr>
                <w:sz w:val="18"/>
              </w:rPr>
            </w:pPr>
            <w:r>
              <w:rPr>
                <w:spacing w:val="-5"/>
                <w:sz w:val="18"/>
              </w:rPr>
              <w:t>104</w:t>
            </w:r>
          </w:p>
        </w:tc>
        <w:tc>
          <w:tcPr>
            <w:tcW w:w="716" w:type="dxa"/>
          </w:tcPr>
          <w:p w14:paraId="0652FDAB" w14:textId="77777777" w:rsidR="00756854" w:rsidRDefault="00E71861">
            <w:pPr>
              <w:pStyle w:val="TableParagraph"/>
              <w:spacing w:before="20"/>
              <w:ind w:right="32"/>
              <w:jc w:val="right"/>
              <w:rPr>
                <w:sz w:val="18"/>
              </w:rPr>
            </w:pPr>
            <w:r>
              <w:rPr>
                <w:spacing w:val="-5"/>
                <w:sz w:val="18"/>
              </w:rPr>
              <w:t>104</w:t>
            </w:r>
          </w:p>
        </w:tc>
      </w:tr>
      <w:tr w:rsidR="00756854" w14:paraId="3BDC08E7" w14:textId="77777777">
        <w:trPr>
          <w:trHeight w:val="250"/>
        </w:trPr>
        <w:tc>
          <w:tcPr>
            <w:tcW w:w="6839" w:type="dxa"/>
          </w:tcPr>
          <w:p w14:paraId="27BDE678" w14:textId="77777777" w:rsidR="00756854" w:rsidRDefault="00E71861">
            <w:pPr>
              <w:pStyle w:val="TableParagraph"/>
              <w:spacing w:before="20"/>
              <w:ind w:left="531"/>
              <w:rPr>
                <w:sz w:val="18"/>
              </w:rPr>
            </w:pPr>
            <w:proofErr w:type="spellStart"/>
            <w:r>
              <w:rPr>
                <w:sz w:val="18"/>
              </w:rPr>
              <w:t>Buiness</w:t>
            </w:r>
            <w:proofErr w:type="spellEnd"/>
            <w:r>
              <w:rPr>
                <w:spacing w:val="-11"/>
                <w:sz w:val="18"/>
              </w:rPr>
              <w:t xml:space="preserve"> </w:t>
            </w:r>
            <w:r>
              <w:rPr>
                <w:spacing w:val="-2"/>
                <w:sz w:val="18"/>
              </w:rPr>
              <w:t>Training</w:t>
            </w:r>
          </w:p>
        </w:tc>
        <w:tc>
          <w:tcPr>
            <w:tcW w:w="1099" w:type="dxa"/>
          </w:tcPr>
          <w:p w14:paraId="3B3F63F5" w14:textId="77777777" w:rsidR="00756854" w:rsidRDefault="00E71861">
            <w:pPr>
              <w:pStyle w:val="TableParagraph"/>
              <w:spacing w:before="20"/>
              <w:ind w:left="354" w:right="347"/>
              <w:jc w:val="center"/>
              <w:rPr>
                <w:b/>
                <w:sz w:val="18"/>
              </w:rPr>
            </w:pPr>
            <w:r>
              <w:rPr>
                <w:b/>
                <w:spacing w:val="-5"/>
                <w:sz w:val="18"/>
              </w:rPr>
              <w:t>117</w:t>
            </w:r>
          </w:p>
        </w:tc>
        <w:tc>
          <w:tcPr>
            <w:tcW w:w="478" w:type="dxa"/>
          </w:tcPr>
          <w:p w14:paraId="09EA8A18" w14:textId="77777777" w:rsidR="00756854" w:rsidRDefault="00E71861">
            <w:pPr>
              <w:pStyle w:val="TableParagraph"/>
              <w:spacing w:before="20"/>
              <w:ind w:left="35"/>
              <w:rPr>
                <w:b/>
                <w:sz w:val="18"/>
              </w:rPr>
            </w:pPr>
            <w:r>
              <w:rPr>
                <w:b/>
                <w:spacing w:val="-5"/>
                <w:sz w:val="18"/>
              </w:rPr>
              <w:t>117</w:t>
            </w:r>
          </w:p>
        </w:tc>
        <w:tc>
          <w:tcPr>
            <w:tcW w:w="809" w:type="dxa"/>
          </w:tcPr>
          <w:p w14:paraId="05C07744" w14:textId="77777777" w:rsidR="00756854" w:rsidRDefault="00E71861">
            <w:pPr>
              <w:pStyle w:val="TableParagraph"/>
              <w:spacing w:before="20"/>
              <w:ind w:right="154"/>
              <w:jc w:val="right"/>
              <w:rPr>
                <w:sz w:val="18"/>
              </w:rPr>
            </w:pPr>
            <w:r>
              <w:rPr>
                <w:spacing w:val="-5"/>
                <w:sz w:val="18"/>
              </w:rPr>
              <w:t>149</w:t>
            </w:r>
          </w:p>
        </w:tc>
        <w:tc>
          <w:tcPr>
            <w:tcW w:w="716" w:type="dxa"/>
          </w:tcPr>
          <w:p w14:paraId="43AC1630" w14:textId="77777777" w:rsidR="00756854" w:rsidRDefault="00E71861">
            <w:pPr>
              <w:pStyle w:val="TableParagraph"/>
              <w:spacing w:before="20"/>
              <w:ind w:right="32"/>
              <w:jc w:val="right"/>
              <w:rPr>
                <w:sz w:val="18"/>
              </w:rPr>
            </w:pPr>
            <w:r>
              <w:rPr>
                <w:spacing w:val="-5"/>
                <w:sz w:val="18"/>
              </w:rPr>
              <w:t>149</w:t>
            </w:r>
          </w:p>
        </w:tc>
      </w:tr>
      <w:tr w:rsidR="00756854" w14:paraId="08C5DBD8" w14:textId="77777777">
        <w:trPr>
          <w:trHeight w:val="250"/>
        </w:trPr>
        <w:tc>
          <w:tcPr>
            <w:tcW w:w="6839" w:type="dxa"/>
          </w:tcPr>
          <w:p w14:paraId="034E5B1E" w14:textId="77777777" w:rsidR="00756854" w:rsidRDefault="00E71861">
            <w:pPr>
              <w:pStyle w:val="TableParagraph"/>
              <w:spacing w:before="20"/>
              <w:ind w:left="531"/>
              <w:rPr>
                <w:sz w:val="18"/>
              </w:rPr>
            </w:pPr>
            <w:r>
              <w:rPr>
                <w:sz w:val="18"/>
              </w:rPr>
              <w:t>VAT</w:t>
            </w:r>
            <w:r>
              <w:rPr>
                <w:spacing w:val="-11"/>
                <w:sz w:val="18"/>
              </w:rPr>
              <w:t xml:space="preserve"> </w:t>
            </w:r>
            <w:r>
              <w:rPr>
                <w:sz w:val="18"/>
              </w:rPr>
              <w:t>and</w:t>
            </w:r>
            <w:r>
              <w:rPr>
                <w:spacing w:val="-12"/>
                <w:sz w:val="18"/>
              </w:rPr>
              <w:t xml:space="preserve"> </w:t>
            </w:r>
            <w:r>
              <w:rPr>
                <w:sz w:val="18"/>
              </w:rPr>
              <w:t>Creative</w:t>
            </w:r>
            <w:r>
              <w:rPr>
                <w:spacing w:val="-10"/>
                <w:sz w:val="18"/>
              </w:rPr>
              <w:t xml:space="preserve"> </w:t>
            </w:r>
            <w:r>
              <w:rPr>
                <w:sz w:val="18"/>
              </w:rPr>
              <w:t>Sector</w:t>
            </w:r>
            <w:r>
              <w:rPr>
                <w:spacing w:val="-10"/>
                <w:sz w:val="18"/>
              </w:rPr>
              <w:t xml:space="preserve"> </w:t>
            </w:r>
            <w:r>
              <w:rPr>
                <w:spacing w:val="-2"/>
                <w:sz w:val="18"/>
              </w:rPr>
              <w:t>Relief</w:t>
            </w:r>
          </w:p>
        </w:tc>
        <w:tc>
          <w:tcPr>
            <w:tcW w:w="1099" w:type="dxa"/>
          </w:tcPr>
          <w:p w14:paraId="700A2F2A" w14:textId="77777777" w:rsidR="00756854" w:rsidRDefault="00E71861">
            <w:pPr>
              <w:pStyle w:val="TableParagraph"/>
              <w:spacing w:before="20"/>
              <w:ind w:left="354" w:right="347"/>
              <w:jc w:val="center"/>
              <w:rPr>
                <w:b/>
                <w:sz w:val="18"/>
              </w:rPr>
            </w:pPr>
            <w:r>
              <w:rPr>
                <w:b/>
                <w:spacing w:val="-5"/>
                <w:sz w:val="18"/>
              </w:rPr>
              <w:t>169</w:t>
            </w:r>
          </w:p>
        </w:tc>
        <w:tc>
          <w:tcPr>
            <w:tcW w:w="478" w:type="dxa"/>
          </w:tcPr>
          <w:p w14:paraId="51C050F9" w14:textId="77777777" w:rsidR="00756854" w:rsidRDefault="00E71861">
            <w:pPr>
              <w:pStyle w:val="TableParagraph"/>
              <w:spacing w:before="20"/>
              <w:ind w:left="35"/>
              <w:rPr>
                <w:b/>
                <w:sz w:val="18"/>
              </w:rPr>
            </w:pPr>
            <w:r>
              <w:rPr>
                <w:b/>
                <w:spacing w:val="-5"/>
                <w:sz w:val="18"/>
              </w:rPr>
              <w:t>169</w:t>
            </w:r>
          </w:p>
        </w:tc>
        <w:tc>
          <w:tcPr>
            <w:tcW w:w="809" w:type="dxa"/>
          </w:tcPr>
          <w:p w14:paraId="59EF54D2" w14:textId="77777777" w:rsidR="00756854" w:rsidRDefault="00E71861">
            <w:pPr>
              <w:pStyle w:val="TableParagraph"/>
              <w:spacing w:before="20"/>
              <w:ind w:right="155"/>
              <w:jc w:val="right"/>
              <w:rPr>
                <w:sz w:val="18"/>
              </w:rPr>
            </w:pPr>
            <w:r>
              <w:rPr>
                <w:w w:val="98"/>
                <w:sz w:val="18"/>
              </w:rPr>
              <w:t>-</w:t>
            </w:r>
          </w:p>
        </w:tc>
        <w:tc>
          <w:tcPr>
            <w:tcW w:w="716" w:type="dxa"/>
          </w:tcPr>
          <w:p w14:paraId="4D95D980" w14:textId="77777777" w:rsidR="00756854" w:rsidRDefault="00E71861">
            <w:pPr>
              <w:pStyle w:val="TableParagraph"/>
              <w:spacing w:before="20"/>
              <w:ind w:right="33"/>
              <w:jc w:val="right"/>
              <w:rPr>
                <w:sz w:val="18"/>
              </w:rPr>
            </w:pPr>
            <w:r>
              <w:rPr>
                <w:w w:val="98"/>
                <w:sz w:val="18"/>
              </w:rPr>
              <w:t>-</w:t>
            </w:r>
          </w:p>
        </w:tc>
      </w:tr>
      <w:tr w:rsidR="00756854" w14:paraId="7F9052A6" w14:textId="77777777">
        <w:trPr>
          <w:trHeight w:val="250"/>
        </w:trPr>
        <w:tc>
          <w:tcPr>
            <w:tcW w:w="6839" w:type="dxa"/>
          </w:tcPr>
          <w:p w14:paraId="298FA6DE" w14:textId="77777777" w:rsidR="00756854" w:rsidRDefault="00E71861">
            <w:pPr>
              <w:pStyle w:val="TableParagraph"/>
              <w:spacing w:before="20"/>
              <w:ind w:left="531"/>
              <w:rPr>
                <w:sz w:val="18"/>
              </w:rPr>
            </w:pPr>
            <w:r>
              <w:rPr>
                <w:spacing w:val="-2"/>
                <w:sz w:val="18"/>
              </w:rPr>
              <w:t>Research</w:t>
            </w:r>
          </w:p>
        </w:tc>
        <w:tc>
          <w:tcPr>
            <w:tcW w:w="1099" w:type="dxa"/>
          </w:tcPr>
          <w:p w14:paraId="07014B5F" w14:textId="77777777" w:rsidR="00756854" w:rsidRDefault="00E71861">
            <w:pPr>
              <w:pStyle w:val="TableParagraph"/>
              <w:spacing w:before="20"/>
              <w:ind w:left="354" w:right="240"/>
              <w:jc w:val="center"/>
              <w:rPr>
                <w:b/>
                <w:sz w:val="18"/>
              </w:rPr>
            </w:pPr>
            <w:r>
              <w:rPr>
                <w:b/>
                <w:spacing w:val="-5"/>
                <w:sz w:val="18"/>
              </w:rPr>
              <w:t>22</w:t>
            </w:r>
          </w:p>
        </w:tc>
        <w:tc>
          <w:tcPr>
            <w:tcW w:w="478" w:type="dxa"/>
          </w:tcPr>
          <w:p w14:paraId="57B5423E" w14:textId="77777777" w:rsidR="00756854" w:rsidRDefault="00E71861">
            <w:pPr>
              <w:pStyle w:val="TableParagraph"/>
              <w:spacing w:before="20"/>
              <w:ind w:right="123"/>
              <w:jc w:val="right"/>
              <w:rPr>
                <w:b/>
                <w:sz w:val="18"/>
              </w:rPr>
            </w:pPr>
            <w:r>
              <w:rPr>
                <w:b/>
                <w:spacing w:val="-5"/>
                <w:sz w:val="18"/>
              </w:rPr>
              <w:t>22</w:t>
            </w:r>
          </w:p>
        </w:tc>
        <w:tc>
          <w:tcPr>
            <w:tcW w:w="809" w:type="dxa"/>
          </w:tcPr>
          <w:p w14:paraId="5FBB3058" w14:textId="77777777" w:rsidR="00756854" w:rsidRDefault="00E71861">
            <w:pPr>
              <w:pStyle w:val="TableParagraph"/>
              <w:spacing w:before="20"/>
              <w:ind w:right="153"/>
              <w:jc w:val="right"/>
              <w:rPr>
                <w:sz w:val="18"/>
              </w:rPr>
            </w:pPr>
            <w:r>
              <w:rPr>
                <w:w w:val="98"/>
                <w:sz w:val="18"/>
              </w:rPr>
              <w:t>6</w:t>
            </w:r>
          </w:p>
        </w:tc>
        <w:tc>
          <w:tcPr>
            <w:tcW w:w="716" w:type="dxa"/>
          </w:tcPr>
          <w:p w14:paraId="2B3A886C" w14:textId="77777777" w:rsidR="00756854" w:rsidRDefault="00E71861">
            <w:pPr>
              <w:pStyle w:val="TableParagraph"/>
              <w:spacing w:before="20"/>
              <w:ind w:right="31"/>
              <w:jc w:val="right"/>
              <w:rPr>
                <w:sz w:val="18"/>
              </w:rPr>
            </w:pPr>
            <w:r>
              <w:rPr>
                <w:w w:val="98"/>
                <w:sz w:val="18"/>
              </w:rPr>
              <w:t>6</w:t>
            </w:r>
          </w:p>
        </w:tc>
      </w:tr>
      <w:tr w:rsidR="00756854" w14:paraId="0950982D" w14:textId="77777777">
        <w:trPr>
          <w:trHeight w:val="250"/>
        </w:trPr>
        <w:tc>
          <w:tcPr>
            <w:tcW w:w="6839" w:type="dxa"/>
          </w:tcPr>
          <w:p w14:paraId="5EBFAC14" w14:textId="77777777" w:rsidR="00756854" w:rsidRDefault="00E71861">
            <w:pPr>
              <w:pStyle w:val="TableParagraph"/>
              <w:spacing w:before="20"/>
              <w:ind w:left="531"/>
              <w:rPr>
                <w:sz w:val="18"/>
              </w:rPr>
            </w:pPr>
            <w:r>
              <w:rPr>
                <w:sz w:val="18"/>
              </w:rPr>
              <w:t>Award</w:t>
            </w:r>
            <w:r>
              <w:rPr>
                <w:spacing w:val="-12"/>
                <w:sz w:val="18"/>
              </w:rPr>
              <w:t xml:space="preserve"> </w:t>
            </w:r>
            <w:r>
              <w:rPr>
                <w:spacing w:val="-2"/>
                <w:sz w:val="18"/>
              </w:rPr>
              <w:t>Ceremony</w:t>
            </w:r>
          </w:p>
        </w:tc>
        <w:tc>
          <w:tcPr>
            <w:tcW w:w="1099" w:type="dxa"/>
          </w:tcPr>
          <w:p w14:paraId="7A396C2E" w14:textId="77777777" w:rsidR="00756854" w:rsidRDefault="00E71861">
            <w:pPr>
              <w:pStyle w:val="TableParagraph"/>
              <w:spacing w:before="20"/>
              <w:ind w:left="354" w:right="240"/>
              <w:jc w:val="center"/>
              <w:rPr>
                <w:b/>
                <w:sz w:val="18"/>
              </w:rPr>
            </w:pPr>
            <w:r>
              <w:rPr>
                <w:b/>
                <w:spacing w:val="-5"/>
                <w:sz w:val="18"/>
              </w:rPr>
              <w:t>24</w:t>
            </w:r>
          </w:p>
        </w:tc>
        <w:tc>
          <w:tcPr>
            <w:tcW w:w="478" w:type="dxa"/>
          </w:tcPr>
          <w:p w14:paraId="07F816A7" w14:textId="77777777" w:rsidR="00756854" w:rsidRDefault="00E71861">
            <w:pPr>
              <w:pStyle w:val="TableParagraph"/>
              <w:spacing w:before="20"/>
              <w:ind w:right="123"/>
              <w:jc w:val="right"/>
              <w:rPr>
                <w:b/>
                <w:sz w:val="18"/>
              </w:rPr>
            </w:pPr>
            <w:r>
              <w:rPr>
                <w:b/>
                <w:spacing w:val="-5"/>
                <w:sz w:val="18"/>
              </w:rPr>
              <w:t>24</w:t>
            </w:r>
          </w:p>
        </w:tc>
        <w:tc>
          <w:tcPr>
            <w:tcW w:w="809" w:type="dxa"/>
          </w:tcPr>
          <w:p w14:paraId="5389B48C" w14:textId="77777777" w:rsidR="00756854" w:rsidRDefault="00E71861">
            <w:pPr>
              <w:pStyle w:val="TableParagraph"/>
              <w:spacing w:before="20"/>
              <w:ind w:right="154"/>
              <w:jc w:val="right"/>
              <w:rPr>
                <w:sz w:val="18"/>
              </w:rPr>
            </w:pPr>
            <w:r>
              <w:rPr>
                <w:spacing w:val="-5"/>
                <w:sz w:val="18"/>
              </w:rPr>
              <w:t>26</w:t>
            </w:r>
          </w:p>
        </w:tc>
        <w:tc>
          <w:tcPr>
            <w:tcW w:w="716" w:type="dxa"/>
          </w:tcPr>
          <w:p w14:paraId="64E03B52" w14:textId="77777777" w:rsidR="00756854" w:rsidRDefault="00E71861">
            <w:pPr>
              <w:pStyle w:val="TableParagraph"/>
              <w:spacing w:before="20"/>
              <w:ind w:right="32"/>
              <w:jc w:val="right"/>
              <w:rPr>
                <w:sz w:val="18"/>
              </w:rPr>
            </w:pPr>
            <w:r>
              <w:rPr>
                <w:spacing w:val="-5"/>
                <w:sz w:val="18"/>
              </w:rPr>
              <w:t>26</w:t>
            </w:r>
          </w:p>
        </w:tc>
      </w:tr>
      <w:tr w:rsidR="00756854" w14:paraId="1CC5059A" w14:textId="77777777">
        <w:trPr>
          <w:trHeight w:val="240"/>
        </w:trPr>
        <w:tc>
          <w:tcPr>
            <w:tcW w:w="6839" w:type="dxa"/>
          </w:tcPr>
          <w:p w14:paraId="73EAB296" w14:textId="77777777" w:rsidR="00756854" w:rsidRDefault="00E71861">
            <w:pPr>
              <w:pStyle w:val="TableParagraph"/>
              <w:spacing w:before="20" w:line="200" w:lineRule="exact"/>
              <w:ind w:left="531"/>
              <w:rPr>
                <w:sz w:val="18"/>
              </w:rPr>
            </w:pPr>
            <w:proofErr w:type="spellStart"/>
            <w:r>
              <w:rPr>
                <w:spacing w:val="-2"/>
                <w:sz w:val="18"/>
              </w:rPr>
              <w:t>Miscelleneous</w:t>
            </w:r>
            <w:proofErr w:type="spellEnd"/>
          </w:p>
        </w:tc>
        <w:tc>
          <w:tcPr>
            <w:tcW w:w="1099" w:type="dxa"/>
            <w:tcBorders>
              <w:bottom w:val="single" w:sz="4" w:space="0" w:color="000000"/>
            </w:tcBorders>
          </w:tcPr>
          <w:p w14:paraId="0DD22632" w14:textId="77777777" w:rsidR="00756854" w:rsidRDefault="00E71861">
            <w:pPr>
              <w:pStyle w:val="TableParagraph"/>
              <w:spacing w:before="20" w:line="200" w:lineRule="exact"/>
              <w:ind w:left="354" w:right="240"/>
              <w:jc w:val="center"/>
              <w:rPr>
                <w:b/>
                <w:sz w:val="18"/>
              </w:rPr>
            </w:pPr>
            <w:r>
              <w:rPr>
                <w:b/>
                <w:spacing w:val="-5"/>
                <w:sz w:val="18"/>
              </w:rPr>
              <w:t>35</w:t>
            </w:r>
          </w:p>
        </w:tc>
        <w:tc>
          <w:tcPr>
            <w:tcW w:w="478" w:type="dxa"/>
            <w:tcBorders>
              <w:bottom w:val="single" w:sz="4" w:space="0" w:color="000000"/>
            </w:tcBorders>
          </w:tcPr>
          <w:p w14:paraId="52100FD3" w14:textId="77777777" w:rsidR="00756854" w:rsidRDefault="00E71861">
            <w:pPr>
              <w:pStyle w:val="TableParagraph"/>
              <w:spacing w:before="20" w:line="200" w:lineRule="exact"/>
              <w:ind w:right="123"/>
              <w:jc w:val="right"/>
              <w:rPr>
                <w:b/>
                <w:sz w:val="18"/>
              </w:rPr>
            </w:pPr>
            <w:r>
              <w:rPr>
                <w:b/>
                <w:spacing w:val="-5"/>
                <w:sz w:val="18"/>
              </w:rPr>
              <w:t>35</w:t>
            </w:r>
          </w:p>
        </w:tc>
        <w:tc>
          <w:tcPr>
            <w:tcW w:w="809" w:type="dxa"/>
            <w:tcBorders>
              <w:bottom w:val="single" w:sz="4" w:space="0" w:color="000000"/>
            </w:tcBorders>
          </w:tcPr>
          <w:p w14:paraId="4D3BEC51" w14:textId="77777777" w:rsidR="00756854" w:rsidRDefault="00E71861">
            <w:pPr>
              <w:pStyle w:val="TableParagraph"/>
              <w:spacing w:before="20" w:line="200" w:lineRule="exact"/>
              <w:ind w:right="154"/>
              <w:jc w:val="right"/>
              <w:rPr>
                <w:sz w:val="18"/>
              </w:rPr>
            </w:pPr>
            <w:r>
              <w:rPr>
                <w:spacing w:val="-5"/>
                <w:sz w:val="18"/>
              </w:rPr>
              <w:t>70</w:t>
            </w:r>
          </w:p>
        </w:tc>
        <w:tc>
          <w:tcPr>
            <w:tcW w:w="716" w:type="dxa"/>
            <w:tcBorders>
              <w:bottom w:val="single" w:sz="4" w:space="0" w:color="000000"/>
            </w:tcBorders>
          </w:tcPr>
          <w:p w14:paraId="0EE5B107" w14:textId="77777777" w:rsidR="00756854" w:rsidRDefault="00E71861">
            <w:pPr>
              <w:pStyle w:val="TableParagraph"/>
              <w:spacing w:before="20" w:line="200" w:lineRule="exact"/>
              <w:ind w:right="32"/>
              <w:jc w:val="right"/>
              <w:rPr>
                <w:sz w:val="18"/>
              </w:rPr>
            </w:pPr>
            <w:r>
              <w:rPr>
                <w:spacing w:val="-5"/>
                <w:sz w:val="18"/>
              </w:rPr>
              <w:t>70</w:t>
            </w:r>
          </w:p>
        </w:tc>
      </w:tr>
      <w:tr w:rsidR="00756854" w14:paraId="3C380E85" w14:textId="77777777">
        <w:trPr>
          <w:trHeight w:val="237"/>
        </w:trPr>
        <w:tc>
          <w:tcPr>
            <w:tcW w:w="6839" w:type="dxa"/>
          </w:tcPr>
          <w:p w14:paraId="4D74B74A" w14:textId="77777777" w:rsidR="00756854" w:rsidRDefault="00756854">
            <w:pPr>
              <w:pStyle w:val="TableParagraph"/>
              <w:rPr>
                <w:rFonts w:ascii="Times New Roman"/>
                <w:sz w:val="16"/>
              </w:rPr>
            </w:pPr>
          </w:p>
        </w:tc>
        <w:tc>
          <w:tcPr>
            <w:tcW w:w="1099" w:type="dxa"/>
            <w:tcBorders>
              <w:top w:val="single" w:sz="4" w:space="0" w:color="000000"/>
              <w:bottom w:val="double" w:sz="4" w:space="0" w:color="000000"/>
            </w:tcBorders>
          </w:tcPr>
          <w:p w14:paraId="11A883A1" w14:textId="77777777" w:rsidR="00756854" w:rsidRDefault="00E71861">
            <w:pPr>
              <w:pStyle w:val="TableParagraph"/>
              <w:spacing w:before="21" w:line="197" w:lineRule="exact"/>
              <w:ind w:left="354" w:right="347"/>
              <w:jc w:val="center"/>
              <w:rPr>
                <w:b/>
                <w:sz w:val="18"/>
              </w:rPr>
            </w:pPr>
            <w:r>
              <w:rPr>
                <w:b/>
                <w:spacing w:val="-5"/>
                <w:sz w:val="18"/>
              </w:rPr>
              <w:t>839</w:t>
            </w:r>
          </w:p>
        </w:tc>
        <w:tc>
          <w:tcPr>
            <w:tcW w:w="478" w:type="dxa"/>
            <w:tcBorders>
              <w:top w:val="single" w:sz="4" w:space="0" w:color="000000"/>
              <w:bottom w:val="double" w:sz="4" w:space="0" w:color="000000"/>
            </w:tcBorders>
          </w:tcPr>
          <w:p w14:paraId="08CE60A1" w14:textId="77777777" w:rsidR="00756854" w:rsidRDefault="00E71861">
            <w:pPr>
              <w:pStyle w:val="TableParagraph"/>
              <w:spacing w:before="21" w:line="197" w:lineRule="exact"/>
              <w:ind w:left="35"/>
              <w:rPr>
                <w:b/>
                <w:sz w:val="18"/>
              </w:rPr>
            </w:pPr>
            <w:r>
              <w:rPr>
                <w:b/>
                <w:spacing w:val="-5"/>
                <w:sz w:val="18"/>
              </w:rPr>
              <w:t>762</w:t>
            </w:r>
          </w:p>
        </w:tc>
        <w:tc>
          <w:tcPr>
            <w:tcW w:w="809" w:type="dxa"/>
            <w:tcBorders>
              <w:top w:val="single" w:sz="4" w:space="0" w:color="000000"/>
              <w:bottom w:val="double" w:sz="4" w:space="0" w:color="000000"/>
            </w:tcBorders>
          </w:tcPr>
          <w:p w14:paraId="705DA93F" w14:textId="77777777" w:rsidR="00756854" w:rsidRDefault="00E71861">
            <w:pPr>
              <w:pStyle w:val="TableParagraph"/>
              <w:spacing w:before="21" w:line="197" w:lineRule="exact"/>
              <w:ind w:right="154"/>
              <w:jc w:val="right"/>
              <w:rPr>
                <w:sz w:val="18"/>
              </w:rPr>
            </w:pPr>
            <w:r>
              <w:rPr>
                <w:spacing w:val="-5"/>
                <w:sz w:val="18"/>
              </w:rPr>
              <w:t>538</w:t>
            </w:r>
          </w:p>
        </w:tc>
        <w:tc>
          <w:tcPr>
            <w:tcW w:w="716" w:type="dxa"/>
            <w:tcBorders>
              <w:top w:val="single" w:sz="4" w:space="0" w:color="000000"/>
              <w:bottom w:val="double" w:sz="4" w:space="0" w:color="000000"/>
            </w:tcBorders>
          </w:tcPr>
          <w:p w14:paraId="5432CEE5" w14:textId="77777777" w:rsidR="00756854" w:rsidRDefault="00E71861">
            <w:pPr>
              <w:pStyle w:val="TableParagraph"/>
              <w:spacing w:before="21" w:line="197" w:lineRule="exact"/>
              <w:ind w:right="32"/>
              <w:jc w:val="right"/>
              <w:rPr>
                <w:sz w:val="18"/>
              </w:rPr>
            </w:pPr>
            <w:r>
              <w:rPr>
                <w:spacing w:val="-5"/>
                <w:sz w:val="18"/>
              </w:rPr>
              <w:t>443</w:t>
            </w:r>
          </w:p>
        </w:tc>
      </w:tr>
      <w:tr w:rsidR="00756854" w14:paraId="01E0BDD5" w14:textId="77777777">
        <w:trPr>
          <w:trHeight w:val="525"/>
        </w:trPr>
        <w:tc>
          <w:tcPr>
            <w:tcW w:w="6839" w:type="dxa"/>
          </w:tcPr>
          <w:p w14:paraId="4D91CA4D" w14:textId="77777777" w:rsidR="00756854" w:rsidRDefault="00E71861">
            <w:pPr>
              <w:pStyle w:val="TableParagraph"/>
              <w:tabs>
                <w:tab w:val="left" w:pos="531"/>
              </w:tabs>
              <w:spacing w:before="169"/>
              <w:ind w:left="50"/>
              <w:rPr>
                <w:b/>
                <w:sz w:val="18"/>
              </w:rPr>
            </w:pPr>
            <w:r>
              <w:rPr>
                <w:b/>
                <w:spacing w:val="-10"/>
                <w:sz w:val="18"/>
              </w:rPr>
              <w:t>5</w:t>
            </w:r>
            <w:r>
              <w:rPr>
                <w:b/>
                <w:sz w:val="18"/>
              </w:rPr>
              <w:tab/>
            </w:r>
            <w:r>
              <w:rPr>
                <w:b/>
                <w:spacing w:val="-2"/>
                <w:sz w:val="18"/>
              </w:rPr>
              <w:t>Investment</w:t>
            </w:r>
            <w:r>
              <w:rPr>
                <w:b/>
                <w:spacing w:val="6"/>
                <w:sz w:val="18"/>
              </w:rPr>
              <w:t xml:space="preserve"> </w:t>
            </w:r>
            <w:r>
              <w:rPr>
                <w:b/>
                <w:spacing w:val="-2"/>
                <w:sz w:val="18"/>
              </w:rPr>
              <w:t>income</w:t>
            </w:r>
          </w:p>
        </w:tc>
        <w:tc>
          <w:tcPr>
            <w:tcW w:w="1099" w:type="dxa"/>
            <w:tcBorders>
              <w:top w:val="double" w:sz="4" w:space="0" w:color="000000"/>
            </w:tcBorders>
          </w:tcPr>
          <w:p w14:paraId="6D0AB879" w14:textId="77777777" w:rsidR="00756854" w:rsidRDefault="00756854">
            <w:pPr>
              <w:pStyle w:val="TableParagraph"/>
              <w:rPr>
                <w:rFonts w:ascii="Times New Roman"/>
                <w:sz w:val="16"/>
              </w:rPr>
            </w:pPr>
          </w:p>
        </w:tc>
        <w:tc>
          <w:tcPr>
            <w:tcW w:w="478" w:type="dxa"/>
            <w:tcBorders>
              <w:top w:val="double" w:sz="4" w:space="0" w:color="000000"/>
            </w:tcBorders>
          </w:tcPr>
          <w:p w14:paraId="4F53E541" w14:textId="77777777" w:rsidR="00756854" w:rsidRDefault="00756854">
            <w:pPr>
              <w:pStyle w:val="TableParagraph"/>
              <w:rPr>
                <w:rFonts w:ascii="Times New Roman"/>
                <w:sz w:val="16"/>
              </w:rPr>
            </w:pPr>
          </w:p>
        </w:tc>
        <w:tc>
          <w:tcPr>
            <w:tcW w:w="809" w:type="dxa"/>
            <w:tcBorders>
              <w:top w:val="double" w:sz="4" w:space="0" w:color="000000"/>
            </w:tcBorders>
          </w:tcPr>
          <w:p w14:paraId="608ECCA6" w14:textId="77777777" w:rsidR="00756854" w:rsidRDefault="00756854">
            <w:pPr>
              <w:pStyle w:val="TableParagraph"/>
              <w:rPr>
                <w:rFonts w:ascii="Times New Roman"/>
                <w:sz w:val="16"/>
              </w:rPr>
            </w:pPr>
          </w:p>
        </w:tc>
        <w:tc>
          <w:tcPr>
            <w:tcW w:w="716" w:type="dxa"/>
            <w:tcBorders>
              <w:top w:val="double" w:sz="4" w:space="0" w:color="000000"/>
            </w:tcBorders>
          </w:tcPr>
          <w:p w14:paraId="614DD492" w14:textId="77777777" w:rsidR="00756854" w:rsidRDefault="00756854">
            <w:pPr>
              <w:pStyle w:val="TableParagraph"/>
              <w:rPr>
                <w:rFonts w:ascii="Times New Roman"/>
                <w:sz w:val="16"/>
              </w:rPr>
            </w:pPr>
          </w:p>
        </w:tc>
      </w:tr>
      <w:tr w:rsidR="00756854" w14:paraId="2995A09B" w14:textId="77777777">
        <w:trPr>
          <w:trHeight w:val="376"/>
        </w:trPr>
        <w:tc>
          <w:tcPr>
            <w:tcW w:w="6839" w:type="dxa"/>
          </w:tcPr>
          <w:p w14:paraId="25DF5139" w14:textId="77777777" w:rsidR="00756854" w:rsidRDefault="00E71861">
            <w:pPr>
              <w:pStyle w:val="TableParagraph"/>
              <w:spacing w:before="145"/>
              <w:ind w:left="531"/>
              <w:rPr>
                <w:sz w:val="18"/>
              </w:rPr>
            </w:pPr>
            <w:r>
              <w:rPr>
                <w:spacing w:val="-2"/>
                <w:sz w:val="18"/>
              </w:rPr>
              <w:t>Investment</w:t>
            </w:r>
            <w:r>
              <w:rPr>
                <w:spacing w:val="-3"/>
                <w:sz w:val="18"/>
              </w:rPr>
              <w:t xml:space="preserve"> </w:t>
            </w:r>
            <w:r>
              <w:rPr>
                <w:spacing w:val="-2"/>
                <w:sz w:val="18"/>
              </w:rPr>
              <w:t>income on endowments</w:t>
            </w:r>
          </w:p>
        </w:tc>
        <w:tc>
          <w:tcPr>
            <w:tcW w:w="1099" w:type="dxa"/>
          </w:tcPr>
          <w:p w14:paraId="033BBE12" w14:textId="77777777" w:rsidR="00756854" w:rsidRDefault="00E71861">
            <w:pPr>
              <w:pStyle w:val="TableParagraph"/>
              <w:spacing w:before="145"/>
              <w:ind w:left="354" w:right="347"/>
              <w:jc w:val="center"/>
              <w:rPr>
                <w:sz w:val="18"/>
              </w:rPr>
            </w:pPr>
            <w:r>
              <w:rPr>
                <w:spacing w:val="-5"/>
                <w:sz w:val="18"/>
              </w:rPr>
              <w:t>14</w:t>
            </w:r>
          </w:p>
        </w:tc>
        <w:tc>
          <w:tcPr>
            <w:tcW w:w="478" w:type="dxa"/>
          </w:tcPr>
          <w:p w14:paraId="25F77229" w14:textId="77777777" w:rsidR="00756854" w:rsidRDefault="00E71861">
            <w:pPr>
              <w:pStyle w:val="TableParagraph"/>
              <w:spacing w:before="145"/>
              <w:ind w:left="101"/>
              <w:rPr>
                <w:sz w:val="18"/>
              </w:rPr>
            </w:pPr>
            <w:r>
              <w:rPr>
                <w:spacing w:val="-5"/>
                <w:sz w:val="18"/>
              </w:rPr>
              <w:t>14</w:t>
            </w:r>
          </w:p>
        </w:tc>
        <w:tc>
          <w:tcPr>
            <w:tcW w:w="809" w:type="dxa"/>
          </w:tcPr>
          <w:p w14:paraId="20E35C86" w14:textId="77777777" w:rsidR="00756854" w:rsidRDefault="00E71861">
            <w:pPr>
              <w:pStyle w:val="TableParagraph"/>
              <w:spacing w:before="145"/>
              <w:ind w:right="154"/>
              <w:jc w:val="right"/>
              <w:rPr>
                <w:sz w:val="18"/>
              </w:rPr>
            </w:pPr>
            <w:r>
              <w:rPr>
                <w:spacing w:val="-5"/>
                <w:sz w:val="18"/>
              </w:rPr>
              <w:t>13</w:t>
            </w:r>
          </w:p>
        </w:tc>
        <w:tc>
          <w:tcPr>
            <w:tcW w:w="716" w:type="dxa"/>
          </w:tcPr>
          <w:p w14:paraId="4D61520D" w14:textId="77777777" w:rsidR="00756854" w:rsidRDefault="00E71861">
            <w:pPr>
              <w:pStyle w:val="TableParagraph"/>
              <w:spacing w:before="145"/>
              <w:ind w:right="32"/>
              <w:jc w:val="right"/>
              <w:rPr>
                <w:sz w:val="18"/>
              </w:rPr>
            </w:pPr>
            <w:r>
              <w:rPr>
                <w:spacing w:val="-5"/>
                <w:sz w:val="18"/>
              </w:rPr>
              <w:t>13</w:t>
            </w:r>
          </w:p>
        </w:tc>
      </w:tr>
      <w:tr w:rsidR="00756854" w14:paraId="2EBCA136" w14:textId="77777777">
        <w:trPr>
          <w:trHeight w:val="250"/>
        </w:trPr>
        <w:tc>
          <w:tcPr>
            <w:tcW w:w="6839" w:type="dxa"/>
          </w:tcPr>
          <w:p w14:paraId="6C3F12A7" w14:textId="77777777" w:rsidR="00756854" w:rsidRDefault="00E71861">
            <w:pPr>
              <w:pStyle w:val="TableParagraph"/>
              <w:spacing w:before="20"/>
              <w:ind w:left="531"/>
              <w:rPr>
                <w:sz w:val="18"/>
              </w:rPr>
            </w:pPr>
            <w:r>
              <w:rPr>
                <w:sz w:val="18"/>
              </w:rPr>
              <w:t>Investment</w:t>
            </w:r>
            <w:r>
              <w:rPr>
                <w:spacing w:val="-13"/>
                <w:sz w:val="18"/>
              </w:rPr>
              <w:t xml:space="preserve"> </w:t>
            </w:r>
            <w:r>
              <w:rPr>
                <w:sz w:val="18"/>
              </w:rPr>
              <w:t>income</w:t>
            </w:r>
            <w:r>
              <w:rPr>
                <w:spacing w:val="-13"/>
                <w:sz w:val="18"/>
              </w:rPr>
              <w:t xml:space="preserve"> </w:t>
            </w:r>
            <w:r>
              <w:rPr>
                <w:sz w:val="18"/>
              </w:rPr>
              <w:t>on</w:t>
            </w:r>
            <w:r>
              <w:rPr>
                <w:spacing w:val="-12"/>
                <w:sz w:val="18"/>
              </w:rPr>
              <w:t xml:space="preserve"> </w:t>
            </w:r>
            <w:r>
              <w:rPr>
                <w:sz w:val="18"/>
              </w:rPr>
              <w:t>restricted</w:t>
            </w:r>
            <w:r>
              <w:rPr>
                <w:spacing w:val="-14"/>
                <w:sz w:val="18"/>
              </w:rPr>
              <w:t xml:space="preserve"> </w:t>
            </w:r>
            <w:r>
              <w:rPr>
                <w:spacing w:val="-2"/>
                <w:sz w:val="18"/>
              </w:rPr>
              <w:t>reserves</w:t>
            </w:r>
          </w:p>
        </w:tc>
        <w:tc>
          <w:tcPr>
            <w:tcW w:w="1099" w:type="dxa"/>
          </w:tcPr>
          <w:p w14:paraId="4ABB8149" w14:textId="77777777" w:rsidR="00756854" w:rsidRDefault="00E71861">
            <w:pPr>
              <w:pStyle w:val="TableParagraph"/>
              <w:spacing w:before="20"/>
              <w:ind w:left="102"/>
              <w:jc w:val="center"/>
              <w:rPr>
                <w:sz w:val="18"/>
              </w:rPr>
            </w:pPr>
            <w:r>
              <w:rPr>
                <w:w w:val="98"/>
                <w:sz w:val="18"/>
              </w:rPr>
              <w:t>9</w:t>
            </w:r>
          </w:p>
        </w:tc>
        <w:tc>
          <w:tcPr>
            <w:tcW w:w="478" w:type="dxa"/>
          </w:tcPr>
          <w:p w14:paraId="165BA7A9" w14:textId="77777777" w:rsidR="00756854" w:rsidRDefault="00E71861">
            <w:pPr>
              <w:pStyle w:val="TableParagraph"/>
              <w:spacing w:before="20"/>
              <w:ind w:left="2"/>
              <w:jc w:val="center"/>
              <w:rPr>
                <w:sz w:val="18"/>
              </w:rPr>
            </w:pPr>
            <w:r>
              <w:rPr>
                <w:w w:val="98"/>
                <w:sz w:val="18"/>
              </w:rPr>
              <w:t>9</w:t>
            </w:r>
          </w:p>
        </w:tc>
        <w:tc>
          <w:tcPr>
            <w:tcW w:w="809" w:type="dxa"/>
          </w:tcPr>
          <w:p w14:paraId="553BC593" w14:textId="77777777" w:rsidR="00756854" w:rsidRDefault="00E71861">
            <w:pPr>
              <w:pStyle w:val="TableParagraph"/>
              <w:spacing w:before="20"/>
              <w:ind w:left="494"/>
              <w:rPr>
                <w:sz w:val="18"/>
              </w:rPr>
            </w:pPr>
            <w:r>
              <w:rPr>
                <w:w w:val="98"/>
                <w:sz w:val="18"/>
              </w:rPr>
              <w:t>9</w:t>
            </w:r>
          </w:p>
        </w:tc>
        <w:tc>
          <w:tcPr>
            <w:tcW w:w="716" w:type="dxa"/>
          </w:tcPr>
          <w:p w14:paraId="711787AB" w14:textId="77777777" w:rsidR="00756854" w:rsidRDefault="00E71861">
            <w:pPr>
              <w:pStyle w:val="TableParagraph"/>
              <w:spacing w:before="20"/>
              <w:ind w:right="97"/>
              <w:jc w:val="right"/>
              <w:rPr>
                <w:sz w:val="18"/>
              </w:rPr>
            </w:pPr>
            <w:r>
              <w:rPr>
                <w:w w:val="98"/>
                <w:sz w:val="18"/>
              </w:rPr>
              <w:t>9</w:t>
            </w:r>
          </w:p>
        </w:tc>
      </w:tr>
      <w:tr w:rsidR="00756854" w14:paraId="45A0F581" w14:textId="77777777">
        <w:trPr>
          <w:trHeight w:val="250"/>
        </w:trPr>
        <w:tc>
          <w:tcPr>
            <w:tcW w:w="6839" w:type="dxa"/>
          </w:tcPr>
          <w:p w14:paraId="15815249" w14:textId="77777777" w:rsidR="00756854" w:rsidRDefault="00E71861">
            <w:pPr>
              <w:pStyle w:val="TableParagraph"/>
              <w:spacing w:before="20"/>
              <w:ind w:left="531"/>
              <w:rPr>
                <w:sz w:val="18"/>
              </w:rPr>
            </w:pPr>
            <w:r>
              <w:rPr>
                <w:sz w:val="18"/>
              </w:rPr>
              <w:t>Exchange</w:t>
            </w:r>
            <w:r>
              <w:rPr>
                <w:spacing w:val="-11"/>
                <w:sz w:val="18"/>
              </w:rPr>
              <w:t xml:space="preserve"> </w:t>
            </w:r>
            <w:r>
              <w:rPr>
                <w:sz w:val="18"/>
              </w:rPr>
              <w:t>(losses)</w:t>
            </w:r>
            <w:r>
              <w:rPr>
                <w:spacing w:val="-10"/>
                <w:sz w:val="18"/>
              </w:rPr>
              <w:t xml:space="preserve"> </w:t>
            </w:r>
            <w:r>
              <w:rPr>
                <w:sz w:val="18"/>
              </w:rPr>
              <w:t>/</w:t>
            </w:r>
            <w:r>
              <w:rPr>
                <w:spacing w:val="-13"/>
                <w:sz w:val="18"/>
              </w:rPr>
              <w:t xml:space="preserve"> </w:t>
            </w:r>
            <w:r>
              <w:rPr>
                <w:sz w:val="18"/>
              </w:rPr>
              <w:t>gains</w:t>
            </w:r>
            <w:r>
              <w:rPr>
                <w:spacing w:val="-11"/>
                <w:sz w:val="18"/>
              </w:rPr>
              <w:t xml:space="preserve"> </w:t>
            </w:r>
            <w:proofErr w:type="spellStart"/>
            <w:r>
              <w:rPr>
                <w:spacing w:val="-2"/>
                <w:sz w:val="18"/>
              </w:rPr>
              <w:t>realised</w:t>
            </w:r>
            <w:proofErr w:type="spellEnd"/>
          </w:p>
        </w:tc>
        <w:tc>
          <w:tcPr>
            <w:tcW w:w="1099" w:type="dxa"/>
          </w:tcPr>
          <w:p w14:paraId="1D3E80CE" w14:textId="77777777" w:rsidR="00756854" w:rsidRDefault="00E71861">
            <w:pPr>
              <w:pStyle w:val="TableParagraph"/>
              <w:spacing w:before="20"/>
              <w:ind w:left="354" w:right="347"/>
              <w:jc w:val="center"/>
              <w:rPr>
                <w:sz w:val="18"/>
              </w:rPr>
            </w:pPr>
            <w:r>
              <w:rPr>
                <w:spacing w:val="-4"/>
                <w:sz w:val="18"/>
              </w:rPr>
              <w:t>(32)</w:t>
            </w:r>
          </w:p>
        </w:tc>
        <w:tc>
          <w:tcPr>
            <w:tcW w:w="478" w:type="dxa"/>
          </w:tcPr>
          <w:p w14:paraId="01E020DA" w14:textId="77777777" w:rsidR="00756854" w:rsidRDefault="00E71861">
            <w:pPr>
              <w:pStyle w:val="TableParagraph"/>
              <w:spacing w:before="20"/>
              <w:ind w:left="35"/>
              <w:rPr>
                <w:sz w:val="18"/>
              </w:rPr>
            </w:pPr>
            <w:r>
              <w:rPr>
                <w:spacing w:val="-4"/>
                <w:sz w:val="18"/>
              </w:rPr>
              <w:t>(32)</w:t>
            </w:r>
          </w:p>
        </w:tc>
        <w:tc>
          <w:tcPr>
            <w:tcW w:w="809" w:type="dxa"/>
          </w:tcPr>
          <w:p w14:paraId="0E58FFA6" w14:textId="77777777" w:rsidR="00756854" w:rsidRDefault="00E71861">
            <w:pPr>
              <w:pStyle w:val="TableParagraph"/>
              <w:spacing w:before="20"/>
              <w:ind w:left="401"/>
              <w:rPr>
                <w:sz w:val="18"/>
              </w:rPr>
            </w:pPr>
            <w:r>
              <w:rPr>
                <w:spacing w:val="-5"/>
                <w:sz w:val="18"/>
              </w:rPr>
              <w:t>27</w:t>
            </w:r>
          </w:p>
        </w:tc>
        <w:tc>
          <w:tcPr>
            <w:tcW w:w="716" w:type="dxa"/>
          </w:tcPr>
          <w:p w14:paraId="07543C7B" w14:textId="77777777" w:rsidR="00756854" w:rsidRDefault="00E71861">
            <w:pPr>
              <w:pStyle w:val="TableParagraph"/>
              <w:spacing w:before="20"/>
              <w:ind w:left="430"/>
              <w:rPr>
                <w:sz w:val="18"/>
              </w:rPr>
            </w:pPr>
            <w:r>
              <w:rPr>
                <w:spacing w:val="-5"/>
                <w:sz w:val="18"/>
              </w:rPr>
              <w:t>27</w:t>
            </w:r>
          </w:p>
        </w:tc>
      </w:tr>
      <w:tr w:rsidR="00756854" w14:paraId="3F4A2963" w14:textId="77777777">
        <w:trPr>
          <w:trHeight w:val="240"/>
        </w:trPr>
        <w:tc>
          <w:tcPr>
            <w:tcW w:w="6839" w:type="dxa"/>
          </w:tcPr>
          <w:p w14:paraId="4AF71FE4" w14:textId="77777777" w:rsidR="00756854" w:rsidRDefault="00E71861">
            <w:pPr>
              <w:pStyle w:val="TableParagraph"/>
              <w:spacing w:before="20" w:line="200" w:lineRule="exact"/>
              <w:ind w:left="531"/>
              <w:rPr>
                <w:sz w:val="18"/>
              </w:rPr>
            </w:pPr>
            <w:r>
              <w:rPr>
                <w:sz w:val="18"/>
              </w:rPr>
              <w:t>Other</w:t>
            </w:r>
            <w:r>
              <w:rPr>
                <w:spacing w:val="-12"/>
                <w:sz w:val="18"/>
              </w:rPr>
              <w:t xml:space="preserve"> </w:t>
            </w:r>
            <w:r>
              <w:rPr>
                <w:sz w:val="18"/>
              </w:rPr>
              <w:t>investment</w:t>
            </w:r>
            <w:r>
              <w:rPr>
                <w:spacing w:val="-12"/>
                <w:sz w:val="18"/>
              </w:rPr>
              <w:t xml:space="preserve"> </w:t>
            </w:r>
            <w:r>
              <w:rPr>
                <w:spacing w:val="-2"/>
                <w:sz w:val="18"/>
              </w:rPr>
              <w:t>income</w:t>
            </w:r>
          </w:p>
        </w:tc>
        <w:tc>
          <w:tcPr>
            <w:tcW w:w="1099" w:type="dxa"/>
            <w:tcBorders>
              <w:bottom w:val="single" w:sz="4" w:space="0" w:color="000000"/>
            </w:tcBorders>
          </w:tcPr>
          <w:p w14:paraId="058F595B" w14:textId="77777777" w:rsidR="00756854" w:rsidRDefault="00E71861">
            <w:pPr>
              <w:pStyle w:val="TableParagraph"/>
              <w:spacing w:before="20" w:line="200" w:lineRule="exact"/>
              <w:ind w:left="290" w:right="372"/>
              <w:jc w:val="center"/>
              <w:rPr>
                <w:sz w:val="18"/>
              </w:rPr>
            </w:pPr>
            <w:r>
              <w:rPr>
                <w:spacing w:val="-5"/>
                <w:sz w:val="18"/>
              </w:rPr>
              <w:t>119</w:t>
            </w:r>
          </w:p>
        </w:tc>
        <w:tc>
          <w:tcPr>
            <w:tcW w:w="478" w:type="dxa"/>
            <w:tcBorders>
              <w:bottom w:val="single" w:sz="4" w:space="0" w:color="000000"/>
            </w:tcBorders>
          </w:tcPr>
          <w:p w14:paraId="67639E45" w14:textId="77777777" w:rsidR="00756854" w:rsidRDefault="00E71861">
            <w:pPr>
              <w:pStyle w:val="TableParagraph"/>
              <w:spacing w:before="20" w:line="200" w:lineRule="exact"/>
              <w:ind w:left="8"/>
              <w:rPr>
                <w:sz w:val="18"/>
              </w:rPr>
            </w:pPr>
            <w:r>
              <w:rPr>
                <w:spacing w:val="-5"/>
                <w:sz w:val="18"/>
              </w:rPr>
              <w:t>119</w:t>
            </w:r>
          </w:p>
        </w:tc>
        <w:tc>
          <w:tcPr>
            <w:tcW w:w="809" w:type="dxa"/>
            <w:tcBorders>
              <w:bottom w:val="single" w:sz="4" w:space="0" w:color="000000"/>
            </w:tcBorders>
          </w:tcPr>
          <w:p w14:paraId="73BBAF54" w14:textId="77777777" w:rsidR="00756854" w:rsidRDefault="00E71861">
            <w:pPr>
              <w:pStyle w:val="TableParagraph"/>
              <w:spacing w:before="20" w:line="200" w:lineRule="exact"/>
              <w:ind w:right="154"/>
              <w:jc w:val="right"/>
              <w:rPr>
                <w:sz w:val="18"/>
              </w:rPr>
            </w:pPr>
            <w:r>
              <w:rPr>
                <w:spacing w:val="-5"/>
                <w:sz w:val="18"/>
              </w:rPr>
              <w:t>168</w:t>
            </w:r>
          </w:p>
        </w:tc>
        <w:tc>
          <w:tcPr>
            <w:tcW w:w="716" w:type="dxa"/>
            <w:tcBorders>
              <w:bottom w:val="single" w:sz="4" w:space="0" w:color="000000"/>
            </w:tcBorders>
          </w:tcPr>
          <w:p w14:paraId="024229CC" w14:textId="77777777" w:rsidR="00756854" w:rsidRDefault="00E71861">
            <w:pPr>
              <w:pStyle w:val="TableParagraph"/>
              <w:spacing w:before="20" w:line="200" w:lineRule="exact"/>
              <w:ind w:right="32"/>
              <w:jc w:val="right"/>
              <w:rPr>
                <w:sz w:val="18"/>
              </w:rPr>
            </w:pPr>
            <w:r>
              <w:rPr>
                <w:spacing w:val="-5"/>
                <w:sz w:val="18"/>
              </w:rPr>
              <w:t>168</w:t>
            </w:r>
          </w:p>
        </w:tc>
      </w:tr>
      <w:tr w:rsidR="00756854" w14:paraId="06351473" w14:textId="77777777">
        <w:trPr>
          <w:trHeight w:val="237"/>
        </w:trPr>
        <w:tc>
          <w:tcPr>
            <w:tcW w:w="6839" w:type="dxa"/>
          </w:tcPr>
          <w:p w14:paraId="1B22903D" w14:textId="77777777" w:rsidR="00756854" w:rsidRDefault="00756854">
            <w:pPr>
              <w:pStyle w:val="TableParagraph"/>
              <w:rPr>
                <w:rFonts w:ascii="Times New Roman"/>
                <w:sz w:val="16"/>
              </w:rPr>
            </w:pPr>
          </w:p>
        </w:tc>
        <w:tc>
          <w:tcPr>
            <w:tcW w:w="1099" w:type="dxa"/>
            <w:tcBorders>
              <w:top w:val="single" w:sz="4" w:space="0" w:color="000000"/>
              <w:bottom w:val="double" w:sz="4" w:space="0" w:color="000000"/>
            </w:tcBorders>
          </w:tcPr>
          <w:p w14:paraId="18043367" w14:textId="77777777" w:rsidR="00756854" w:rsidRDefault="00E71861">
            <w:pPr>
              <w:pStyle w:val="TableParagraph"/>
              <w:spacing w:before="20" w:line="197" w:lineRule="exact"/>
              <w:ind w:left="354" w:right="347"/>
              <w:jc w:val="center"/>
              <w:rPr>
                <w:b/>
                <w:sz w:val="18"/>
              </w:rPr>
            </w:pPr>
            <w:r>
              <w:rPr>
                <w:b/>
                <w:spacing w:val="-5"/>
                <w:sz w:val="18"/>
              </w:rPr>
              <w:t>110</w:t>
            </w:r>
          </w:p>
        </w:tc>
        <w:tc>
          <w:tcPr>
            <w:tcW w:w="478" w:type="dxa"/>
            <w:tcBorders>
              <w:top w:val="single" w:sz="4" w:space="0" w:color="000000"/>
              <w:bottom w:val="double" w:sz="4" w:space="0" w:color="000000"/>
            </w:tcBorders>
          </w:tcPr>
          <w:p w14:paraId="7434B594" w14:textId="77777777" w:rsidR="00756854" w:rsidRDefault="00E71861">
            <w:pPr>
              <w:pStyle w:val="TableParagraph"/>
              <w:spacing w:before="20" w:line="197" w:lineRule="exact"/>
              <w:ind w:left="35"/>
              <w:rPr>
                <w:b/>
                <w:sz w:val="18"/>
              </w:rPr>
            </w:pPr>
            <w:r>
              <w:rPr>
                <w:b/>
                <w:spacing w:val="-5"/>
                <w:sz w:val="18"/>
              </w:rPr>
              <w:t>110</w:t>
            </w:r>
          </w:p>
        </w:tc>
        <w:tc>
          <w:tcPr>
            <w:tcW w:w="809" w:type="dxa"/>
            <w:tcBorders>
              <w:top w:val="single" w:sz="4" w:space="0" w:color="000000"/>
              <w:bottom w:val="double" w:sz="4" w:space="0" w:color="000000"/>
            </w:tcBorders>
          </w:tcPr>
          <w:p w14:paraId="2526F3B1" w14:textId="77777777" w:rsidR="00756854" w:rsidRDefault="00E71861">
            <w:pPr>
              <w:pStyle w:val="TableParagraph"/>
              <w:spacing w:before="20" w:line="197" w:lineRule="exact"/>
              <w:ind w:right="154"/>
              <w:jc w:val="right"/>
              <w:rPr>
                <w:sz w:val="18"/>
              </w:rPr>
            </w:pPr>
            <w:r>
              <w:rPr>
                <w:spacing w:val="-5"/>
                <w:sz w:val="18"/>
              </w:rPr>
              <w:t>217</w:t>
            </w:r>
          </w:p>
        </w:tc>
        <w:tc>
          <w:tcPr>
            <w:tcW w:w="716" w:type="dxa"/>
            <w:tcBorders>
              <w:top w:val="single" w:sz="4" w:space="0" w:color="000000"/>
              <w:bottom w:val="double" w:sz="4" w:space="0" w:color="000000"/>
            </w:tcBorders>
          </w:tcPr>
          <w:p w14:paraId="625F89C4" w14:textId="77777777" w:rsidR="00756854" w:rsidRDefault="00E71861">
            <w:pPr>
              <w:pStyle w:val="TableParagraph"/>
              <w:spacing w:before="20" w:line="197" w:lineRule="exact"/>
              <w:ind w:right="32"/>
              <w:jc w:val="right"/>
              <w:rPr>
                <w:sz w:val="18"/>
              </w:rPr>
            </w:pPr>
            <w:r>
              <w:rPr>
                <w:spacing w:val="-5"/>
                <w:sz w:val="18"/>
              </w:rPr>
              <w:t>217</w:t>
            </w:r>
          </w:p>
        </w:tc>
      </w:tr>
      <w:tr w:rsidR="00756854" w14:paraId="565C3580" w14:textId="77777777">
        <w:trPr>
          <w:trHeight w:val="300"/>
        </w:trPr>
        <w:tc>
          <w:tcPr>
            <w:tcW w:w="6839" w:type="dxa"/>
          </w:tcPr>
          <w:p w14:paraId="3D5E3700" w14:textId="77777777" w:rsidR="00756854" w:rsidRDefault="00E71861">
            <w:pPr>
              <w:pStyle w:val="TableParagraph"/>
              <w:tabs>
                <w:tab w:val="left" w:pos="531"/>
              </w:tabs>
              <w:spacing w:before="17"/>
              <w:ind w:left="50"/>
              <w:rPr>
                <w:b/>
                <w:sz w:val="18"/>
              </w:rPr>
            </w:pPr>
            <w:r>
              <w:rPr>
                <w:b/>
                <w:spacing w:val="-10"/>
                <w:sz w:val="18"/>
              </w:rPr>
              <w:t>6</w:t>
            </w:r>
            <w:r>
              <w:rPr>
                <w:b/>
                <w:sz w:val="18"/>
              </w:rPr>
              <w:tab/>
            </w:r>
            <w:r>
              <w:rPr>
                <w:b/>
                <w:spacing w:val="-2"/>
                <w:sz w:val="18"/>
              </w:rPr>
              <w:t>Donations</w:t>
            </w:r>
            <w:r>
              <w:rPr>
                <w:b/>
                <w:spacing w:val="-7"/>
                <w:sz w:val="18"/>
              </w:rPr>
              <w:t xml:space="preserve"> </w:t>
            </w:r>
            <w:r>
              <w:rPr>
                <w:b/>
                <w:spacing w:val="-2"/>
                <w:sz w:val="18"/>
              </w:rPr>
              <w:t>and</w:t>
            </w:r>
            <w:r>
              <w:rPr>
                <w:b/>
                <w:spacing w:val="-8"/>
                <w:sz w:val="18"/>
              </w:rPr>
              <w:t xml:space="preserve"> </w:t>
            </w:r>
            <w:r>
              <w:rPr>
                <w:b/>
                <w:spacing w:val="-2"/>
                <w:sz w:val="18"/>
              </w:rPr>
              <w:t>endowments</w:t>
            </w:r>
          </w:p>
        </w:tc>
        <w:tc>
          <w:tcPr>
            <w:tcW w:w="1099" w:type="dxa"/>
            <w:tcBorders>
              <w:top w:val="double" w:sz="4" w:space="0" w:color="000000"/>
            </w:tcBorders>
          </w:tcPr>
          <w:p w14:paraId="6270CFD1" w14:textId="77777777" w:rsidR="00756854" w:rsidRDefault="00756854">
            <w:pPr>
              <w:pStyle w:val="TableParagraph"/>
              <w:rPr>
                <w:rFonts w:ascii="Times New Roman"/>
                <w:sz w:val="16"/>
              </w:rPr>
            </w:pPr>
          </w:p>
        </w:tc>
        <w:tc>
          <w:tcPr>
            <w:tcW w:w="478" w:type="dxa"/>
            <w:tcBorders>
              <w:top w:val="double" w:sz="4" w:space="0" w:color="000000"/>
            </w:tcBorders>
          </w:tcPr>
          <w:p w14:paraId="1CE17672" w14:textId="77777777" w:rsidR="00756854" w:rsidRDefault="00756854">
            <w:pPr>
              <w:pStyle w:val="TableParagraph"/>
              <w:rPr>
                <w:rFonts w:ascii="Times New Roman"/>
                <w:sz w:val="16"/>
              </w:rPr>
            </w:pPr>
          </w:p>
        </w:tc>
        <w:tc>
          <w:tcPr>
            <w:tcW w:w="809" w:type="dxa"/>
            <w:tcBorders>
              <w:top w:val="double" w:sz="4" w:space="0" w:color="000000"/>
            </w:tcBorders>
          </w:tcPr>
          <w:p w14:paraId="1089AE03" w14:textId="77777777" w:rsidR="00756854" w:rsidRDefault="00756854">
            <w:pPr>
              <w:pStyle w:val="TableParagraph"/>
              <w:rPr>
                <w:rFonts w:ascii="Times New Roman"/>
                <w:sz w:val="16"/>
              </w:rPr>
            </w:pPr>
          </w:p>
        </w:tc>
        <w:tc>
          <w:tcPr>
            <w:tcW w:w="716" w:type="dxa"/>
            <w:tcBorders>
              <w:top w:val="double" w:sz="4" w:space="0" w:color="000000"/>
            </w:tcBorders>
          </w:tcPr>
          <w:p w14:paraId="0CE55E38" w14:textId="77777777" w:rsidR="00756854" w:rsidRDefault="00756854">
            <w:pPr>
              <w:pStyle w:val="TableParagraph"/>
              <w:rPr>
                <w:rFonts w:ascii="Times New Roman"/>
                <w:sz w:val="16"/>
              </w:rPr>
            </w:pPr>
          </w:p>
        </w:tc>
      </w:tr>
      <w:tr w:rsidR="00756854" w14:paraId="252A609C" w14:textId="77777777">
        <w:trPr>
          <w:trHeight w:val="303"/>
        </w:trPr>
        <w:tc>
          <w:tcPr>
            <w:tcW w:w="6839" w:type="dxa"/>
          </w:tcPr>
          <w:p w14:paraId="2A7D6151" w14:textId="77777777" w:rsidR="00756854" w:rsidRDefault="00E71861">
            <w:pPr>
              <w:pStyle w:val="TableParagraph"/>
              <w:spacing w:before="73"/>
              <w:ind w:left="531"/>
              <w:rPr>
                <w:sz w:val="18"/>
              </w:rPr>
            </w:pPr>
            <w:r>
              <w:rPr>
                <w:spacing w:val="-2"/>
                <w:sz w:val="18"/>
              </w:rPr>
              <w:t>Donations with</w:t>
            </w:r>
            <w:r>
              <w:rPr>
                <w:sz w:val="18"/>
              </w:rPr>
              <w:t xml:space="preserve"> </w:t>
            </w:r>
            <w:r>
              <w:rPr>
                <w:spacing w:val="-2"/>
                <w:sz w:val="18"/>
              </w:rPr>
              <w:t>restrictions</w:t>
            </w:r>
          </w:p>
        </w:tc>
        <w:tc>
          <w:tcPr>
            <w:tcW w:w="1099" w:type="dxa"/>
          </w:tcPr>
          <w:p w14:paraId="270B36E5" w14:textId="77777777" w:rsidR="00756854" w:rsidRDefault="00E71861">
            <w:pPr>
              <w:pStyle w:val="TableParagraph"/>
              <w:spacing w:before="73"/>
              <w:ind w:left="354" w:right="347"/>
              <w:jc w:val="center"/>
              <w:rPr>
                <w:b/>
                <w:sz w:val="18"/>
              </w:rPr>
            </w:pPr>
            <w:r>
              <w:rPr>
                <w:b/>
                <w:spacing w:val="-5"/>
                <w:sz w:val="18"/>
              </w:rPr>
              <w:t>237</w:t>
            </w:r>
          </w:p>
        </w:tc>
        <w:tc>
          <w:tcPr>
            <w:tcW w:w="478" w:type="dxa"/>
          </w:tcPr>
          <w:p w14:paraId="7445BA31" w14:textId="77777777" w:rsidR="00756854" w:rsidRDefault="00E71861">
            <w:pPr>
              <w:pStyle w:val="TableParagraph"/>
              <w:spacing w:before="73"/>
              <w:ind w:left="35"/>
              <w:rPr>
                <w:b/>
                <w:sz w:val="18"/>
              </w:rPr>
            </w:pPr>
            <w:r>
              <w:rPr>
                <w:b/>
                <w:spacing w:val="-5"/>
                <w:sz w:val="18"/>
              </w:rPr>
              <w:t>237</w:t>
            </w:r>
          </w:p>
        </w:tc>
        <w:tc>
          <w:tcPr>
            <w:tcW w:w="809" w:type="dxa"/>
          </w:tcPr>
          <w:p w14:paraId="3204E330" w14:textId="77777777" w:rsidR="00756854" w:rsidRDefault="00E71861">
            <w:pPr>
              <w:pStyle w:val="TableParagraph"/>
              <w:spacing w:before="73"/>
              <w:ind w:right="154"/>
              <w:jc w:val="right"/>
              <w:rPr>
                <w:sz w:val="18"/>
              </w:rPr>
            </w:pPr>
            <w:r>
              <w:rPr>
                <w:spacing w:val="-5"/>
                <w:sz w:val="18"/>
              </w:rPr>
              <w:t>743</w:t>
            </w:r>
          </w:p>
        </w:tc>
        <w:tc>
          <w:tcPr>
            <w:tcW w:w="716" w:type="dxa"/>
          </w:tcPr>
          <w:p w14:paraId="008C65CF" w14:textId="77777777" w:rsidR="00756854" w:rsidRDefault="00E71861">
            <w:pPr>
              <w:pStyle w:val="TableParagraph"/>
              <w:spacing w:before="73"/>
              <w:ind w:right="32"/>
              <w:jc w:val="right"/>
              <w:rPr>
                <w:sz w:val="18"/>
              </w:rPr>
            </w:pPr>
            <w:r>
              <w:rPr>
                <w:spacing w:val="-5"/>
                <w:sz w:val="18"/>
              </w:rPr>
              <w:t>743</w:t>
            </w:r>
          </w:p>
        </w:tc>
      </w:tr>
      <w:tr w:rsidR="00756854" w14:paraId="6D3DE645" w14:textId="77777777">
        <w:trPr>
          <w:trHeight w:val="240"/>
        </w:trPr>
        <w:tc>
          <w:tcPr>
            <w:tcW w:w="6839" w:type="dxa"/>
          </w:tcPr>
          <w:p w14:paraId="65C9132B" w14:textId="77777777" w:rsidR="00756854" w:rsidRDefault="00E71861">
            <w:pPr>
              <w:pStyle w:val="TableParagraph"/>
              <w:spacing w:before="20" w:line="200" w:lineRule="exact"/>
              <w:ind w:left="531"/>
              <w:rPr>
                <w:sz w:val="18"/>
              </w:rPr>
            </w:pPr>
            <w:r>
              <w:rPr>
                <w:sz w:val="18"/>
              </w:rPr>
              <w:t>Unrestricted</w:t>
            </w:r>
            <w:r>
              <w:rPr>
                <w:spacing w:val="-10"/>
                <w:sz w:val="18"/>
              </w:rPr>
              <w:t xml:space="preserve"> </w:t>
            </w:r>
            <w:r>
              <w:rPr>
                <w:spacing w:val="-2"/>
                <w:sz w:val="18"/>
              </w:rPr>
              <w:t>donations</w:t>
            </w:r>
          </w:p>
        </w:tc>
        <w:tc>
          <w:tcPr>
            <w:tcW w:w="1099" w:type="dxa"/>
            <w:tcBorders>
              <w:bottom w:val="single" w:sz="4" w:space="0" w:color="000000"/>
            </w:tcBorders>
          </w:tcPr>
          <w:p w14:paraId="6DF13D6F" w14:textId="77777777" w:rsidR="00756854" w:rsidRDefault="00E71861">
            <w:pPr>
              <w:pStyle w:val="TableParagraph"/>
              <w:spacing w:before="20" w:line="200" w:lineRule="exact"/>
              <w:ind w:left="354" w:right="240"/>
              <w:jc w:val="center"/>
              <w:rPr>
                <w:b/>
                <w:sz w:val="18"/>
              </w:rPr>
            </w:pPr>
            <w:r>
              <w:rPr>
                <w:b/>
                <w:spacing w:val="-5"/>
                <w:sz w:val="18"/>
              </w:rPr>
              <w:t>54</w:t>
            </w:r>
          </w:p>
        </w:tc>
        <w:tc>
          <w:tcPr>
            <w:tcW w:w="478" w:type="dxa"/>
            <w:tcBorders>
              <w:bottom w:val="single" w:sz="4" w:space="0" w:color="000000"/>
            </w:tcBorders>
          </w:tcPr>
          <w:p w14:paraId="5ACEC78E" w14:textId="77777777" w:rsidR="00756854" w:rsidRDefault="00E71861">
            <w:pPr>
              <w:pStyle w:val="TableParagraph"/>
              <w:spacing w:before="20" w:line="200" w:lineRule="exact"/>
              <w:ind w:right="123"/>
              <w:jc w:val="right"/>
              <w:rPr>
                <w:b/>
                <w:sz w:val="18"/>
              </w:rPr>
            </w:pPr>
            <w:r>
              <w:rPr>
                <w:b/>
                <w:spacing w:val="-5"/>
                <w:sz w:val="18"/>
              </w:rPr>
              <w:t>54</w:t>
            </w:r>
          </w:p>
        </w:tc>
        <w:tc>
          <w:tcPr>
            <w:tcW w:w="809" w:type="dxa"/>
            <w:tcBorders>
              <w:bottom w:val="single" w:sz="4" w:space="0" w:color="000000"/>
            </w:tcBorders>
          </w:tcPr>
          <w:p w14:paraId="49CA72B8" w14:textId="77777777" w:rsidR="00756854" w:rsidRDefault="00E71861">
            <w:pPr>
              <w:pStyle w:val="TableParagraph"/>
              <w:spacing w:before="20" w:line="200" w:lineRule="exact"/>
              <w:ind w:right="154"/>
              <w:jc w:val="right"/>
              <w:rPr>
                <w:sz w:val="18"/>
              </w:rPr>
            </w:pPr>
            <w:r>
              <w:rPr>
                <w:spacing w:val="-5"/>
                <w:sz w:val="18"/>
              </w:rPr>
              <w:t>98</w:t>
            </w:r>
          </w:p>
        </w:tc>
        <w:tc>
          <w:tcPr>
            <w:tcW w:w="716" w:type="dxa"/>
            <w:tcBorders>
              <w:bottom w:val="single" w:sz="4" w:space="0" w:color="000000"/>
            </w:tcBorders>
          </w:tcPr>
          <w:p w14:paraId="769FD867" w14:textId="77777777" w:rsidR="00756854" w:rsidRDefault="00E71861">
            <w:pPr>
              <w:pStyle w:val="TableParagraph"/>
              <w:spacing w:before="20" w:line="200" w:lineRule="exact"/>
              <w:ind w:right="32"/>
              <w:jc w:val="right"/>
              <w:rPr>
                <w:sz w:val="18"/>
              </w:rPr>
            </w:pPr>
            <w:r>
              <w:rPr>
                <w:spacing w:val="-5"/>
                <w:sz w:val="18"/>
              </w:rPr>
              <w:t>98</w:t>
            </w:r>
          </w:p>
        </w:tc>
      </w:tr>
      <w:tr w:rsidR="00756854" w14:paraId="45CF285D" w14:textId="77777777">
        <w:trPr>
          <w:trHeight w:val="237"/>
        </w:trPr>
        <w:tc>
          <w:tcPr>
            <w:tcW w:w="6839" w:type="dxa"/>
          </w:tcPr>
          <w:p w14:paraId="7AB7D2D5" w14:textId="77777777" w:rsidR="00756854" w:rsidRDefault="00756854">
            <w:pPr>
              <w:pStyle w:val="TableParagraph"/>
              <w:rPr>
                <w:rFonts w:ascii="Times New Roman"/>
                <w:sz w:val="16"/>
              </w:rPr>
            </w:pPr>
          </w:p>
        </w:tc>
        <w:tc>
          <w:tcPr>
            <w:tcW w:w="1099" w:type="dxa"/>
            <w:tcBorders>
              <w:top w:val="single" w:sz="4" w:space="0" w:color="000000"/>
              <w:bottom w:val="double" w:sz="4" w:space="0" w:color="000000"/>
            </w:tcBorders>
          </w:tcPr>
          <w:p w14:paraId="792039A0" w14:textId="77777777" w:rsidR="00756854" w:rsidRDefault="00E71861">
            <w:pPr>
              <w:pStyle w:val="TableParagraph"/>
              <w:spacing w:before="21" w:line="197" w:lineRule="exact"/>
              <w:ind w:left="354" w:right="347"/>
              <w:jc w:val="center"/>
              <w:rPr>
                <w:b/>
                <w:sz w:val="18"/>
              </w:rPr>
            </w:pPr>
            <w:r>
              <w:rPr>
                <w:b/>
                <w:spacing w:val="-5"/>
                <w:sz w:val="18"/>
              </w:rPr>
              <w:t>291</w:t>
            </w:r>
          </w:p>
        </w:tc>
        <w:tc>
          <w:tcPr>
            <w:tcW w:w="478" w:type="dxa"/>
            <w:tcBorders>
              <w:top w:val="single" w:sz="4" w:space="0" w:color="000000"/>
              <w:bottom w:val="double" w:sz="4" w:space="0" w:color="000000"/>
            </w:tcBorders>
          </w:tcPr>
          <w:p w14:paraId="644F9FE4" w14:textId="77777777" w:rsidR="00756854" w:rsidRDefault="00E71861">
            <w:pPr>
              <w:pStyle w:val="TableParagraph"/>
              <w:spacing w:before="21" w:line="197" w:lineRule="exact"/>
              <w:ind w:left="35"/>
              <w:rPr>
                <w:b/>
                <w:sz w:val="18"/>
              </w:rPr>
            </w:pPr>
            <w:r>
              <w:rPr>
                <w:b/>
                <w:spacing w:val="-5"/>
                <w:sz w:val="18"/>
              </w:rPr>
              <w:t>291</w:t>
            </w:r>
          </w:p>
        </w:tc>
        <w:tc>
          <w:tcPr>
            <w:tcW w:w="809" w:type="dxa"/>
            <w:tcBorders>
              <w:top w:val="single" w:sz="4" w:space="0" w:color="000000"/>
              <w:bottom w:val="double" w:sz="4" w:space="0" w:color="000000"/>
            </w:tcBorders>
          </w:tcPr>
          <w:p w14:paraId="5DB5D5E7" w14:textId="77777777" w:rsidR="00756854" w:rsidRDefault="00E71861">
            <w:pPr>
              <w:pStyle w:val="TableParagraph"/>
              <w:spacing w:before="21" w:line="197" w:lineRule="exact"/>
              <w:ind w:right="154"/>
              <w:jc w:val="right"/>
              <w:rPr>
                <w:sz w:val="18"/>
              </w:rPr>
            </w:pPr>
            <w:r>
              <w:rPr>
                <w:spacing w:val="-5"/>
                <w:sz w:val="18"/>
              </w:rPr>
              <w:t>841</w:t>
            </w:r>
          </w:p>
        </w:tc>
        <w:tc>
          <w:tcPr>
            <w:tcW w:w="716" w:type="dxa"/>
            <w:tcBorders>
              <w:top w:val="single" w:sz="4" w:space="0" w:color="000000"/>
              <w:bottom w:val="double" w:sz="4" w:space="0" w:color="000000"/>
            </w:tcBorders>
          </w:tcPr>
          <w:p w14:paraId="23DBE439" w14:textId="77777777" w:rsidR="00756854" w:rsidRDefault="00E71861">
            <w:pPr>
              <w:pStyle w:val="TableParagraph"/>
              <w:spacing w:before="21" w:line="197" w:lineRule="exact"/>
              <w:ind w:right="32"/>
              <w:jc w:val="right"/>
              <w:rPr>
                <w:sz w:val="18"/>
              </w:rPr>
            </w:pPr>
            <w:r>
              <w:rPr>
                <w:spacing w:val="-5"/>
                <w:sz w:val="18"/>
              </w:rPr>
              <w:t>841</w:t>
            </w:r>
          </w:p>
        </w:tc>
      </w:tr>
    </w:tbl>
    <w:p w14:paraId="374C4077" w14:textId="77777777" w:rsidR="00756854" w:rsidRDefault="00756854">
      <w:pPr>
        <w:spacing w:line="197" w:lineRule="exact"/>
        <w:jc w:val="right"/>
        <w:rPr>
          <w:sz w:val="18"/>
        </w:rPr>
        <w:sectPr w:rsidR="00756854">
          <w:type w:val="continuous"/>
          <w:pgSz w:w="11910" w:h="16840"/>
          <w:pgMar w:top="240" w:right="80" w:bottom="0" w:left="80" w:header="739" w:footer="748" w:gutter="0"/>
          <w:cols w:space="720"/>
        </w:sectPr>
      </w:pPr>
    </w:p>
    <w:p w14:paraId="0351F66B" w14:textId="77777777" w:rsidR="00756854" w:rsidRDefault="00756854">
      <w:pPr>
        <w:pStyle w:val="BodyText"/>
        <w:spacing w:before="11"/>
      </w:pPr>
    </w:p>
    <w:tbl>
      <w:tblPr>
        <w:tblW w:w="0" w:type="auto"/>
        <w:tblInd w:w="729" w:type="dxa"/>
        <w:tblLayout w:type="fixed"/>
        <w:tblCellMar>
          <w:left w:w="0" w:type="dxa"/>
          <w:right w:w="0" w:type="dxa"/>
        </w:tblCellMar>
        <w:tblLook w:val="01E0" w:firstRow="1" w:lastRow="1" w:firstColumn="1" w:lastColumn="1" w:noHBand="0" w:noVBand="0"/>
      </w:tblPr>
      <w:tblGrid>
        <w:gridCol w:w="3356"/>
        <w:gridCol w:w="2441"/>
        <w:gridCol w:w="862"/>
        <w:gridCol w:w="2371"/>
        <w:gridCol w:w="798"/>
      </w:tblGrid>
      <w:tr w:rsidR="00756854" w14:paraId="1099C1D4" w14:textId="77777777">
        <w:trPr>
          <w:trHeight w:val="463"/>
        </w:trPr>
        <w:tc>
          <w:tcPr>
            <w:tcW w:w="3356" w:type="dxa"/>
          </w:tcPr>
          <w:p w14:paraId="7A670A89" w14:textId="77777777" w:rsidR="00756854" w:rsidRDefault="00E71861">
            <w:pPr>
              <w:pStyle w:val="TableParagraph"/>
              <w:spacing w:line="231" w:lineRule="exact"/>
              <w:ind w:left="50"/>
              <w:rPr>
                <w:b/>
                <w:sz w:val="20"/>
              </w:rPr>
            </w:pPr>
            <w:r>
              <w:rPr>
                <w:b/>
                <w:sz w:val="20"/>
              </w:rPr>
              <w:t>7.</w:t>
            </w:r>
            <w:r>
              <w:rPr>
                <w:b/>
                <w:spacing w:val="53"/>
                <w:sz w:val="20"/>
              </w:rPr>
              <w:t xml:space="preserve"> </w:t>
            </w:r>
            <w:r>
              <w:rPr>
                <w:b/>
                <w:sz w:val="20"/>
              </w:rPr>
              <w:t>Staff</w:t>
            </w:r>
            <w:r>
              <w:rPr>
                <w:b/>
                <w:spacing w:val="-2"/>
                <w:sz w:val="20"/>
              </w:rPr>
              <w:t xml:space="preserve"> costs</w:t>
            </w:r>
          </w:p>
        </w:tc>
        <w:tc>
          <w:tcPr>
            <w:tcW w:w="6472" w:type="dxa"/>
            <w:gridSpan w:val="4"/>
          </w:tcPr>
          <w:p w14:paraId="5E0C154B" w14:textId="77777777" w:rsidR="00756854" w:rsidRDefault="00756854">
            <w:pPr>
              <w:pStyle w:val="TableParagraph"/>
              <w:rPr>
                <w:rFonts w:ascii="Times New Roman"/>
                <w:sz w:val="18"/>
              </w:rPr>
            </w:pPr>
          </w:p>
        </w:tc>
      </w:tr>
      <w:tr w:rsidR="00756854" w14:paraId="5FABC6AD" w14:textId="77777777">
        <w:trPr>
          <w:trHeight w:val="232"/>
        </w:trPr>
        <w:tc>
          <w:tcPr>
            <w:tcW w:w="3356" w:type="dxa"/>
          </w:tcPr>
          <w:p w14:paraId="75ADA4D9" w14:textId="77777777" w:rsidR="00756854" w:rsidRDefault="00756854">
            <w:pPr>
              <w:pStyle w:val="TableParagraph"/>
              <w:rPr>
                <w:rFonts w:ascii="Times New Roman"/>
                <w:sz w:val="16"/>
              </w:rPr>
            </w:pPr>
          </w:p>
        </w:tc>
        <w:tc>
          <w:tcPr>
            <w:tcW w:w="2441" w:type="dxa"/>
          </w:tcPr>
          <w:p w14:paraId="219A19F0" w14:textId="77777777" w:rsidR="00756854" w:rsidRDefault="00E71861">
            <w:pPr>
              <w:pStyle w:val="TableParagraph"/>
              <w:spacing w:line="212" w:lineRule="exact"/>
              <w:ind w:left="1204"/>
              <w:rPr>
                <w:b/>
                <w:sz w:val="20"/>
              </w:rPr>
            </w:pPr>
            <w:r>
              <w:rPr>
                <w:b/>
                <w:sz w:val="20"/>
              </w:rPr>
              <w:t>Year</w:t>
            </w:r>
            <w:r>
              <w:rPr>
                <w:b/>
                <w:spacing w:val="-6"/>
                <w:sz w:val="20"/>
              </w:rPr>
              <w:t xml:space="preserve"> </w:t>
            </w:r>
            <w:r>
              <w:rPr>
                <w:b/>
                <w:spacing w:val="-2"/>
                <w:sz w:val="20"/>
              </w:rPr>
              <w:t>Ended</w:t>
            </w:r>
          </w:p>
        </w:tc>
        <w:tc>
          <w:tcPr>
            <w:tcW w:w="862" w:type="dxa"/>
            <w:tcBorders>
              <w:right w:val="single" w:sz="4" w:space="0" w:color="000000"/>
            </w:tcBorders>
          </w:tcPr>
          <w:p w14:paraId="2FE1BE77" w14:textId="77777777" w:rsidR="00756854" w:rsidRDefault="00756854">
            <w:pPr>
              <w:pStyle w:val="TableParagraph"/>
              <w:rPr>
                <w:rFonts w:ascii="Times New Roman"/>
                <w:sz w:val="16"/>
              </w:rPr>
            </w:pPr>
          </w:p>
        </w:tc>
        <w:tc>
          <w:tcPr>
            <w:tcW w:w="2371" w:type="dxa"/>
            <w:tcBorders>
              <w:left w:val="single" w:sz="4" w:space="0" w:color="000000"/>
            </w:tcBorders>
          </w:tcPr>
          <w:p w14:paraId="0254B081" w14:textId="77777777" w:rsidR="00756854" w:rsidRDefault="00E71861">
            <w:pPr>
              <w:pStyle w:val="TableParagraph"/>
              <w:spacing w:line="212" w:lineRule="exact"/>
              <w:ind w:right="71"/>
              <w:jc w:val="right"/>
              <w:rPr>
                <w:b/>
                <w:sz w:val="20"/>
              </w:rPr>
            </w:pPr>
            <w:r>
              <w:rPr>
                <w:b/>
                <w:sz w:val="20"/>
              </w:rPr>
              <w:t>Year</w:t>
            </w:r>
            <w:r>
              <w:rPr>
                <w:b/>
                <w:spacing w:val="-6"/>
                <w:sz w:val="20"/>
              </w:rPr>
              <w:t xml:space="preserve"> </w:t>
            </w:r>
            <w:r>
              <w:rPr>
                <w:b/>
                <w:spacing w:val="-2"/>
                <w:sz w:val="20"/>
              </w:rPr>
              <w:t>Ended</w:t>
            </w:r>
          </w:p>
        </w:tc>
        <w:tc>
          <w:tcPr>
            <w:tcW w:w="798" w:type="dxa"/>
          </w:tcPr>
          <w:p w14:paraId="0603ED1B" w14:textId="77777777" w:rsidR="00756854" w:rsidRDefault="00756854">
            <w:pPr>
              <w:pStyle w:val="TableParagraph"/>
              <w:rPr>
                <w:rFonts w:ascii="Times New Roman"/>
                <w:sz w:val="16"/>
              </w:rPr>
            </w:pPr>
          </w:p>
        </w:tc>
      </w:tr>
      <w:tr w:rsidR="00756854" w14:paraId="3850363A" w14:textId="77777777">
        <w:trPr>
          <w:trHeight w:val="232"/>
        </w:trPr>
        <w:tc>
          <w:tcPr>
            <w:tcW w:w="3356" w:type="dxa"/>
          </w:tcPr>
          <w:p w14:paraId="5BF1CF93" w14:textId="77777777" w:rsidR="00756854" w:rsidRDefault="00756854">
            <w:pPr>
              <w:pStyle w:val="TableParagraph"/>
              <w:rPr>
                <w:rFonts w:ascii="Times New Roman"/>
                <w:sz w:val="16"/>
              </w:rPr>
            </w:pPr>
          </w:p>
        </w:tc>
        <w:tc>
          <w:tcPr>
            <w:tcW w:w="2441" w:type="dxa"/>
          </w:tcPr>
          <w:p w14:paraId="66B52B2B" w14:textId="77777777" w:rsidR="00756854" w:rsidRDefault="00E71861">
            <w:pPr>
              <w:pStyle w:val="TableParagraph"/>
              <w:spacing w:line="213" w:lineRule="exact"/>
              <w:ind w:left="1161"/>
              <w:rPr>
                <w:b/>
                <w:sz w:val="20"/>
              </w:rPr>
            </w:pPr>
            <w:r>
              <w:rPr>
                <w:b/>
                <w:sz w:val="20"/>
              </w:rPr>
              <w:t>31</w:t>
            </w:r>
            <w:r>
              <w:rPr>
                <w:b/>
                <w:spacing w:val="-4"/>
                <w:sz w:val="20"/>
              </w:rPr>
              <w:t xml:space="preserve"> </w:t>
            </w:r>
            <w:r>
              <w:rPr>
                <w:b/>
                <w:sz w:val="20"/>
              </w:rPr>
              <w:t>July</w:t>
            </w:r>
            <w:r>
              <w:rPr>
                <w:b/>
                <w:spacing w:val="-5"/>
                <w:sz w:val="20"/>
              </w:rPr>
              <w:t xml:space="preserve"> </w:t>
            </w:r>
            <w:r>
              <w:rPr>
                <w:b/>
                <w:spacing w:val="-4"/>
                <w:sz w:val="20"/>
              </w:rPr>
              <w:t>2020</w:t>
            </w:r>
          </w:p>
        </w:tc>
        <w:tc>
          <w:tcPr>
            <w:tcW w:w="862" w:type="dxa"/>
            <w:tcBorders>
              <w:right w:val="single" w:sz="4" w:space="0" w:color="000000"/>
            </w:tcBorders>
          </w:tcPr>
          <w:p w14:paraId="4F45F89F" w14:textId="77777777" w:rsidR="00756854" w:rsidRDefault="00756854">
            <w:pPr>
              <w:pStyle w:val="TableParagraph"/>
              <w:rPr>
                <w:rFonts w:ascii="Times New Roman"/>
                <w:sz w:val="16"/>
              </w:rPr>
            </w:pPr>
          </w:p>
        </w:tc>
        <w:tc>
          <w:tcPr>
            <w:tcW w:w="2371" w:type="dxa"/>
            <w:tcBorders>
              <w:left w:val="single" w:sz="4" w:space="0" w:color="000000"/>
            </w:tcBorders>
          </w:tcPr>
          <w:p w14:paraId="4A5FCA19" w14:textId="77777777" w:rsidR="00756854" w:rsidRDefault="00E71861">
            <w:pPr>
              <w:pStyle w:val="TableParagraph"/>
              <w:spacing w:line="213" w:lineRule="exact"/>
              <w:ind w:right="2"/>
              <w:jc w:val="right"/>
              <w:rPr>
                <w:b/>
                <w:sz w:val="20"/>
              </w:rPr>
            </w:pPr>
            <w:r>
              <w:rPr>
                <w:b/>
                <w:sz w:val="20"/>
              </w:rPr>
              <w:t>31</w:t>
            </w:r>
            <w:r>
              <w:rPr>
                <w:b/>
                <w:spacing w:val="-4"/>
                <w:sz w:val="20"/>
              </w:rPr>
              <w:t xml:space="preserve"> </w:t>
            </w:r>
            <w:r>
              <w:rPr>
                <w:b/>
                <w:sz w:val="20"/>
              </w:rPr>
              <w:t>July</w:t>
            </w:r>
            <w:r>
              <w:rPr>
                <w:b/>
                <w:spacing w:val="-6"/>
                <w:sz w:val="20"/>
              </w:rPr>
              <w:t xml:space="preserve"> </w:t>
            </w:r>
            <w:r>
              <w:rPr>
                <w:b/>
                <w:spacing w:val="-4"/>
                <w:sz w:val="20"/>
              </w:rPr>
              <w:t>2019</w:t>
            </w:r>
          </w:p>
        </w:tc>
        <w:tc>
          <w:tcPr>
            <w:tcW w:w="798" w:type="dxa"/>
          </w:tcPr>
          <w:p w14:paraId="57D8EEDB" w14:textId="77777777" w:rsidR="00756854" w:rsidRDefault="00756854">
            <w:pPr>
              <w:pStyle w:val="TableParagraph"/>
              <w:rPr>
                <w:rFonts w:ascii="Times New Roman"/>
                <w:sz w:val="16"/>
              </w:rPr>
            </w:pPr>
          </w:p>
        </w:tc>
      </w:tr>
      <w:tr w:rsidR="00756854" w14:paraId="14A1E62B" w14:textId="77777777">
        <w:trPr>
          <w:trHeight w:val="231"/>
        </w:trPr>
        <w:tc>
          <w:tcPr>
            <w:tcW w:w="3356" w:type="dxa"/>
          </w:tcPr>
          <w:p w14:paraId="783D33C5" w14:textId="77777777" w:rsidR="00756854" w:rsidRDefault="00756854">
            <w:pPr>
              <w:pStyle w:val="TableParagraph"/>
              <w:rPr>
                <w:rFonts w:ascii="Times New Roman"/>
                <w:sz w:val="16"/>
              </w:rPr>
            </w:pPr>
          </w:p>
        </w:tc>
        <w:tc>
          <w:tcPr>
            <w:tcW w:w="2441" w:type="dxa"/>
          </w:tcPr>
          <w:p w14:paraId="5EF81190" w14:textId="77777777" w:rsidR="00756854" w:rsidRDefault="00E71861">
            <w:pPr>
              <w:pStyle w:val="TableParagraph"/>
              <w:spacing w:line="212" w:lineRule="exact"/>
              <w:ind w:left="867" w:right="798"/>
              <w:jc w:val="center"/>
              <w:rPr>
                <w:b/>
                <w:sz w:val="20"/>
              </w:rPr>
            </w:pPr>
            <w:r>
              <w:rPr>
                <w:b/>
                <w:spacing w:val="-2"/>
                <w:sz w:val="20"/>
              </w:rPr>
              <w:t>Group</w:t>
            </w:r>
          </w:p>
        </w:tc>
        <w:tc>
          <w:tcPr>
            <w:tcW w:w="862" w:type="dxa"/>
            <w:tcBorders>
              <w:right w:val="single" w:sz="4" w:space="0" w:color="000000"/>
            </w:tcBorders>
          </w:tcPr>
          <w:p w14:paraId="6DC6AB09" w14:textId="77777777" w:rsidR="00756854" w:rsidRDefault="00E71861">
            <w:pPr>
              <w:pStyle w:val="TableParagraph"/>
              <w:spacing w:line="212" w:lineRule="exact"/>
              <w:ind w:right="102"/>
              <w:jc w:val="right"/>
              <w:rPr>
                <w:b/>
                <w:sz w:val="20"/>
              </w:rPr>
            </w:pPr>
            <w:r>
              <w:rPr>
                <w:b/>
                <w:spacing w:val="-2"/>
                <w:sz w:val="20"/>
              </w:rPr>
              <w:t>Central</w:t>
            </w:r>
          </w:p>
        </w:tc>
        <w:tc>
          <w:tcPr>
            <w:tcW w:w="2371" w:type="dxa"/>
            <w:tcBorders>
              <w:left w:val="single" w:sz="4" w:space="0" w:color="000000"/>
            </w:tcBorders>
          </w:tcPr>
          <w:p w14:paraId="799C5D6B" w14:textId="77777777" w:rsidR="00756854" w:rsidRDefault="00E71861">
            <w:pPr>
              <w:pStyle w:val="TableParagraph"/>
              <w:spacing w:line="212" w:lineRule="exact"/>
              <w:ind w:left="863" w:right="723"/>
              <w:jc w:val="center"/>
              <w:rPr>
                <w:b/>
                <w:sz w:val="20"/>
              </w:rPr>
            </w:pPr>
            <w:r>
              <w:rPr>
                <w:b/>
                <w:spacing w:val="-2"/>
                <w:sz w:val="20"/>
              </w:rPr>
              <w:t>Group</w:t>
            </w:r>
          </w:p>
        </w:tc>
        <w:tc>
          <w:tcPr>
            <w:tcW w:w="798" w:type="dxa"/>
          </w:tcPr>
          <w:p w14:paraId="7EB8DA76" w14:textId="77777777" w:rsidR="00756854" w:rsidRDefault="00E71861">
            <w:pPr>
              <w:pStyle w:val="TableParagraph"/>
              <w:spacing w:line="212" w:lineRule="exact"/>
              <w:ind w:right="108"/>
              <w:jc w:val="right"/>
              <w:rPr>
                <w:b/>
                <w:sz w:val="20"/>
              </w:rPr>
            </w:pPr>
            <w:r>
              <w:rPr>
                <w:b/>
                <w:spacing w:val="-2"/>
                <w:sz w:val="20"/>
              </w:rPr>
              <w:t>Central</w:t>
            </w:r>
          </w:p>
        </w:tc>
      </w:tr>
      <w:tr w:rsidR="00756854" w14:paraId="76C3F069" w14:textId="77777777">
        <w:trPr>
          <w:trHeight w:val="236"/>
        </w:trPr>
        <w:tc>
          <w:tcPr>
            <w:tcW w:w="3356" w:type="dxa"/>
          </w:tcPr>
          <w:p w14:paraId="2207B87E" w14:textId="77777777" w:rsidR="00756854" w:rsidRDefault="00756854">
            <w:pPr>
              <w:pStyle w:val="TableParagraph"/>
              <w:rPr>
                <w:rFonts w:ascii="Times New Roman"/>
                <w:sz w:val="16"/>
              </w:rPr>
            </w:pPr>
          </w:p>
        </w:tc>
        <w:tc>
          <w:tcPr>
            <w:tcW w:w="2441" w:type="dxa"/>
            <w:tcBorders>
              <w:bottom w:val="single" w:sz="4" w:space="0" w:color="000000"/>
            </w:tcBorders>
          </w:tcPr>
          <w:p w14:paraId="1D3D8E72" w14:textId="77777777" w:rsidR="00756854" w:rsidRDefault="00E71861">
            <w:pPr>
              <w:pStyle w:val="TableParagraph"/>
              <w:spacing w:line="222" w:lineRule="exact"/>
              <w:ind w:left="867" w:right="683"/>
              <w:jc w:val="center"/>
              <w:rPr>
                <w:b/>
                <w:sz w:val="20"/>
              </w:rPr>
            </w:pPr>
            <w:r>
              <w:rPr>
                <w:b/>
                <w:spacing w:val="-4"/>
                <w:sz w:val="20"/>
              </w:rPr>
              <w:t>£000</w:t>
            </w:r>
          </w:p>
        </w:tc>
        <w:tc>
          <w:tcPr>
            <w:tcW w:w="862" w:type="dxa"/>
            <w:tcBorders>
              <w:bottom w:val="single" w:sz="4" w:space="0" w:color="000000"/>
              <w:right w:val="single" w:sz="4" w:space="0" w:color="000000"/>
            </w:tcBorders>
          </w:tcPr>
          <w:p w14:paraId="5D8E68A1" w14:textId="77777777" w:rsidR="00756854" w:rsidRDefault="00E71861">
            <w:pPr>
              <w:pStyle w:val="TableParagraph"/>
              <w:spacing w:line="222" w:lineRule="exact"/>
              <w:ind w:right="100"/>
              <w:jc w:val="right"/>
              <w:rPr>
                <w:b/>
                <w:sz w:val="20"/>
              </w:rPr>
            </w:pPr>
            <w:r>
              <w:rPr>
                <w:b/>
                <w:spacing w:val="-4"/>
                <w:sz w:val="20"/>
              </w:rPr>
              <w:t>£000</w:t>
            </w:r>
          </w:p>
        </w:tc>
        <w:tc>
          <w:tcPr>
            <w:tcW w:w="2371" w:type="dxa"/>
            <w:tcBorders>
              <w:left w:val="single" w:sz="4" w:space="0" w:color="000000"/>
              <w:bottom w:val="single" w:sz="4" w:space="0" w:color="000000"/>
            </w:tcBorders>
          </w:tcPr>
          <w:p w14:paraId="3B50D1B0" w14:textId="77777777" w:rsidR="00756854" w:rsidRDefault="00E71861">
            <w:pPr>
              <w:pStyle w:val="TableParagraph"/>
              <w:spacing w:line="222" w:lineRule="exact"/>
              <w:ind w:left="863" w:right="608"/>
              <w:jc w:val="center"/>
              <w:rPr>
                <w:b/>
                <w:sz w:val="20"/>
              </w:rPr>
            </w:pPr>
            <w:r>
              <w:rPr>
                <w:b/>
                <w:spacing w:val="-4"/>
                <w:sz w:val="20"/>
              </w:rPr>
              <w:t>£000</w:t>
            </w:r>
          </w:p>
        </w:tc>
        <w:tc>
          <w:tcPr>
            <w:tcW w:w="798" w:type="dxa"/>
            <w:tcBorders>
              <w:bottom w:val="single" w:sz="4" w:space="0" w:color="000000"/>
            </w:tcBorders>
          </w:tcPr>
          <w:p w14:paraId="268927AD" w14:textId="77777777" w:rsidR="00756854" w:rsidRDefault="00E71861">
            <w:pPr>
              <w:pStyle w:val="TableParagraph"/>
              <w:spacing w:line="222" w:lineRule="exact"/>
              <w:ind w:right="106"/>
              <w:jc w:val="right"/>
              <w:rPr>
                <w:b/>
                <w:sz w:val="20"/>
              </w:rPr>
            </w:pPr>
            <w:r>
              <w:rPr>
                <w:b/>
                <w:spacing w:val="-4"/>
                <w:sz w:val="20"/>
              </w:rPr>
              <w:t>£000</w:t>
            </w:r>
          </w:p>
        </w:tc>
      </w:tr>
      <w:tr w:rsidR="00756854" w14:paraId="24079720" w14:textId="77777777">
        <w:trPr>
          <w:trHeight w:val="227"/>
        </w:trPr>
        <w:tc>
          <w:tcPr>
            <w:tcW w:w="3356" w:type="dxa"/>
          </w:tcPr>
          <w:p w14:paraId="55EAE0CF" w14:textId="77777777" w:rsidR="00756854" w:rsidRDefault="00E71861">
            <w:pPr>
              <w:pStyle w:val="TableParagraph"/>
              <w:spacing w:line="207" w:lineRule="exact"/>
              <w:ind w:left="157"/>
              <w:rPr>
                <w:sz w:val="20"/>
              </w:rPr>
            </w:pPr>
            <w:r>
              <w:rPr>
                <w:spacing w:val="-2"/>
                <w:sz w:val="20"/>
              </w:rPr>
              <w:t>Salaries</w:t>
            </w:r>
          </w:p>
        </w:tc>
        <w:tc>
          <w:tcPr>
            <w:tcW w:w="2441" w:type="dxa"/>
            <w:tcBorders>
              <w:top w:val="single" w:sz="4" w:space="0" w:color="000000"/>
            </w:tcBorders>
          </w:tcPr>
          <w:p w14:paraId="2EBF37FF" w14:textId="77777777" w:rsidR="00756854" w:rsidRDefault="00E71861">
            <w:pPr>
              <w:pStyle w:val="TableParagraph"/>
              <w:spacing w:line="202" w:lineRule="exact"/>
              <w:ind w:left="867" w:right="717"/>
              <w:jc w:val="center"/>
              <w:rPr>
                <w:sz w:val="20"/>
              </w:rPr>
            </w:pPr>
            <w:r>
              <w:rPr>
                <w:spacing w:val="-2"/>
                <w:sz w:val="20"/>
              </w:rPr>
              <w:t>8,752</w:t>
            </w:r>
          </w:p>
        </w:tc>
        <w:tc>
          <w:tcPr>
            <w:tcW w:w="862" w:type="dxa"/>
            <w:tcBorders>
              <w:top w:val="single" w:sz="4" w:space="0" w:color="000000"/>
              <w:right w:val="single" w:sz="4" w:space="0" w:color="000000"/>
            </w:tcBorders>
          </w:tcPr>
          <w:p w14:paraId="78D40075" w14:textId="77777777" w:rsidR="00756854" w:rsidRDefault="00E71861">
            <w:pPr>
              <w:pStyle w:val="TableParagraph"/>
              <w:spacing w:line="202" w:lineRule="exact"/>
              <w:ind w:right="100"/>
              <w:jc w:val="right"/>
              <w:rPr>
                <w:sz w:val="20"/>
              </w:rPr>
            </w:pPr>
            <w:r>
              <w:rPr>
                <w:spacing w:val="-2"/>
                <w:sz w:val="20"/>
              </w:rPr>
              <w:t>8,715</w:t>
            </w:r>
          </w:p>
        </w:tc>
        <w:tc>
          <w:tcPr>
            <w:tcW w:w="2371" w:type="dxa"/>
            <w:tcBorders>
              <w:top w:val="single" w:sz="4" w:space="0" w:color="000000"/>
              <w:left w:val="single" w:sz="4" w:space="0" w:color="000000"/>
            </w:tcBorders>
          </w:tcPr>
          <w:p w14:paraId="78228C00" w14:textId="77777777" w:rsidR="00756854" w:rsidRDefault="00E71861">
            <w:pPr>
              <w:pStyle w:val="TableParagraph"/>
              <w:spacing w:line="202" w:lineRule="exact"/>
              <w:ind w:left="863" w:right="644"/>
              <w:jc w:val="center"/>
              <w:rPr>
                <w:sz w:val="20"/>
              </w:rPr>
            </w:pPr>
            <w:r>
              <w:rPr>
                <w:spacing w:val="-2"/>
                <w:sz w:val="20"/>
              </w:rPr>
              <w:t>8,320</w:t>
            </w:r>
          </w:p>
        </w:tc>
        <w:tc>
          <w:tcPr>
            <w:tcW w:w="798" w:type="dxa"/>
            <w:tcBorders>
              <w:top w:val="single" w:sz="4" w:space="0" w:color="000000"/>
            </w:tcBorders>
          </w:tcPr>
          <w:p w14:paraId="6061D3CF" w14:textId="77777777" w:rsidR="00756854" w:rsidRDefault="00E71861">
            <w:pPr>
              <w:pStyle w:val="TableParagraph"/>
              <w:spacing w:line="202" w:lineRule="exact"/>
              <w:ind w:right="106"/>
              <w:jc w:val="right"/>
              <w:rPr>
                <w:sz w:val="20"/>
              </w:rPr>
            </w:pPr>
            <w:r>
              <w:rPr>
                <w:spacing w:val="-2"/>
                <w:sz w:val="20"/>
              </w:rPr>
              <w:t>8,280</w:t>
            </w:r>
          </w:p>
        </w:tc>
      </w:tr>
      <w:tr w:rsidR="00756854" w14:paraId="07246271" w14:textId="77777777">
        <w:trPr>
          <w:trHeight w:val="233"/>
        </w:trPr>
        <w:tc>
          <w:tcPr>
            <w:tcW w:w="3356" w:type="dxa"/>
          </w:tcPr>
          <w:p w14:paraId="523D61D1" w14:textId="77777777" w:rsidR="00756854" w:rsidRDefault="00E71861">
            <w:pPr>
              <w:pStyle w:val="TableParagraph"/>
              <w:spacing w:line="213" w:lineRule="exact"/>
              <w:ind w:left="157"/>
              <w:rPr>
                <w:sz w:val="20"/>
              </w:rPr>
            </w:pPr>
            <w:r>
              <w:rPr>
                <w:sz w:val="20"/>
              </w:rPr>
              <w:t>Social</w:t>
            </w:r>
            <w:r>
              <w:rPr>
                <w:spacing w:val="-9"/>
                <w:sz w:val="20"/>
              </w:rPr>
              <w:t xml:space="preserve"> </w:t>
            </w:r>
            <w:r>
              <w:rPr>
                <w:sz w:val="20"/>
              </w:rPr>
              <w:t>security</w:t>
            </w:r>
            <w:r>
              <w:rPr>
                <w:spacing w:val="-8"/>
                <w:sz w:val="20"/>
              </w:rPr>
              <w:t xml:space="preserve"> </w:t>
            </w:r>
            <w:r>
              <w:rPr>
                <w:spacing w:val="-2"/>
                <w:sz w:val="20"/>
              </w:rPr>
              <w:t>costs</w:t>
            </w:r>
          </w:p>
        </w:tc>
        <w:tc>
          <w:tcPr>
            <w:tcW w:w="2441" w:type="dxa"/>
          </w:tcPr>
          <w:p w14:paraId="17DE7BCD" w14:textId="77777777" w:rsidR="00756854" w:rsidRDefault="00E71861">
            <w:pPr>
              <w:pStyle w:val="TableParagraph"/>
              <w:spacing w:line="213" w:lineRule="exact"/>
              <w:ind w:left="867" w:right="539"/>
              <w:jc w:val="center"/>
              <w:rPr>
                <w:sz w:val="20"/>
              </w:rPr>
            </w:pPr>
            <w:r>
              <w:rPr>
                <w:spacing w:val="-5"/>
                <w:sz w:val="20"/>
              </w:rPr>
              <w:t>890</w:t>
            </w:r>
          </w:p>
        </w:tc>
        <w:tc>
          <w:tcPr>
            <w:tcW w:w="862" w:type="dxa"/>
            <w:tcBorders>
              <w:right w:val="single" w:sz="4" w:space="0" w:color="000000"/>
            </w:tcBorders>
          </w:tcPr>
          <w:p w14:paraId="4D401807" w14:textId="77777777" w:rsidR="00756854" w:rsidRDefault="00E71861">
            <w:pPr>
              <w:pStyle w:val="TableParagraph"/>
              <w:spacing w:line="213" w:lineRule="exact"/>
              <w:ind w:right="100"/>
              <w:jc w:val="right"/>
              <w:rPr>
                <w:sz w:val="20"/>
              </w:rPr>
            </w:pPr>
            <w:r>
              <w:rPr>
                <w:spacing w:val="-5"/>
                <w:sz w:val="20"/>
              </w:rPr>
              <w:t>889</w:t>
            </w:r>
          </w:p>
        </w:tc>
        <w:tc>
          <w:tcPr>
            <w:tcW w:w="2371" w:type="dxa"/>
            <w:tcBorders>
              <w:left w:val="single" w:sz="4" w:space="0" w:color="000000"/>
            </w:tcBorders>
          </w:tcPr>
          <w:p w14:paraId="2EE692FF" w14:textId="77777777" w:rsidR="00756854" w:rsidRDefault="00E71861">
            <w:pPr>
              <w:pStyle w:val="TableParagraph"/>
              <w:spacing w:line="213" w:lineRule="exact"/>
              <w:ind w:left="863" w:right="465"/>
              <w:jc w:val="center"/>
              <w:rPr>
                <w:sz w:val="20"/>
              </w:rPr>
            </w:pPr>
            <w:r>
              <w:rPr>
                <w:spacing w:val="-5"/>
                <w:sz w:val="20"/>
              </w:rPr>
              <w:t>835</w:t>
            </w:r>
          </w:p>
        </w:tc>
        <w:tc>
          <w:tcPr>
            <w:tcW w:w="798" w:type="dxa"/>
          </w:tcPr>
          <w:p w14:paraId="5EA1FAEE" w14:textId="77777777" w:rsidR="00756854" w:rsidRDefault="00E71861">
            <w:pPr>
              <w:pStyle w:val="TableParagraph"/>
              <w:spacing w:line="213" w:lineRule="exact"/>
              <w:ind w:right="104"/>
              <w:jc w:val="right"/>
              <w:rPr>
                <w:sz w:val="20"/>
              </w:rPr>
            </w:pPr>
            <w:r>
              <w:rPr>
                <w:spacing w:val="-5"/>
                <w:sz w:val="20"/>
              </w:rPr>
              <w:t>833</w:t>
            </w:r>
          </w:p>
        </w:tc>
      </w:tr>
      <w:tr w:rsidR="00756854" w14:paraId="562D72B8" w14:textId="77777777">
        <w:trPr>
          <w:trHeight w:val="233"/>
        </w:trPr>
        <w:tc>
          <w:tcPr>
            <w:tcW w:w="3356" w:type="dxa"/>
          </w:tcPr>
          <w:p w14:paraId="19E144B2" w14:textId="77777777" w:rsidR="00756854" w:rsidRDefault="00E71861">
            <w:pPr>
              <w:pStyle w:val="TableParagraph"/>
              <w:spacing w:line="213" w:lineRule="exact"/>
              <w:ind w:left="157"/>
              <w:rPr>
                <w:sz w:val="20"/>
              </w:rPr>
            </w:pPr>
            <w:r>
              <w:rPr>
                <w:sz w:val="20"/>
              </w:rPr>
              <w:t>Other</w:t>
            </w:r>
            <w:r>
              <w:rPr>
                <w:spacing w:val="-8"/>
                <w:sz w:val="20"/>
              </w:rPr>
              <w:t xml:space="preserve"> </w:t>
            </w:r>
            <w:r>
              <w:rPr>
                <w:sz w:val="20"/>
              </w:rPr>
              <w:t>pension</w:t>
            </w:r>
            <w:r>
              <w:rPr>
                <w:spacing w:val="-8"/>
                <w:sz w:val="20"/>
              </w:rPr>
              <w:t xml:space="preserve"> </w:t>
            </w:r>
            <w:r>
              <w:rPr>
                <w:spacing w:val="-2"/>
                <w:sz w:val="20"/>
              </w:rPr>
              <w:t>costs</w:t>
            </w:r>
          </w:p>
        </w:tc>
        <w:tc>
          <w:tcPr>
            <w:tcW w:w="2441" w:type="dxa"/>
          </w:tcPr>
          <w:p w14:paraId="72152A9E" w14:textId="77777777" w:rsidR="00756854" w:rsidRDefault="00E71861">
            <w:pPr>
              <w:pStyle w:val="TableParagraph"/>
              <w:spacing w:line="213" w:lineRule="exact"/>
              <w:ind w:left="867" w:right="717"/>
              <w:jc w:val="center"/>
              <w:rPr>
                <w:sz w:val="20"/>
              </w:rPr>
            </w:pPr>
            <w:r>
              <w:rPr>
                <w:spacing w:val="-2"/>
                <w:sz w:val="20"/>
              </w:rPr>
              <w:t>2,390</w:t>
            </w:r>
          </w:p>
        </w:tc>
        <w:tc>
          <w:tcPr>
            <w:tcW w:w="862" w:type="dxa"/>
            <w:tcBorders>
              <w:right w:val="single" w:sz="4" w:space="0" w:color="000000"/>
            </w:tcBorders>
          </w:tcPr>
          <w:p w14:paraId="3110D3F4" w14:textId="77777777" w:rsidR="00756854" w:rsidRDefault="00E71861">
            <w:pPr>
              <w:pStyle w:val="TableParagraph"/>
              <w:spacing w:line="213" w:lineRule="exact"/>
              <w:ind w:right="100"/>
              <w:jc w:val="right"/>
              <w:rPr>
                <w:sz w:val="20"/>
              </w:rPr>
            </w:pPr>
            <w:r>
              <w:rPr>
                <w:spacing w:val="-2"/>
                <w:sz w:val="20"/>
              </w:rPr>
              <w:t>2,388</w:t>
            </w:r>
          </w:p>
        </w:tc>
        <w:tc>
          <w:tcPr>
            <w:tcW w:w="2371" w:type="dxa"/>
            <w:tcBorders>
              <w:left w:val="single" w:sz="4" w:space="0" w:color="000000"/>
            </w:tcBorders>
          </w:tcPr>
          <w:p w14:paraId="6DA0087C" w14:textId="77777777" w:rsidR="00756854" w:rsidRDefault="00E71861">
            <w:pPr>
              <w:pStyle w:val="TableParagraph"/>
              <w:spacing w:line="213" w:lineRule="exact"/>
              <w:ind w:left="863" w:right="644"/>
              <w:jc w:val="center"/>
              <w:rPr>
                <w:sz w:val="20"/>
              </w:rPr>
            </w:pPr>
            <w:r>
              <w:rPr>
                <w:spacing w:val="-2"/>
                <w:sz w:val="20"/>
              </w:rPr>
              <w:t>2,045</w:t>
            </w:r>
          </w:p>
        </w:tc>
        <w:tc>
          <w:tcPr>
            <w:tcW w:w="798" w:type="dxa"/>
          </w:tcPr>
          <w:p w14:paraId="2F727CE0" w14:textId="77777777" w:rsidR="00756854" w:rsidRDefault="00E71861">
            <w:pPr>
              <w:pStyle w:val="TableParagraph"/>
              <w:spacing w:line="213" w:lineRule="exact"/>
              <w:ind w:right="106"/>
              <w:jc w:val="right"/>
              <w:rPr>
                <w:sz w:val="20"/>
              </w:rPr>
            </w:pPr>
            <w:r>
              <w:rPr>
                <w:spacing w:val="-2"/>
                <w:sz w:val="20"/>
              </w:rPr>
              <w:t>2,041</w:t>
            </w:r>
          </w:p>
        </w:tc>
      </w:tr>
      <w:tr w:rsidR="00756854" w14:paraId="71D65359" w14:textId="77777777">
        <w:trPr>
          <w:trHeight w:val="242"/>
        </w:trPr>
        <w:tc>
          <w:tcPr>
            <w:tcW w:w="3356" w:type="dxa"/>
          </w:tcPr>
          <w:p w14:paraId="2896D26A" w14:textId="77777777" w:rsidR="00756854" w:rsidRDefault="00E71861">
            <w:pPr>
              <w:pStyle w:val="TableParagraph"/>
              <w:spacing w:line="223" w:lineRule="exact"/>
              <w:ind w:left="157"/>
              <w:rPr>
                <w:b/>
                <w:sz w:val="20"/>
              </w:rPr>
            </w:pPr>
            <w:r>
              <w:rPr>
                <w:b/>
                <w:spacing w:val="-2"/>
                <w:sz w:val="20"/>
              </w:rPr>
              <w:t>Total</w:t>
            </w:r>
          </w:p>
        </w:tc>
        <w:tc>
          <w:tcPr>
            <w:tcW w:w="2441" w:type="dxa"/>
          </w:tcPr>
          <w:p w14:paraId="3D12F09E" w14:textId="77777777" w:rsidR="00756854" w:rsidRDefault="00E71861">
            <w:pPr>
              <w:pStyle w:val="TableParagraph"/>
              <w:spacing w:line="223" w:lineRule="exact"/>
              <w:ind w:left="865" w:right="884"/>
              <w:jc w:val="center"/>
              <w:rPr>
                <w:b/>
                <w:sz w:val="20"/>
              </w:rPr>
            </w:pPr>
            <w:r>
              <w:rPr>
                <w:b/>
                <w:spacing w:val="-2"/>
                <w:sz w:val="20"/>
              </w:rPr>
              <w:t>12,032</w:t>
            </w:r>
          </w:p>
        </w:tc>
        <w:tc>
          <w:tcPr>
            <w:tcW w:w="862" w:type="dxa"/>
            <w:tcBorders>
              <w:right w:val="single" w:sz="4" w:space="0" w:color="000000"/>
            </w:tcBorders>
          </w:tcPr>
          <w:p w14:paraId="1AA5BB83" w14:textId="77777777" w:rsidR="00756854" w:rsidRDefault="00E71861">
            <w:pPr>
              <w:pStyle w:val="TableParagraph"/>
              <w:spacing w:line="223" w:lineRule="exact"/>
              <w:ind w:right="101"/>
              <w:jc w:val="right"/>
              <w:rPr>
                <w:b/>
                <w:sz w:val="20"/>
              </w:rPr>
            </w:pPr>
            <w:r>
              <w:rPr>
                <w:b/>
                <w:spacing w:val="-2"/>
                <w:sz w:val="20"/>
              </w:rPr>
              <w:t>11,992</w:t>
            </w:r>
          </w:p>
        </w:tc>
        <w:tc>
          <w:tcPr>
            <w:tcW w:w="2371" w:type="dxa"/>
            <w:tcBorders>
              <w:left w:val="single" w:sz="4" w:space="0" w:color="000000"/>
            </w:tcBorders>
          </w:tcPr>
          <w:p w14:paraId="63174975" w14:textId="77777777" w:rsidR="00756854" w:rsidRDefault="00E71861">
            <w:pPr>
              <w:pStyle w:val="TableParagraph"/>
              <w:spacing w:line="223" w:lineRule="exact"/>
              <w:ind w:left="860" w:right="812"/>
              <w:jc w:val="center"/>
              <w:rPr>
                <w:b/>
                <w:sz w:val="20"/>
              </w:rPr>
            </w:pPr>
            <w:r>
              <w:rPr>
                <w:b/>
                <w:spacing w:val="-2"/>
                <w:sz w:val="20"/>
              </w:rPr>
              <w:t>11,200</w:t>
            </w:r>
          </w:p>
        </w:tc>
        <w:tc>
          <w:tcPr>
            <w:tcW w:w="798" w:type="dxa"/>
          </w:tcPr>
          <w:p w14:paraId="0F6A088A" w14:textId="77777777" w:rsidR="00756854" w:rsidRDefault="00E71861">
            <w:pPr>
              <w:pStyle w:val="TableParagraph"/>
              <w:spacing w:line="223" w:lineRule="exact"/>
              <w:ind w:right="108"/>
              <w:jc w:val="right"/>
              <w:rPr>
                <w:b/>
                <w:sz w:val="20"/>
              </w:rPr>
            </w:pPr>
            <w:r>
              <w:rPr>
                <w:b/>
                <w:spacing w:val="-2"/>
                <w:sz w:val="20"/>
              </w:rPr>
              <w:t>11,154</w:t>
            </w:r>
          </w:p>
        </w:tc>
      </w:tr>
    </w:tbl>
    <w:p w14:paraId="46486688" w14:textId="77777777" w:rsidR="00756854" w:rsidRDefault="00756854">
      <w:pPr>
        <w:pStyle w:val="BodyText"/>
        <w:rPr>
          <w:sz w:val="20"/>
        </w:rPr>
      </w:pPr>
    </w:p>
    <w:p w14:paraId="62924A25" w14:textId="77777777" w:rsidR="00756854" w:rsidRDefault="00756854">
      <w:pPr>
        <w:pStyle w:val="BodyText"/>
        <w:spacing w:before="10"/>
        <w:rPr>
          <w:sz w:val="18"/>
        </w:rPr>
      </w:pPr>
    </w:p>
    <w:p w14:paraId="21334602" w14:textId="77777777" w:rsidR="00756854" w:rsidRDefault="00E71861">
      <w:pPr>
        <w:spacing w:before="1"/>
        <w:ind w:left="772"/>
        <w:rPr>
          <w:b/>
          <w:sz w:val="20"/>
        </w:rPr>
      </w:pPr>
      <w:r>
        <w:rPr>
          <w:b/>
          <w:sz w:val="20"/>
        </w:rPr>
        <w:t>Total</w:t>
      </w:r>
      <w:r>
        <w:rPr>
          <w:b/>
          <w:spacing w:val="-5"/>
          <w:sz w:val="20"/>
        </w:rPr>
        <w:t xml:space="preserve"> </w:t>
      </w:r>
      <w:r>
        <w:rPr>
          <w:b/>
          <w:sz w:val="20"/>
        </w:rPr>
        <w:t>remuneration</w:t>
      </w:r>
      <w:r>
        <w:rPr>
          <w:b/>
          <w:spacing w:val="-5"/>
          <w:sz w:val="20"/>
        </w:rPr>
        <w:t xml:space="preserve"> </w:t>
      </w:r>
      <w:r>
        <w:rPr>
          <w:b/>
          <w:sz w:val="20"/>
        </w:rPr>
        <w:t>of</w:t>
      </w:r>
      <w:r>
        <w:rPr>
          <w:b/>
          <w:spacing w:val="-4"/>
          <w:sz w:val="20"/>
        </w:rPr>
        <w:t xml:space="preserve"> </w:t>
      </w:r>
      <w:r>
        <w:rPr>
          <w:b/>
          <w:sz w:val="20"/>
        </w:rPr>
        <w:t>the</w:t>
      </w:r>
      <w:r>
        <w:rPr>
          <w:b/>
          <w:spacing w:val="-1"/>
          <w:sz w:val="20"/>
        </w:rPr>
        <w:t xml:space="preserve"> </w:t>
      </w:r>
      <w:r>
        <w:rPr>
          <w:b/>
          <w:sz w:val="20"/>
        </w:rPr>
        <w:t>head</w:t>
      </w:r>
      <w:r>
        <w:rPr>
          <w:b/>
          <w:spacing w:val="-6"/>
          <w:sz w:val="20"/>
        </w:rPr>
        <w:t xml:space="preserve"> </w:t>
      </w:r>
      <w:r>
        <w:rPr>
          <w:b/>
          <w:sz w:val="20"/>
        </w:rPr>
        <w:t>of</w:t>
      </w:r>
      <w:r>
        <w:rPr>
          <w:b/>
          <w:spacing w:val="-4"/>
          <w:sz w:val="20"/>
        </w:rPr>
        <w:t xml:space="preserve"> </w:t>
      </w:r>
      <w:r>
        <w:rPr>
          <w:b/>
          <w:sz w:val="20"/>
        </w:rPr>
        <w:t>the</w:t>
      </w:r>
      <w:r>
        <w:rPr>
          <w:b/>
          <w:spacing w:val="-5"/>
          <w:sz w:val="20"/>
        </w:rPr>
        <w:t xml:space="preserve"> </w:t>
      </w:r>
      <w:r>
        <w:rPr>
          <w:b/>
          <w:spacing w:val="-2"/>
          <w:sz w:val="20"/>
        </w:rPr>
        <w:t>institution</w:t>
      </w:r>
    </w:p>
    <w:p w14:paraId="47118907" w14:textId="77777777" w:rsidR="00756854" w:rsidRDefault="00756854">
      <w:pPr>
        <w:pStyle w:val="BodyText"/>
        <w:rPr>
          <w:b/>
          <w:sz w:val="20"/>
        </w:rPr>
      </w:pPr>
    </w:p>
    <w:p w14:paraId="06C2A445" w14:textId="77777777" w:rsidR="00756854" w:rsidRDefault="00E71861">
      <w:pPr>
        <w:spacing w:before="1"/>
        <w:ind w:left="772" w:right="1144"/>
        <w:rPr>
          <w:sz w:val="20"/>
        </w:rPr>
      </w:pPr>
      <w:r>
        <w:rPr>
          <w:sz w:val="20"/>
        </w:rPr>
        <w:t>Professor Gavin Henderson retired on 31 August 2020 but stood down as operational Principal and Accountable</w:t>
      </w:r>
      <w:r>
        <w:rPr>
          <w:spacing w:val="-3"/>
          <w:sz w:val="20"/>
        </w:rPr>
        <w:t xml:space="preserve"> </w:t>
      </w:r>
      <w:r>
        <w:rPr>
          <w:sz w:val="20"/>
        </w:rPr>
        <w:t>Officer</w:t>
      </w:r>
      <w:r>
        <w:rPr>
          <w:spacing w:val="-1"/>
          <w:sz w:val="20"/>
        </w:rPr>
        <w:t xml:space="preserve"> </w:t>
      </w:r>
      <w:r>
        <w:rPr>
          <w:sz w:val="20"/>
        </w:rPr>
        <w:t>on</w:t>
      </w:r>
      <w:r>
        <w:rPr>
          <w:spacing w:val="-4"/>
          <w:sz w:val="20"/>
        </w:rPr>
        <w:t xml:space="preserve"> </w:t>
      </w:r>
      <w:r>
        <w:rPr>
          <w:sz w:val="20"/>
        </w:rPr>
        <w:t>8</w:t>
      </w:r>
      <w:r>
        <w:rPr>
          <w:spacing w:val="-2"/>
          <w:sz w:val="20"/>
        </w:rPr>
        <w:t xml:space="preserve"> </w:t>
      </w:r>
      <w:r>
        <w:rPr>
          <w:sz w:val="20"/>
        </w:rPr>
        <w:t>June</w:t>
      </w:r>
      <w:r>
        <w:rPr>
          <w:spacing w:val="-3"/>
          <w:sz w:val="20"/>
        </w:rPr>
        <w:t xml:space="preserve"> </w:t>
      </w:r>
      <w:r>
        <w:rPr>
          <w:sz w:val="20"/>
        </w:rPr>
        <w:t>2020.</w:t>
      </w:r>
      <w:r>
        <w:rPr>
          <w:spacing w:val="40"/>
          <w:sz w:val="20"/>
        </w:rPr>
        <w:t xml:space="preserve"> </w:t>
      </w:r>
      <w:r>
        <w:rPr>
          <w:sz w:val="20"/>
        </w:rPr>
        <w:t>A</w:t>
      </w:r>
      <w:r>
        <w:rPr>
          <w:spacing w:val="-3"/>
          <w:sz w:val="20"/>
        </w:rPr>
        <w:t xml:space="preserve"> </w:t>
      </w:r>
      <w:r>
        <w:rPr>
          <w:sz w:val="20"/>
        </w:rPr>
        <w:t>termination</w:t>
      </w:r>
      <w:r>
        <w:rPr>
          <w:spacing w:val="-4"/>
          <w:sz w:val="20"/>
        </w:rPr>
        <w:t xml:space="preserve"> </w:t>
      </w:r>
      <w:r>
        <w:rPr>
          <w:sz w:val="20"/>
        </w:rPr>
        <w:t>payment</w:t>
      </w:r>
      <w:r>
        <w:rPr>
          <w:spacing w:val="-3"/>
          <w:sz w:val="20"/>
        </w:rPr>
        <w:t xml:space="preserve"> </w:t>
      </w:r>
      <w:r>
        <w:rPr>
          <w:sz w:val="20"/>
        </w:rPr>
        <w:t>of</w:t>
      </w:r>
      <w:r>
        <w:rPr>
          <w:spacing w:val="-2"/>
          <w:sz w:val="20"/>
        </w:rPr>
        <w:t xml:space="preserve"> </w:t>
      </w:r>
      <w:r>
        <w:rPr>
          <w:sz w:val="20"/>
        </w:rPr>
        <w:t>£30,000</w:t>
      </w:r>
      <w:r>
        <w:rPr>
          <w:spacing w:val="-2"/>
          <w:sz w:val="20"/>
        </w:rPr>
        <w:t xml:space="preserve"> </w:t>
      </w:r>
      <w:r>
        <w:rPr>
          <w:sz w:val="20"/>
        </w:rPr>
        <w:t>was</w:t>
      </w:r>
      <w:r>
        <w:rPr>
          <w:spacing w:val="-2"/>
          <w:sz w:val="20"/>
        </w:rPr>
        <w:t xml:space="preserve"> </w:t>
      </w:r>
      <w:r>
        <w:rPr>
          <w:sz w:val="20"/>
        </w:rPr>
        <w:t>made</w:t>
      </w:r>
      <w:r>
        <w:rPr>
          <w:spacing w:val="-4"/>
          <w:sz w:val="20"/>
        </w:rPr>
        <w:t xml:space="preserve"> </w:t>
      </w:r>
      <w:r>
        <w:rPr>
          <w:sz w:val="20"/>
        </w:rPr>
        <w:t>to</w:t>
      </w:r>
      <w:r>
        <w:rPr>
          <w:spacing w:val="-2"/>
          <w:sz w:val="20"/>
        </w:rPr>
        <w:t xml:space="preserve"> </w:t>
      </w:r>
      <w:r>
        <w:rPr>
          <w:sz w:val="20"/>
        </w:rPr>
        <w:t>Professor Henderson</w:t>
      </w:r>
      <w:r>
        <w:rPr>
          <w:spacing w:val="-1"/>
          <w:sz w:val="20"/>
        </w:rPr>
        <w:t xml:space="preserve"> </w:t>
      </w:r>
      <w:r>
        <w:rPr>
          <w:sz w:val="20"/>
        </w:rPr>
        <w:t>in September 2020.</w:t>
      </w:r>
      <w:r>
        <w:rPr>
          <w:spacing w:val="40"/>
          <w:sz w:val="20"/>
        </w:rPr>
        <w:t xml:space="preserve"> </w:t>
      </w:r>
      <w:r>
        <w:rPr>
          <w:sz w:val="20"/>
        </w:rPr>
        <w:t>Full annual remuneration detailed below.</w:t>
      </w:r>
    </w:p>
    <w:p w14:paraId="74248C8E" w14:textId="77777777" w:rsidR="00756854" w:rsidRDefault="00756854">
      <w:pPr>
        <w:pStyle w:val="BodyText"/>
        <w:rPr>
          <w:sz w:val="20"/>
        </w:rPr>
      </w:pPr>
    </w:p>
    <w:tbl>
      <w:tblPr>
        <w:tblW w:w="0" w:type="auto"/>
        <w:tblInd w:w="837" w:type="dxa"/>
        <w:tblLayout w:type="fixed"/>
        <w:tblCellMar>
          <w:left w:w="0" w:type="dxa"/>
          <w:right w:w="0" w:type="dxa"/>
        </w:tblCellMar>
        <w:tblLook w:val="01E0" w:firstRow="1" w:lastRow="1" w:firstColumn="1" w:lastColumn="1" w:noHBand="0" w:noVBand="0"/>
      </w:tblPr>
      <w:tblGrid>
        <w:gridCol w:w="4851"/>
        <w:gridCol w:w="2949"/>
        <w:gridCol w:w="1919"/>
      </w:tblGrid>
      <w:tr w:rsidR="00756854" w14:paraId="72A69666" w14:textId="77777777">
        <w:trPr>
          <w:trHeight w:val="230"/>
        </w:trPr>
        <w:tc>
          <w:tcPr>
            <w:tcW w:w="4851" w:type="dxa"/>
            <w:vMerge w:val="restart"/>
          </w:tcPr>
          <w:p w14:paraId="39312B35" w14:textId="77777777" w:rsidR="00756854" w:rsidRDefault="00756854">
            <w:pPr>
              <w:pStyle w:val="TableParagraph"/>
              <w:rPr>
                <w:rFonts w:ascii="Times New Roman"/>
                <w:sz w:val="18"/>
              </w:rPr>
            </w:pPr>
          </w:p>
        </w:tc>
        <w:tc>
          <w:tcPr>
            <w:tcW w:w="2949" w:type="dxa"/>
          </w:tcPr>
          <w:p w14:paraId="2E536167" w14:textId="77777777" w:rsidR="00756854" w:rsidRDefault="00E71861">
            <w:pPr>
              <w:pStyle w:val="TableParagraph"/>
              <w:spacing w:line="211" w:lineRule="exact"/>
              <w:ind w:right="599"/>
              <w:jc w:val="right"/>
              <w:rPr>
                <w:b/>
                <w:sz w:val="20"/>
              </w:rPr>
            </w:pPr>
            <w:r>
              <w:rPr>
                <w:b/>
                <w:sz w:val="20"/>
              </w:rPr>
              <w:t>Year</w:t>
            </w:r>
            <w:r>
              <w:rPr>
                <w:b/>
                <w:spacing w:val="-6"/>
                <w:sz w:val="20"/>
              </w:rPr>
              <w:t xml:space="preserve"> </w:t>
            </w:r>
            <w:r>
              <w:rPr>
                <w:b/>
                <w:spacing w:val="-2"/>
                <w:sz w:val="20"/>
              </w:rPr>
              <w:t>Ended</w:t>
            </w:r>
          </w:p>
        </w:tc>
        <w:tc>
          <w:tcPr>
            <w:tcW w:w="1919" w:type="dxa"/>
          </w:tcPr>
          <w:p w14:paraId="4FCC7B64" w14:textId="77777777" w:rsidR="00756854" w:rsidRDefault="00E71861">
            <w:pPr>
              <w:pStyle w:val="TableParagraph"/>
              <w:spacing w:line="211" w:lineRule="exact"/>
              <w:ind w:right="108"/>
              <w:jc w:val="right"/>
              <w:rPr>
                <w:b/>
                <w:sz w:val="20"/>
              </w:rPr>
            </w:pPr>
            <w:r>
              <w:rPr>
                <w:b/>
                <w:sz w:val="20"/>
              </w:rPr>
              <w:t>Year</w:t>
            </w:r>
            <w:r>
              <w:rPr>
                <w:b/>
                <w:spacing w:val="-6"/>
                <w:sz w:val="20"/>
              </w:rPr>
              <w:t xml:space="preserve"> </w:t>
            </w:r>
            <w:r>
              <w:rPr>
                <w:b/>
                <w:spacing w:val="-2"/>
                <w:sz w:val="20"/>
              </w:rPr>
              <w:t>Ended</w:t>
            </w:r>
          </w:p>
        </w:tc>
      </w:tr>
      <w:tr w:rsidR="00756854" w14:paraId="713FB28A" w14:textId="77777777">
        <w:trPr>
          <w:trHeight w:val="231"/>
        </w:trPr>
        <w:tc>
          <w:tcPr>
            <w:tcW w:w="4851" w:type="dxa"/>
            <w:vMerge/>
            <w:tcBorders>
              <w:top w:val="nil"/>
            </w:tcBorders>
          </w:tcPr>
          <w:p w14:paraId="7BE4B68B" w14:textId="77777777" w:rsidR="00756854" w:rsidRDefault="00756854">
            <w:pPr>
              <w:rPr>
                <w:sz w:val="2"/>
                <w:szCs w:val="2"/>
              </w:rPr>
            </w:pPr>
          </w:p>
        </w:tc>
        <w:tc>
          <w:tcPr>
            <w:tcW w:w="2949" w:type="dxa"/>
          </w:tcPr>
          <w:p w14:paraId="103BFD7E" w14:textId="77777777" w:rsidR="00756854" w:rsidRDefault="00E71861">
            <w:pPr>
              <w:pStyle w:val="TableParagraph"/>
              <w:spacing w:line="212" w:lineRule="exact"/>
              <w:ind w:right="599"/>
              <w:jc w:val="right"/>
              <w:rPr>
                <w:b/>
                <w:sz w:val="20"/>
              </w:rPr>
            </w:pPr>
            <w:r>
              <w:rPr>
                <w:b/>
                <w:sz w:val="20"/>
              </w:rPr>
              <w:t>31</w:t>
            </w:r>
            <w:r>
              <w:rPr>
                <w:b/>
                <w:spacing w:val="-4"/>
                <w:sz w:val="20"/>
              </w:rPr>
              <w:t xml:space="preserve"> </w:t>
            </w:r>
            <w:r>
              <w:rPr>
                <w:b/>
                <w:sz w:val="20"/>
              </w:rPr>
              <w:t>July</w:t>
            </w:r>
            <w:r>
              <w:rPr>
                <w:b/>
                <w:spacing w:val="-5"/>
                <w:sz w:val="20"/>
              </w:rPr>
              <w:t xml:space="preserve"> </w:t>
            </w:r>
            <w:r>
              <w:rPr>
                <w:b/>
                <w:spacing w:val="-4"/>
                <w:sz w:val="20"/>
              </w:rPr>
              <w:t>2020</w:t>
            </w:r>
          </w:p>
        </w:tc>
        <w:tc>
          <w:tcPr>
            <w:tcW w:w="1919" w:type="dxa"/>
          </w:tcPr>
          <w:p w14:paraId="68787C26" w14:textId="77777777" w:rsidR="00756854" w:rsidRDefault="00E71861">
            <w:pPr>
              <w:pStyle w:val="TableParagraph"/>
              <w:spacing w:line="212" w:lineRule="exact"/>
              <w:ind w:right="108"/>
              <w:jc w:val="right"/>
              <w:rPr>
                <w:b/>
                <w:sz w:val="20"/>
              </w:rPr>
            </w:pPr>
            <w:r>
              <w:rPr>
                <w:b/>
                <w:sz w:val="20"/>
              </w:rPr>
              <w:t>31</w:t>
            </w:r>
            <w:r>
              <w:rPr>
                <w:b/>
                <w:spacing w:val="-4"/>
                <w:sz w:val="20"/>
              </w:rPr>
              <w:t xml:space="preserve"> </w:t>
            </w:r>
            <w:r>
              <w:rPr>
                <w:b/>
                <w:sz w:val="20"/>
              </w:rPr>
              <w:t>July</w:t>
            </w:r>
            <w:r>
              <w:rPr>
                <w:b/>
                <w:spacing w:val="-5"/>
                <w:sz w:val="20"/>
              </w:rPr>
              <w:t xml:space="preserve"> </w:t>
            </w:r>
            <w:r>
              <w:rPr>
                <w:b/>
                <w:spacing w:val="-4"/>
                <w:sz w:val="20"/>
              </w:rPr>
              <w:t>2019</w:t>
            </w:r>
          </w:p>
        </w:tc>
      </w:tr>
      <w:tr w:rsidR="00756854" w14:paraId="2436EEC4" w14:textId="77777777">
        <w:trPr>
          <w:trHeight w:val="238"/>
        </w:trPr>
        <w:tc>
          <w:tcPr>
            <w:tcW w:w="4851" w:type="dxa"/>
            <w:vMerge/>
            <w:tcBorders>
              <w:top w:val="nil"/>
            </w:tcBorders>
          </w:tcPr>
          <w:p w14:paraId="33B15830" w14:textId="77777777" w:rsidR="00756854" w:rsidRDefault="00756854">
            <w:pPr>
              <w:rPr>
                <w:sz w:val="2"/>
                <w:szCs w:val="2"/>
              </w:rPr>
            </w:pPr>
          </w:p>
        </w:tc>
        <w:tc>
          <w:tcPr>
            <w:tcW w:w="2949" w:type="dxa"/>
            <w:tcBorders>
              <w:bottom w:val="single" w:sz="4" w:space="0" w:color="000000"/>
            </w:tcBorders>
          </w:tcPr>
          <w:p w14:paraId="3590ED40" w14:textId="77777777" w:rsidR="00756854" w:rsidRDefault="00E71861">
            <w:pPr>
              <w:pStyle w:val="TableParagraph"/>
              <w:spacing w:line="223" w:lineRule="exact"/>
              <w:ind w:right="598"/>
              <w:jc w:val="right"/>
              <w:rPr>
                <w:b/>
                <w:sz w:val="20"/>
              </w:rPr>
            </w:pPr>
            <w:r>
              <w:rPr>
                <w:b/>
                <w:w w:val="99"/>
                <w:sz w:val="20"/>
              </w:rPr>
              <w:t>£</w:t>
            </w:r>
          </w:p>
        </w:tc>
        <w:tc>
          <w:tcPr>
            <w:tcW w:w="1919" w:type="dxa"/>
            <w:tcBorders>
              <w:bottom w:val="single" w:sz="4" w:space="0" w:color="000000"/>
            </w:tcBorders>
          </w:tcPr>
          <w:p w14:paraId="13EA727D" w14:textId="77777777" w:rsidR="00756854" w:rsidRDefault="00E71861">
            <w:pPr>
              <w:pStyle w:val="TableParagraph"/>
              <w:spacing w:line="223" w:lineRule="exact"/>
              <w:ind w:right="106"/>
              <w:jc w:val="right"/>
              <w:rPr>
                <w:b/>
                <w:sz w:val="20"/>
              </w:rPr>
            </w:pPr>
            <w:r>
              <w:rPr>
                <w:b/>
                <w:w w:val="99"/>
                <w:sz w:val="20"/>
              </w:rPr>
              <w:t>£</w:t>
            </w:r>
          </w:p>
        </w:tc>
      </w:tr>
      <w:tr w:rsidR="00756854" w14:paraId="27B45CC5" w14:textId="77777777">
        <w:trPr>
          <w:trHeight w:val="227"/>
        </w:trPr>
        <w:tc>
          <w:tcPr>
            <w:tcW w:w="4851" w:type="dxa"/>
          </w:tcPr>
          <w:p w14:paraId="6A72A85F" w14:textId="77777777" w:rsidR="00756854" w:rsidRDefault="00E71861">
            <w:pPr>
              <w:pStyle w:val="TableParagraph"/>
              <w:spacing w:line="207" w:lineRule="exact"/>
              <w:ind w:left="50"/>
              <w:rPr>
                <w:sz w:val="20"/>
              </w:rPr>
            </w:pPr>
            <w:r>
              <w:rPr>
                <w:sz w:val="20"/>
              </w:rPr>
              <w:t>Basic</w:t>
            </w:r>
            <w:r>
              <w:rPr>
                <w:spacing w:val="-6"/>
                <w:sz w:val="20"/>
              </w:rPr>
              <w:t xml:space="preserve"> </w:t>
            </w:r>
            <w:r>
              <w:rPr>
                <w:spacing w:val="-2"/>
                <w:sz w:val="20"/>
              </w:rPr>
              <w:t>salary</w:t>
            </w:r>
          </w:p>
        </w:tc>
        <w:tc>
          <w:tcPr>
            <w:tcW w:w="2949" w:type="dxa"/>
            <w:tcBorders>
              <w:top w:val="single" w:sz="4" w:space="0" w:color="000000"/>
            </w:tcBorders>
          </w:tcPr>
          <w:p w14:paraId="4BB2362D" w14:textId="77777777" w:rsidR="00756854" w:rsidRDefault="00E71861">
            <w:pPr>
              <w:pStyle w:val="TableParagraph"/>
              <w:spacing w:line="203" w:lineRule="exact"/>
              <w:ind w:right="596"/>
              <w:jc w:val="right"/>
              <w:rPr>
                <w:sz w:val="20"/>
              </w:rPr>
            </w:pPr>
            <w:r>
              <w:rPr>
                <w:spacing w:val="-2"/>
                <w:sz w:val="20"/>
              </w:rPr>
              <w:t>186,625</w:t>
            </w:r>
          </w:p>
        </w:tc>
        <w:tc>
          <w:tcPr>
            <w:tcW w:w="1919" w:type="dxa"/>
            <w:tcBorders>
              <w:top w:val="single" w:sz="4" w:space="0" w:color="000000"/>
            </w:tcBorders>
          </w:tcPr>
          <w:p w14:paraId="0ED54B3F" w14:textId="77777777" w:rsidR="00756854" w:rsidRDefault="00E71861">
            <w:pPr>
              <w:pStyle w:val="TableParagraph"/>
              <w:spacing w:line="203" w:lineRule="exact"/>
              <w:ind w:right="105"/>
              <w:jc w:val="right"/>
              <w:rPr>
                <w:sz w:val="20"/>
              </w:rPr>
            </w:pPr>
            <w:r>
              <w:rPr>
                <w:spacing w:val="-2"/>
                <w:sz w:val="20"/>
              </w:rPr>
              <w:t>183,326</w:t>
            </w:r>
          </w:p>
        </w:tc>
      </w:tr>
      <w:tr w:rsidR="00756854" w14:paraId="2969D027" w14:textId="77777777">
        <w:trPr>
          <w:trHeight w:val="232"/>
        </w:trPr>
        <w:tc>
          <w:tcPr>
            <w:tcW w:w="4851" w:type="dxa"/>
          </w:tcPr>
          <w:p w14:paraId="4D57C3D6" w14:textId="77777777" w:rsidR="00756854" w:rsidRDefault="00E71861">
            <w:pPr>
              <w:pStyle w:val="TableParagraph"/>
              <w:spacing w:line="213" w:lineRule="exact"/>
              <w:ind w:left="50"/>
              <w:rPr>
                <w:sz w:val="20"/>
              </w:rPr>
            </w:pPr>
            <w:r>
              <w:rPr>
                <w:sz w:val="20"/>
              </w:rPr>
              <w:t>Pension</w:t>
            </w:r>
            <w:r>
              <w:rPr>
                <w:spacing w:val="-10"/>
                <w:sz w:val="20"/>
              </w:rPr>
              <w:t xml:space="preserve"> </w:t>
            </w:r>
            <w:r>
              <w:rPr>
                <w:spacing w:val="-2"/>
                <w:sz w:val="20"/>
              </w:rPr>
              <w:t>contribution</w:t>
            </w:r>
          </w:p>
        </w:tc>
        <w:tc>
          <w:tcPr>
            <w:tcW w:w="2949" w:type="dxa"/>
          </w:tcPr>
          <w:p w14:paraId="3B00D384" w14:textId="77777777" w:rsidR="00756854" w:rsidRDefault="00E71861">
            <w:pPr>
              <w:pStyle w:val="TableParagraph"/>
              <w:spacing w:line="213" w:lineRule="exact"/>
              <w:ind w:right="596"/>
              <w:jc w:val="right"/>
              <w:rPr>
                <w:sz w:val="20"/>
              </w:rPr>
            </w:pPr>
            <w:r>
              <w:rPr>
                <w:spacing w:val="-2"/>
                <w:sz w:val="20"/>
              </w:rPr>
              <w:t>43,093</w:t>
            </w:r>
          </w:p>
        </w:tc>
        <w:tc>
          <w:tcPr>
            <w:tcW w:w="1919" w:type="dxa"/>
          </w:tcPr>
          <w:p w14:paraId="29BF4293" w14:textId="77777777" w:rsidR="00756854" w:rsidRDefault="00E71861">
            <w:pPr>
              <w:pStyle w:val="TableParagraph"/>
              <w:spacing w:line="213" w:lineRule="exact"/>
              <w:ind w:right="105"/>
              <w:jc w:val="right"/>
              <w:rPr>
                <w:sz w:val="20"/>
              </w:rPr>
            </w:pPr>
            <w:r>
              <w:rPr>
                <w:spacing w:val="-2"/>
                <w:sz w:val="20"/>
              </w:rPr>
              <w:t>30,212</w:t>
            </w:r>
          </w:p>
        </w:tc>
      </w:tr>
      <w:tr w:rsidR="00756854" w14:paraId="08B9BBB5" w14:textId="77777777">
        <w:trPr>
          <w:trHeight w:val="231"/>
        </w:trPr>
        <w:tc>
          <w:tcPr>
            <w:tcW w:w="4851" w:type="dxa"/>
          </w:tcPr>
          <w:p w14:paraId="5B633E56" w14:textId="77777777" w:rsidR="00756854" w:rsidRDefault="00E71861">
            <w:pPr>
              <w:pStyle w:val="TableParagraph"/>
              <w:spacing w:line="212" w:lineRule="exact"/>
              <w:ind w:left="50"/>
              <w:rPr>
                <w:sz w:val="20"/>
              </w:rPr>
            </w:pPr>
            <w:r>
              <w:rPr>
                <w:sz w:val="20"/>
              </w:rPr>
              <w:t>Taxable</w:t>
            </w:r>
            <w:r>
              <w:rPr>
                <w:spacing w:val="-11"/>
                <w:sz w:val="20"/>
              </w:rPr>
              <w:t xml:space="preserve"> </w:t>
            </w:r>
            <w:r>
              <w:rPr>
                <w:spacing w:val="-2"/>
                <w:sz w:val="20"/>
              </w:rPr>
              <w:t>Benefits</w:t>
            </w:r>
          </w:p>
        </w:tc>
        <w:tc>
          <w:tcPr>
            <w:tcW w:w="2949" w:type="dxa"/>
          </w:tcPr>
          <w:p w14:paraId="095B3EBD" w14:textId="77777777" w:rsidR="00756854" w:rsidRDefault="00756854">
            <w:pPr>
              <w:pStyle w:val="TableParagraph"/>
              <w:rPr>
                <w:rFonts w:ascii="Times New Roman"/>
                <w:sz w:val="16"/>
              </w:rPr>
            </w:pPr>
          </w:p>
        </w:tc>
        <w:tc>
          <w:tcPr>
            <w:tcW w:w="1919" w:type="dxa"/>
          </w:tcPr>
          <w:p w14:paraId="0C8295CE" w14:textId="77777777" w:rsidR="00756854" w:rsidRDefault="00756854">
            <w:pPr>
              <w:pStyle w:val="TableParagraph"/>
              <w:rPr>
                <w:rFonts w:ascii="Times New Roman"/>
                <w:sz w:val="16"/>
              </w:rPr>
            </w:pPr>
          </w:p>
        </w:tc>
      </w:tr>
      <w:tr w:rsidR="00756854" w14:paraId="6F731C56" w14:textId="77777777">
        <w:trPr>
          <w:trHeight w:val="231"/>
        </w:trPr>
        <w:tc>
          <w:tcPr>
            <w:tcW w:w="4851" w:type="dxa"/>
          </w:tcPr>
          <w:p w14:paraId="5862C740" w14:textId="77777777" w:rsidR="00756854" w:rsidRDefault="00E71861">
            <w:pPr>
              <w:pStyle w:val="TableParagraph"/>
              <w:spacing w:line="212" w:lineRule="exact"/>
              <w:ind w:left="50"/>
              <w:rPr>
                <w:sz w:val="20"/>
              </w:rPr>
            </w:pPr>
            <w:r>
              <w:rPr>
                <w:sz w:val="20"/>
              </w:rPr>
              <w:t>Medical</w:t>
            </w:r>
            <w:r>
              <w:rPr>
                <w:spacing w:val="-11"/>
                <w:sz w:val="20"/>
              </w:rPr>
              <w:t xml:space="preserve"> </w:t>
            </w:r>
            <w:r>
              <w:rPr>
                <w:spacing w:val="-2"/>
                <w:sz w:val="20"/>
              </w:rPr>
              <w:t>insurance</w:t>
            </w:r>
          </w:p>
        </w:tc>
        <w:tc>
          <w:tcPr>
            <w:tcW w:w="2949" w:type="dxa"/>
          </w:tcPr>
          <w:p w14:paraId="6082BA70" w14:textId="77777777" w:rsidR="00756854" w:rsidRDefault="00E71861">
            <w:pPr>
              <w:pStyle w:val="TableParagraph"/>
              <w:spacing w:line="212" w:lineRule="exact"/>
              <w:ind w:right="596"/>
              <w:jc w:val="right"/>
              <w:rPr>
                <w:sz w:val="20"/>
              </w:rPr>
            </w:pPr>
            <w:r>
              <w:rPr>
                <w:spacing w:val="-2"/>
                <w:sz w:val="20"/>
              </w:rPr>
              <w:t>3,374</w:t>
            </w:r>
          </w:p>
        </w:tc>
        <w:tc>
          <w:tcPr>
            <w:tcW w:w="1919" w:type="dxa"/>
          </w:tcPr>
          <w:p w14:paraId="123752E0" w14:textId="77777777" w:rsidR="00756854" w:rsidRDefault="00E71861">
            <w:pPr>
              <w:pStyle w:val="TableParagraph"/>
              <w:spacing w:line="212" w:lineRule="exact"/>
              <w:ind w:right="105"/>
              <w:jc w:val="right"/>
              <w:rPr>
                <w:sz w:val="20"/>
              </w:rPr>
            </w:pPr>
            <w:r>
              <w:rPr>
                <w:spacing w:val="-2"/>
                <w:sz w:val="20"/>
              </w:rPr>
              <w:t>3,195</w:t>
            </w:r>
          </w:p>
        </w:tc>
      </w:tr>
      <w:tr w:rsidR="00756854" w14:paraId="262166E0" w14:textId="77777777">
        <w:trPr>
          <w:trHeight w:val="232"/>
        </w:trPr>
        <w:tc>
          <w:tcPr>
            <w:tcW w:w="4851" w:type="dxa"/>
          </w:tcPr>
          <w:p w14:paraId="2E12FB97" w14:textId="77777777" w:rsidR="00756854" w:rsidRDefault="00E71861">
            <w:pPr>
              <w:pStyle w:val="TableParagraph"/>
              <w:spacing w:line="213" w:lineRule="exact"/>
              <w:ind w:left="50"/>
              <w:rPr>
                <w:sz w:val="20"/>
              </w:rPr>
            </w:pPr>
            <w:proofErr w:type="gramStart"/>
            <w:r>
              <w:rPr>
                <w:sz w:val="20"/>
              </w:rPr>
              <w:t>Non</w:t>
            </w:r>
            <w:r>
              <w:rPr>
                <w:spacing w:val="-8"/>
                <w:sz w:val="20"/>
              </w:rPr>
              <w:t xml:space="preserve"> </w:t>
            </w:r>
            <w:r>
              <w:rPr>
                <w:sz w:val="20"/>
              </w:rPr>
              <w:t>Taxable</w:t>
            </w:r>
            <w:proofErr w:type="gramEnd"/>
            <w:r>
              <w:rPr>
                <w:spacing w:val="-7"/>
                <w:sz w:val="20"/>
              </w:rPr>
              <w:t xml:space="preserve"> </w:t>
            </w:r>
            <w:r>
              <w:rPr>
                <w:spacing w:val="-2"/>
                <w:sz w:val="20"/>
              </w:rPr>
              <w:t>Benefits</w:t>
            </w:r>
          </w:p>
        </w:tc>
        <w:tc>
          <w:tcPr>
            <w:tcW w:w="2949" w:type="dxa"/>
          </w:tcPr>
          <w:p w14:paraId="294A9C82" w14:textId="77777777" w:rsidR="00756854" w:rsidRDefault="00756854">
            <w:pPr>
              <w:pStyle w:val="TableParagraph"/>
              <w:rPr>
                <w:rFonts w:ascii="Times New Roman"/>
                <w:sz w:val="16"/>
              </w:rPr>
            </w:pPr>
          </w:p>
        </w:tc>
        <w:tc>
          <w:tcPr>
            <w:tcW w:w="1919" w:type="dxa"/>
          </w:tcPr>
          <w:p w14:paraId="2E62FA19" w14:textId="77777777" w:rsidR="00756854" w:rsidRDefault="00756854">
            <w:pPr>
              <w:pStyle w:val="TableParagraph"/>
              <w:rPr>
                <w:rFonts w:ascii="Times New Roman"/>
                <w:sz w:val="16"/>
              </w:rPr>
            </w:pPr>
          </w:p>
        </w:tc>
      </w:tr>
      <w:tr w:rsidR="00756854" w14:paraId="41341F72" w14:textId="77777777">
        <w:trPr>
          <w:trHeight w:val="232"/>
        </w:trPr>
        <w:tc>
          <w:tcPr>
            <w:tcW w:w="4851" w:type="dxa"/>
          </w:tcPr>
          <w:p w14:paraId="6A747863" w14:textId="77777777" w:rsidR="00756854" w:rsidRDefault="00E71861">
            <w:pPr>
              <w:pStyle w:val="TableParagraph"/>
              <w:spacing w:line="213" w:lineRule="exact"/>
              <w:ind w:left="50"/>
              <w:rPr>
                <w:sz w:val="20"/>
              </w:rPr>
            </w:pPr>
            <w:r>
              <w:rPr>
                <w:spacing w:val="-2"/>
                <w:sz w:val="20"/>
              </w:rPr>
              <w:t>Hospitality</w:t>
            </w:r>
          </w:p>
        </w:tc>
        <w:tc>
          <w:tcPr>
            <w:tcW w:w="2949" w:type="dxa"/>
          </w:tcPr>
          <w:p w14:paraId="113B6614" w14:textId="77777777" w:rsidR="00756854" w:rsidRDefault="00E71861">
            <w:pPr>
              <w:pStyle w:val="TableParagraph"/>
              <w:spacing w:line="213" w:lineRule="exact"/>
              <w:ind w:right="594"/>
              <w:jc w:val="right"/>
              <w:rPr>
                <w:sz w:val="20"/>
              </w:rPr>
            </w:pPr>
            <w:r>
              <w:rPr>
                <w:spacing w:val="-5"/>
                <w:sz w:val="20"/>
              </w:rPr>
              <w:t>115</w:t>
            </w:r>
          </w:p>
        </w:tc>
        <w:tc>
          <w:tcPr>
            <w:tcW w:w="1919" w:type="dxa"/>
          </w:tcPr>
          <w:p w14:paraId="2EC7C743" w14:textId="77777777" w:rsidR="00756854" w:rsidRDefault="00E71861">
            <w:pPr>
              <w:pStyle w:val="TableParagraph"/>
              <w:spacing w:line="213" w:lineRule="exact"/>
              <w:ind w:right="107"/>
              <w:jc w:val="right"/>
              <w:rPr>
                <w:sz w:val="20"/>
              </w:rPr>
            </w:pPr>
            <w:r>
              <w:rPr>
                <w:w w:val="99"/>
                <w:sz w:val="20"/>
              </w:rPr>
              <w:t>-</w:t>
            </w:r>
          </w:p>
        </w:tc>
      </w:tr>
      <w:tr w:rsidR="00756854" w14:paraId="37B9A9C4" w14:textId="77777777">
        <w:trPr>
          <w:trHeight w:val="231"/>
        </w:trPr>
        <w:tc>
          <w:tcPr>
            <w:tcW w:w="4851" w:type="dxa"/>
          </w:tcPr>
          <w:p w14:paraId="07A7248C" w14:textId="77777777" w:rsidR="00756854" w:rsidRDefault="00E71861">
            <w:pPr>
              <w:pStyle w:val="TableParagraph"/>
              <w:spacing w:line="212" w:lineRule="exact"/>
              <w:ind w:left="50"/>
              <w:rPr>
                <w:sz w:val="20"/>
              </w:rPr>
            </w:pPr>
            <w:r>
              <w:rPr>
                <w:sz w:val="20"/>
              </w:rPr>
              <w:t>Taxis</w:t>
            </w:r>
            <w:r>
              <w:rPr>
                <w:spacing w:val="-8"/>
                <w:sz w:val="20"/>
              </w:rPr>
              <w:t xml:space="preserve"> </w:t>
            </w:r>
            <w:r>
              <w:rPr>
                <w:sz w:val="20"/>
              </w:rPr>
              <w:t>(business</w:t>
            </w:r>
            <w:r>
              <w:rPr>
                <w:spacing w:val="-9"/>
                <w:sz w:val="20"/>
              </w:rPr>
              <w:t xml:space="preserve"> </w:t>
            </w:r>
            <w:r>
              <w:rPr>
                <w:spacing w:val="-2"/>
                <w:sz w:val="20"/>
              </w:rPr>
              <w:t>efficacy)</w:t>
            </w:r>
          </w:p>
        </w:tc>
        <w:tc>
          <w:tcPr>
            <w:tcW w:w="2949" w:type="dxa"/>
          </w:tcPr>
          <w:p w14:paraId="3231B0F4" w14:textId="77777777" w:rsidR="00756854" w:rsidRDefault="00E71861">
            <w:pPr>
              <w:pStyle w:val="TableParagraph"/>
              <w:spacing w:line="212" w:lineRule="exact"/>
              <w:ind w:right="594"/>
              <w:jc w:val="right"/>
              <w:rPr>
                <w:sz w:val="20"/>
              </w:rPr>
            </w:pPr>
            <w:r>
              <w:rPr>
                <w:spacing w:val="-5"/>
                <w:sz w:val="20"/>
              </w:rPr>
              <w:t>425</w:t>
            </w:r>
          </w:p>
        </w:tc>
        <w:tc>
          <w:tcPr>
            <w:tcW w:w="1919" w:type="dxa"/>
          </w:tcPr>
          <w:p w14:paraId="375E4CEB" w14:textId="77777777" w:rsidR="00756854" w:rsidRDefault="00E71861">
            <w:pPr>
              <w:pStyle w:val="TableParagraph"/>
              <w:spacing w:line="212" w:lineRule="exact"/>
              <w:ind w:right="103"/>
              <w:jc w:val="right"/>
              <w:rPr>
                <w:sz w:val="20"/>
              </w:rPr>
            </w:pPr>
            <w:r>
              <w:rPr>
                <w:spacing w:val="-5"/>
                <w:sz w:val="20"/>
              </w:rPr>
              <w:t>356</w:t>
            </w:r>
          </w:p>
        </w:tc>
      </w:tr>
      <w:tr w:rsidR="00756854" w14:paraId="7474BECF" w14:textId="77777777">
        <w:trPr>
          <w:trHeight w:val="231"/>
        </w:trPr>
        <w:tc>
          <w:tcPr>
            <w:tcW w:w="4851" w:type="dxa"/>
          </w:tcPr>
          <w:p w14:paraId="68B2883C" w14:textId="77777777" w:rsidR="00756854" w:rsidRDefault="00E71861">
            <w:pPr>
              <w:pStyle w:val="TableParagraph"/>
              <w:spacing w:line="212" w:lineRule="exact"/>
              <w:ind w:left="50"/>
              <w:rPr>
                <w:sz w:val="20"/>
              </w:rPr>
            </w:pPr>
            <w:r>
              <w:rPr>
                <w:sz w:val="20"/>
              </w:rPr>
              <w:t>Theatre</w:t>
            </w:r>
            <w:r>
              <w:rPr>
                <w:spacing w:val="-12"/>
                <w:sz w:val="20"/>
              </w:rPr>
              <w:t xml:space="preserve"> </w:t>
            </w:r>
            <w:r>
              <w:rPr>
                <w:sz w:val="20"/>
              </w:rPr>
              <w:t>tickets</w:t>
            </w:r>
            <w:r>
              <w:rPr>
                <w:spacing w:val="-11"/>
                <w:sz w:val="20"/>
              </w:rPr>
              <w:t xml:space="preserve"> </w:t>
            </w:r>
            <w:r>
              <w:rPr>
                <w:sz w:val="20"/>
              </w:rPr>
              <w:t>(external</w:t>
            </w:r>
            <w:r>
              <w:rPr>
                <w:spacing w:val="-11"/>
                <w:sz w:val="20"/>
              </w:rPr>
              <w:t xml:space="preserve"> </w:t>
            </w:r>
            <w:r>
              <w:rPr>
                <w:sz w:val="20"/>
              </w:rPr>
              <w:t>networking,</w:t>
            </w:r>
            <w:r>
              <w:rPr>
                <w:spacing w:val="-11"/>
                <w:sz w:val="20"/>
              </w:rPr>
              <w:t xml:space="preserve"> </w:t>
            </w:r>
            <w:r>
              <w:rPr>
                <w:sz w:val="20"/>
              </w:rPr>
              <w:t>industry</w:t>
            </w:r>
            <w:r>
              <w:rPr>
                <w:spacing w:val="-12"/>
                <w:sz w:val="20"/>
              </w:rPr>
              <w:t xml:space="preserve"> </w:t>
            </w:r>
            <w:r>
              <w:rPr>
                <w:spacing w:val="-5"/>
                <w:sz w:val="20"/>
              </w:rPr>
              <w:t>and</w:t>
            </w:r>
          </w:p>
        </w:tc>
        <w:tc>
          <w:tcPr>
            <w:tcW w:w="2949" w:type="dxa"/>
          </w:tcPr>
          <w:p w14:paraId="2421634E" w14:textId="77777777" w:rsidR="00756854" w:rsidRDefault="00E71861">
            <w:pPr>
              <w:pStyle w:val="TableParagraph"/>
              <w:spacing w:line="212" w:lineRule="exact"/>
              <w:ind w:right="594"/>
              <w:jc w:val="right"/>
              <w:rPr>
                <w:sz w:val="20"/>
              </w:rPr>
            </w:pPr>
            <w:r>
              <w:rPr>
                <w:spacing w:val="-2"/>
                <w:sz w:val="20"/>
              </w:rPr>
              <w:t>1,136</w:t>
            </w:r>
          </w:p>
        </w:tc>
        <w:tc>
          <w:tcPr>
            <w:tcW w:w="1919" w:type="dxa"/>
          </w:tcPr>
          <w:p w14:paraId="2FEB6454" w14:textId="77777777" w:rsidR="00756854" w:rsidRDefault="00E71861">
            <w:pPr>
              <w:pStyle w:val="TableParagraph"/>
              <w:spacing w:line="212" w:lineRule="exact"/>
              <w:ind w:right="105"/>
              <w:jc w:val="right"/>
              <w:rPr>
                <w:sz w:val="20"/>
              </w:rPr>
            </w:pPr>
            <w:r>
              <w:rPr>
                <w:spacing w:val="-2"/>
                <w:sz w:val="20"/>
              </w:rPr>
              <w:t>4,520</w:t>
            </w:r>
          </w:p>
        </w:tc>
      </w:tr>
      <w:tr w:rsidR="00756854" w14:paraId="050AF8B0" w14:textId="77777777">
        <w:trPr>
          <w:trHeight w:val="232"/>
        </w:trPr>
        <w:tc>
          <w:tcPr>
            <w:tcW w:w="4851" w:type="dxa"/>
          </w:tcPr>
          <w:p w14:paraId="3DC8F24D" w14:textId="77777777" w:rsidR="00756854" w:rsidRDefault="00E71861">
            <w:pPr>
              <w:pStyle w:val="TableParagraph"/>
              <w:spacing w:line="213" w:lineRule="exact"/>
              <w:ind w:left="50"/>
              <w:rPr>
                <w:sz w:val="20"/>
              </w:rPr>
            </w:pPr>
            <w:r>
              <w:rPr>
                <w:sz w:val="20"/>
              </w:rPr>
              <w:t>alumni</w:t>
            </w:r>
            <w:r>
              <w:rPr>
                <w:spacing w:val="-9"/>
                <w:sz w:val="20"/>
              </w:rPr>
              <w:t xml:space="preserve"> </w:t>
            </w:r>
            <w:r>
              <w:rPr>
                <w:spacing w:val="-2"/>
                <w:sz w:val="20"/>
              </w:rPr>
              <w:t>development)</w:t>
            </w:r>
          </w:p>
        </w:tc>
        <w:tc>
          <w:tcPr>
            <w:tcW w:w="2949" w:type="dxa"/>
          </w:tcPr>
          <w:p w14:paraId="61044B6A" w14:textId="77777777" w:rsidR="00756854" w:rsidRDefault="00756854">
            <w:pPr>
              <w:pStyle w:val="TableParagraph"/>
              <w:rPr>
                <w:rFonts w:ascii="Times New Roman"/>
                <w:sz w:val="16"/>
              </w:rPr>
            </w:pPr>
          </w:p>
        </w:tc>
        <w:tc>
          <w:tcPr>
            <w:tcW w:w="1919" w:type="dxa"/>
          </w:tcPr>
          <w:p w14:paraId="7CCDFA5F" w14:textId="77777777" w:rsidR="00756854" w:rsidRDefault="00756854">
            <w:pPr>
              <w:pStyle w:val="TableParagraph"/>
              <w:rPr>
                <w:rFonts w:ascii="Times New Roman"/>
                <w:sz w:val="16"/>
              </w:rPr>
            </w:pPr>
          </w:p>
        </w:tc>
      </w:tr>
      <w:tr w:rsidR="00756854" w14:paraId="723BECD1" w14:textId="77777777">
        <w:trPr>
          <w:trHeight w:val="232"/>
        </w:trPr>
        <w:tc>
          <w:tcPr>
            <w:tcW w:w="4851" w:type="dxa"/>
          </w:tcPr>
          <w:p w14:paraId="10F33A41" w14:textId="77777777" w:rsidR="00756854" w:rsidRDefault="00E71861">
            <w:pPr>
              <w:pStyle w:val="TableParagraph"/>
              <w:spacing w:line="213" w:lineRule="exact"/>
              <w:ind w:left="50"/>
              <w:rPr>
                <w:sz w:val="20"/>
              </w:rPr>
            </w:pPr>
            <w:r>
              <w:rPr>
                <w:sz w:val="20"/>
              </w:rPr>
              <w:t>Air</w:t>
            </w:r>
            <w:r>
              <w:rPr>
                <w:spacing w:val="-4"/>
                <w:sz w:val="20"/>
              </w:rPr>
              <w:t xml:space="preserve"> </w:t>
            </w:r>
            <w:r>
              <w:rPr>
                <w:spacing w:val="-2"/>
                <w:sz w:val="20"/>
              </w:rPr>
              <w:t>flights</w:t>
            </w:r>
          </w:p>
        </w:tc>
        <w:tc>
          <w:tcPr>
            <w:tcW w:w="2949" w:type="dxa"/>
          </w:tcPr>
          <w:p w14:paraId="5E0E7992" w14:textId="77777777" w:rsidR="00756854" w:rsidRDefault="00E71861">
            <w:pPr>
              <w:pStyle w:val="TableParagraph"/>
              <w:spacing w:line="213" w:lineRule="exact"/>
              <w:ind w:right="598"/>
              <w:jc w:val="right"/>
              <w:rPr>
                <w:sz w:val="20"/>
              </w:rPr>
            </w:pPr>
            <w:r>
              <w:rPr>
                <w:w w:val="99"/>
                <w:sz w:val="20"/>
              </w:rPr>
              <w:t>-</w:t>
            </w:r>
          </w:p>
        </w:tc>
        <w:tc>
          <w:tcPr>
            <w:tcW w:w="1919" w:type="dxa"/>
          </w:tcPr>
          <w:p w14:paraId="6C5ACB73" w14:textId="77777777" w:rsidR="00756854" w:rsidRDefault="00E71861">
            <w:pPr>
              <w:pStyle w:val="TableParagraph"/>
              <w:spacing w:line="213" w:lineRule="exact"/>
              <w:ind w:right="105"/>
              <w:jc w:val="right"/>
              <w:rPr>
                <w:sz w:val="20"/>
              </w:rPr>
            </w:pPr>
            <w:r>
              <w:rPr>
                <w:spacing w:val="-2"/>
                <w:sz w:val="20"/>
              </w:rPr>
              <w:t>7,426</w:t>
            </w:r>
          </w:p>
        </w:tc>
      </w:tr>
      <w:tr w:rsidR="00756854" w14:paraId="7A4A1C0A" w14:textId="77777777">
        <w:trPr>
          <w:trHeight w:val="232"/>
        </w:trPr>
        <w:tc>
          <w:tcPr>
            <w:tcW w:w="4851" w:type="dxa"/>
          </w:tcPr>
          <w:p w14:paraId="7FF8F972" w14:textId="77777777" w:rsidR="00756854" w:rsidRDefault="00E71861">
            <w:pPr>
              <w:pStyle w:val="TableParagraph"/>
              <w:spacing w:line="212" w:lineRule="exact"/>
              <w:ind w:left="50"/>
              <w:rPr>
                <w:b/>
                <w:sz w:val="20"/>
              </w:rPr>
            </w:pPr>
            <w:r>
              <w:rPr>
                <w:b/>
                <w:spacing w:val="-2"/>
                <w:sz w:val="20"/>
              </w:rPr>
              <w:t>Total</w:t>
            </w:r>
          </w:p>
        </w:tc>
        <w:tc>
          <w:tcPr>
            <w:tcW w:w="2949" w:type="dxa"/>
          </w:tcPr>
          <w:p w14:paraId="0D867D6F" w14:textId="77777777" w:rsidR="00756854" w:rsidRDefault="00E71861">
            <w:pPr>
              <w:pStyle w:val="TableParagraph"/>
              <w:spacing w:line="212" w:lineRule="exact"/>
              <w:ind w:right="597"/>
              <w:jc w:val="right"/>
              <w:rPr>
                <w:b/>
                <w:sz w:val="20"/>
              </w:rPr>
            </w:pPr>
            <w:r>
              <w:rPr>
                <w:b/>
                <w:spacing w:val="-2"/>
                <w:sz w:val="20"/>
              </w:rPr>
              <w:t>234,768</w:t>
            </w:r>
          </w:p>
        </w:tc>
        <w:tc>
          <w:tcPr>
            <w:tcW w:w="1919" w:type="dxa"/>
          </w:tcPr>
          <w:p w14:paraId="7B86B7E7" w14:textId="77777777" w:rsidR="00756854" w:rsidRDefault="00E71861">
            <w:pPr>
              <w:pStyle w:val="TableParagraph"/>
              <w:spacing w:line="212" w:lineRule="exact"/>
              <w:ind w:right="108"/>
              <w:jc w:val="right"/>
              <w:rPr>
                <w:b/>
                <w:sz w:val="20"/>
              </w:rPr>
            </w:pPr>
            <w:r>
              <w:rPr>
                <w:b/>
                <w:spacing w:val="-2"/>
                <w:sz w:val="20"/>
              </w:rPr>
              <w:t>229,035</w:t>
            </w:r>
          </w:p>
        </w:tc>
      </w:tr>
    </w:tbl>
    <w:p w14:paraId="0822A70B" w14:textId="77777777" w:rsidR="00756854" w:rsidRDefault="00756854">
      <w:pPr>
        <w:pStyle w:val="BodyText"/>
      </w:pPr>
    </w:p>
    <w:p w14:paraId="346F0AC4" w14:textId="77777777" w:rsidR="00756854" w:rsidRDefault="00756854">
      <w:pPr>
        <w:pStyle w:val="BodyText"/>
        <w:spacing w:before="8"/>
        <w:rPr>
          <w:sz w:val="18"/>
        </w:rPr>
      </w:pPr>
    </w:p>
    <w:p w14:paraId="22FCDCC5" w14:textId="77777777" w:rsidR="00756854" w:rsidRDefault="00E71861">
      <w:pPr>
        <w:ind w:left="772" w:right="1401"/>
        <w:rPr>
          <w:sz w:val="20"/>
        </w:rPr>
      </w:pPr>
      <w:proofErr w:type="spellStart"/>
      <w:r>
        <w:rPr>
          <w:sz w:val="20"/>
        </w:rPr>
        <w:t>Ms</w:t>
      </w:r>
      <w:proofErr w:type="spellEnd"/>
      <w:r>
        <w:rPr>
          <w:spacing w:val="-3"/>
          <w:sz w:val="20"/>
        </w:rPr>
        <w:t xml:space="preserve"> </w:t>
      </w:r>
      <w:r>
        <w:rPr>
          <w:sz w:val="20"/>
        </w:rPr>
        <w:t>Deborah</w:t>
      </w:r>
      <w:r>
        <w:rPr>
          <w:spacing w:val="-2"/>
          <w:sz w:val="20"/>
        </w:rPr>
        <w:t xml:space="preserve"> </w:t>
      </w:r>
      <w:r>
        <w:rPr>
          <w:sz w:val="20"/>
        </w:rPr>
        <w:t>Scully</w:t>
      </w:r>
      <w:r>
        <w:rPr>
          <w:spacing w:val="-2"/>
          <w:sz w:val="20"/>
        </w:rPr>
        <w:t xml:space="preserve"> </w:t>
      </w:r>
      <w:r>
        <w:rPr>
          <w:sz w:val="20"/>
        </w:rPr>
        <w:t>(substantive</w:t>
      </w:r>
      <w:r>
        <w:rPr>
          <w:spacing w:val="-4"/>
          <w:sz w:val="20"/>
        </w:rPr>
        <w:t xml:space="preserve"> </w:t>
      </w:r>
      <w:r>
        <w:rPr>
          <w:sz w:val="20"/>
        </w:rPr>
        <w:t>Deputy</w:t>
      </w:r>
      <w:r>
        <w:rPr>
          <w:spacing w:val="-4"/>
          <w:sz w:val="20"/>
        </w:rPr>
        <w:t xml:space="preserve"> </w:t>
      </w:r>
      <w:r>
        <w:rPr>
          <w:sz w:val="20"/>
        </w:rPr>
        <w:t>Principal)</w:t>
      </w:r>
      <w:r>
        <w:rPr>
          <w:spacing w:val="-5"/>
          <w:sz w:val="20"/>
        </w:rPr>
        <w:t xml:space="preserve"> </w:t>
      </w:r>
      <w:r>
        <w:rPr>
          <w:sz w:val="20"/>
        </w:rPr>
        <w:t>acted</w:t>
      </w:r>
      <w:r>
        <w:rPr>
          <w:spacing w:val="-4"/>
          <w:sz w:val="20"/>
        </w:rPr>
        <w:t xml:space="preserve"> </w:t>
      </w:r>
      <w:r>
        <w:rPr>
          <w:sz w:val="20"/>
        </w:rPr>
        <w:t>up</w:t>
      </w:r>
      <w:r>
        <w:rPr>
          <w:spacing w:val="-4"/>
          <w:sz w:val="20"/>
        </w:rPr>
        <w:t xml:space="preserve"> </w:t>
      </w:r>
      <w:r>
        <w:rPr>
          <w:sz w:val="20"/>
        </w:rPr>
        <w:t>as</w:t>
      </w:r>
      <w:r>
        <w:rPr>
          <w:spacing w:val="-3"/>
          <w:sz w:val="20"/>
        </w:rPr>
        <w:t xml:space="preserve"> </w:t>
      </w:r>
      <w:r>
        <w:rPr>
          <w:sz w:val="20"/>
        </w:rPr>
        <w:t>Accountable</w:t>
      </w:r>
      <w:r>
        <w:rPr>
          <w:spacing w:val="-4"/>
          <w:sz w:val="20"/>
        </w:rPr>
        <w:t xml:space="preserve"> </w:t>
      </w:r>
      <w:r>
        <w:rPr>
          <w:sz w:val="20"/>
        </w:rPr>
        <w:t>Officer</w:t>
      </w:r>
      <w:r>
        <w:rPr>
          <w:spacing w:val="-4"/>
          <w:sz w:val="20"/>
        </w:rPr>
        <w:t xml:space="preserve"> </w:t>
      </w:r>
      <w:r>
        <w:rPr>
          <w:sz w:val="20"/>
        </w:rPr>
        <w:t>and</w:t>
      </w:r>
      <w:r>
        <w:rPr>
          <w:spacing w:val="-2"/>
          <w:sz w:val="20"/>
        </w:rPr>
        <w:t xml:space="preserve"> </w:t>
      </w:r>
      <w:r>
        <w:rPr>
          <w:sz w:val="20"/>
        </w:rPr>
        <w:t>Interim</w:t>
      </w:r>
      <w:r>
        <w:rPr>
          <w:spacing w:val="-4"/>
          <w:sz w:val="20"/>
        </w:rPr>
        <w:t xml:space="preserve"> </w:t>
      </w:r>
      <w:r>
        <w:rPr>
          <w:sz w:val="20"/>
        </w:rPr>
        <w:t>Co-Principal from 8 June to 31 July 2020.</w:t>
      </w:r>
      <w:r>
        <w:rPr>
          <w:spacing w:val="40"/>
          <w:sz w:val="20"/>
        </w:rPr>
        <w:t xml:space="preserve"> </w:t>
      </w:r>
      <w:r>
        <w:rPr>
          <w:sz w:val="20"/>
        </w:rPr>
        <w:t>Pro-rated annual remuneration for the period from 8 June to 31 July 2020 detailed below.</w:t>
      </w:r>
    </w:p>
    <w:p w14:paraId="59AE23B1" w14:textId="77777777" w:rsidR="00756854" w:rsidRDefault="00756854">
      <w:pPr>
        <w:pStyle w:val="BodyText"/>
        <w:rPr>
          <w:sz w:val="20"/>
        </w:rPr>
      </w:pPr>
    </w:p>
    <w:p w14:paraId="089C2B00" w14:textId="77777777" w:rsidR="00756854" w:rsidRDefault="00E71861">
      <w:pPr>
        <w:ind w:left="6816" w:right="3715" w:firstLine="146"/>
        <w:rPr>
          <w:b/>
          <w:sz w:val="20"/>
        </w:rPr>
      </w:pPr>
      <w:r>
        <w:rPr>
          <w:b/>
          <w:sz w:val="20"/>
        </w:rPr>
        <w:t>Year</w:t>
      </w:r>
      <w:r>
        <w:rPr>
          <w:b/>
          <w:spacing w:val="-16"/>
          <w:sz w:val="20"/>
        </w:rPr>
        <w:t xml:space="preserve"> </w:t>
      </w:r>
      <w:r>
        <w:rPr>
          <w:b/>
          <w:sz w:val="20"/>
        </w:rPr>
        <w:t>Ended 31</w:t>
      </w:r>
      <w:r>
        <w:rPr>
          <w:b/>
          <w:spacing w:val="-4"/>
          <w:sz w:val="20"/>
        </w:rPr>
        <w:t xml:space="preserve"> </w:t>
      </w:r>
      <w:r>
        <w:rPr>
          <w:b/>
          <w:sz w:val="20"/>
        </w:rPr>
        <w:t>July</w:t>
      </w:r>
      <w:r>
        <w:rPr>
          <w:b/>
          <w:spacing w:val="-5"/>
          <w:sz w:val="20"/>
        </w:rPr>
        <w:t xml:space="preserve"> </w:t>
      </w:r>
      <w:r>
        <w:rPr>
          <w:b/>
          <w:spacing w:val="-4"/>
          <w:sz w:val="20"/>
        </w:rPr>
        <w:t>2020</w:t>
      </w:r>
    </w:p>
    <w:p w14:paraId="6A2A4F7A" w14:textId="77777777" w:rsidR="00756854" w:rsidRDefault="00E71861">
      <w:pPr>
        <w:tabs>
          <w:tab w:val="left" w:pos="7925"/>
        </w:tabs>
        <w:spacing w:after="11" w:line="231" w:lineRule="exact"/>
        <w:ind w:left="5681"/>
        <w:rPr>
          <w:b/>
          <w:sz w:val="20"/>
        </w:rPr>
      </w:pPr>
      <w:r>
        <w:rPr>
          <w:b/>
          <w:sz w:val="20"/>
          <w:u w:val="single"/>
        </w:rPr>
        <w:tab/>
      </w:r>
      <w:r>
        <w:rPr>
          <w:b/>
          <w:spacing w:val="-10"/>
          <w:sz w:val="20"/>
          <w:u w:val="single"/>
        </w:rPr>
        <w:t>£</w:t>
      </w:r>
      <w:r>
        <w:rPr>
          <w:b/>
          <w:spacing w:val="80"/>
          <w:sz w:val="20"/>
          <w:u w:val="single"/>
        </w:rPr>
        <w:t xml:space="preserve"> </w:t>
      </w:r>
    </w:p>
    <w:tbl>
      <w:tblPr>
        <w:tblW w:w="0" w:type="auto"/>
        <w:tblInd w:w="837" w:type="dxa"/>
        <w:tblLayout w:type="fixed"/>
        <w:tblCellMar>
          <w:left w:w="0" w:type="dxa"/>
          <w:right w:w="0" w:type="dxa"/>
        </w:tblCellMar>
        <w:tblLook w:val="01E0" w:firstRow="1" w:lastRow="1" w:firstColumn="1" w:lastColumn="1" w:noHBand="0" w:noVBand="0"/>
      </w:tblPr>
      <w:tblGrid>
        <w:gridCol w:w="4218"/>
        <w:gridCol w:w="3036"/>
      </w:tblGrid>
      <w:tr w:rsidR="00756854" w14:paraId="28119FF3" w14:textId="77777777">
        <w:trPr>
          <w:trHeight w:val="232"/>
        </w:trPr>
        <w:tc>
          <w:tcPr>
            <w:tcW w:w="4218" w:type="dxa"/>
          </w:tcPr>
          <w:p w14:paraId="7437E92A" w14:textId="77777777" w:rsidR="00756854" w:rsidRDefault="00E71861">
            <w:pPr>
              <w:pStyle w:val="TableParagraph"/>
              <w:spacing w:line="212" w:lineRule="exact"/>
              <w:ind w:left="50"/>
              <w:rPr>
                <w:sz w:val="20"/>
              </w:rPr>
            </w:pPr>
            <w:r>
              <w:rPr>
                <w:sz w:val="20"/>
              </w:rPr>
              <w:t>Basic</w:t>
            </w:r>
            <w:r>
              <w:rPr>
                <w:spacing w:val="-6"/>
                <w:sz w:val="20"/>
              </w:rPr>
              <w:t xml:space="preserve"> </w:t>
            </w:r>
            <w:r>
              <w:rPr>
                <w:spacing w:val="-2"/>
                <w:sz w:val="20"/>
              </w:rPr>
              <w:t>salary</w:t>
            </w:r>
          </w:p>
        </w:tc>
        <w:tc>
          <w:tcPr>
            <w:tcW w:w="3036" w:type="dxa"/>
          </w:tcPr>
          <w:p w14:paraId="1FF8D50A" w14:textId="77777777" w:rsidR="00756854" w:rsidRDefault="00E71861">
            <w:pPr>
              <w:pStyle w:val="TableParagraph"/>
              <w:spacing w:line="212" w:lineRule="exact"/>
              <w:ind w:right="48"/>
              <w:jc w:val="right"/>
              <w:rPr>
                <w:sz w:val="20"/>
              </w:rPr>
            </w:pPr>
            <w:r>
              <w:rPr>
                <w:spacing w:val="-2"/>
                <w:sz w:val="20"/>
              </w:rPr>
              <w:t>19,331</w:t>
            </w:r>
          </w:p>
        </w:tc>
      </w:tr>
      <w:tr w:rsidR="00756854" w14:paraId="4668802F" w14:textId="77777777">
        <w:trPr>
          <w:trHeight w:val="232"/>
        </w:trPr>
        <w:tc>
          <w:tcPr>
            <w:tcW w:w="4218" w:type="dxa"/>
          </w:tcPr>
          <w:p w14:paraId="4731F369" w14:textId="77777777" w:rsidR="00756854" w:rsidRDefault="00E71861">
            <w:pPr>
              <w:pStyle w:val="TableParagraph"/>
              <w:spacing w:line="213" w:lineRule="exact"/>
              <w:ind w:left="50"/>
              <w:rPr>
                <w:sz w:val="20"/>
              </w:rPr>
            </w:pPr>
            <w:r>
              <w:rPr>
                <w:sz w:val="20"/>
              </w:rPr>
              <w:t>Pension</w:t>
            </w:r>
            <w:r>
              <w:rPr>
                <w:spacing w:val="-10"/>
                <w:sz w:val="20"/>
              </w:rPr>
              <w:t xml:space="preserve"> </w:t>
            </w:r>
            <w:r>
              <w:rPr>
                <w:spacing w:val="-2"/>
                <w:sz w:val="20"/>
              </w:rPr>
              <w:t>contribution</w:t>
            </w:r>
          </w:p>
        </w:tc>
        <w:tc>
          <w:tcPr>
            <w:tcW w:w="3036" w:type="dxa"/>
          </w:tcPr>
          <w:p w14:paraId="6253DD95" w14:textId="77777777" w:rsidR="00756854" w:rsidRDefault="00E71861">
            <w:pPr>
              <w:pStyle w:val="TableParagraph"/>
              <w:spacing w:line="213" w:lineRule="exact"/>
              <w:ind w:right="52"/>
              <w:jc w:val="right"/>
              <w:rPr>
                <w:sz w:val="20"/>
              </w:rPr>
            </w:pPr>
            <w:r>
              <w:rPr>
                <w:w w:val="99"/>
                <w:sz w:val="20"/>
              </w:rPr>
              <w:t>-</w:t>
            </w:r>
          </w:p>
        </w:tc>
      </w:tr>
      <w:tr w:rsidR="00756854" w14:paraId="173BD763" w14:textId="77777777">
        <w:trPr>
          <w:trHeight w:val="232"/>
        </w:trPr>
        <w:tc>
          <w:tcPr>
            <w:tcW w:w="4218" w:type="dxa"/>
          </w:tcPr>
          <w:p w14:paraId="320A69DC" w14:textId="77777777" w:rsidR="00756854" w:rsidRDefault="00E71861">
            <w:pPr>
              <w:pStyle w:val="TableParagraph"/>
              <w:spacing w:line="213" w:lineRule="exact"/>
              <w:ind w:left="50"/>
              <w:rPr>
                <w:sz w:val="20"/>
              </w:rPr>
            </w:pPr>
            <w:r>
              <w:rPr>
                <w:sz w:val="20"/>
              </w:rPr>
              <w:t>Taxable</w:t>
            </w:r>
            <w:r>
              <w:rPr>
                <w:spacing w:val="-11"/>
                <w:sz w:val="20"/>
              </w:rPr>
              <w:t xml:space="preserve"> </w:t>
            </w:r>
            <w:r>
              <w:rPr>
                <w:spacing w:val="-2"/>
                <w:sz w:val="20"/>
              </w:rPr>
              <w:t>Benefits</w:t>
            </w:r>
          </w:p>
        </w:tc>
        <w:tc>
          <w:tcPr>
            <w:tcW w:w="3036" w:type="dxa"/>
          </w:tcPr>
          <w:p w14:paraId="548BEE25" w14:textId="77777777" w:rsidR="00756854" w:rsidRDefault="00756854">
            <w:pPr>
              <w:pStyle w:val="TableParagraph"/>
              <w:rPr>
                <w:rFonts w:ascii="Times New Roman"/>
                <w:sz w:val="16"/>
              </w:rPr>
            </w:pPr>
          </w:p>
        </w:tc>
      </w:tr>
      <w:tr w:rsidR="00756854" w14:paraId="7E807989" w14:textId="77777777">
        <w:trPr>
          <w:trHeight w:val="231"/>
        </w:trPr>
        <w:tc>
          <w:tcPr>
            <w:tcW w:w="4218" w:type="dxa"/>
          </w:tcPr>
          <w:p w14:paraId="6DC2B18D" w14:textId="77777777" w:rsidR="00756854" w:rsidRDefault="00E71861">
            <w:pPr>
              <w:pStyle w:val="TableParagraph"/>
              <w:spacing w:line="212" w:lineRule="exact"/>
              <w:ind w:left="50"/>
              <w:rPr>
                <w:sz w:val="20"/>
              </w:rPr>
            </w:pPr>
            <w:r>
              <w:rPr>
                <w:sz w:val="20"/>
              </w:rPr>
              <w:t>Medical</w:t>
            </w:r>
            <w:r>
              <w:rPr>
                <w:spacing w:val="-11"/>
                <w:sz w:val="20"/>
              </w:rPr>
              <w:t xml:space="preserve"> </w:t>
            </w:r>
            <w:r>
              <w:rPr>
                <w:spacing w:val="-2"/>
                <w:sz w:val="20"/>
              </w:rPr>
              <w:t>insurance</w:t>
            </w:r>
          </w:p>
        </w:tc>
        <w:tc>
          <w:tcPr>
            <w:tcW w:w="3036" w:type="dxa"/>
          </w:tcPr>
          <w:p w14:paraId="61225E17" w14:textId="77777777" w:rsidR="00756854" w:rsidRDefault="00E71861">
            <w:pPr>
              <w:pStyle w:val="TableParagraph"/>
              <w:spacing w:line="212" w:lineRule="exact"/>
              <w:ind w:right="48"/>
              <w:jc w:val="right"/>
              <w:rPr>
                <w:sz w:val="20"/>
              </w:rPr>
            </w:pPr>
            <w:r>
              <w:rPr>
                <w:spacing w:val="-5"/>
                <w:sz w:val="20"/>
              </w:rPr>
              <w:t>298</w:t>
            </w:r>
          </w:p>
        </w:tc>
      </w:tr>
      <w:tr w:rsidR="00756854" w14:paraId="62533A72" w14:textId="77777777">
        <w:trPr>
          <w:trHeight w:val="230"/>
        </w:trPr>
        <w:tc>
          <w:tcPr>
            <w:tcW w:w="4218" w:type="dxa"/>
          </w:tcPr>
          <w:p w14:paraId="21C36D2A" w14:textId="77777777" w:rsidR="00756854" w:rsidRDefault="00E71861">
            <w:pPr>
              <w:pStyle w:val="TableParagraph"/>
              <w:spacing w:line="211" w:lineRule="exact"/>
              <w:ind w:left="50"/>
              <w:rPr>
                <w:b/>
                <w:sz w:val="20"/>
              </w:rPr>
            </w:pPr>
            <w:r>
              <w:rPr>
                <w:b/>
                <w:spacing w:val="-2"/>
                <w:sz w:val="20"/>
              </w:rPr>
              <w:t>Total</w:t>
            </w:r>
          </w:p>
        </w:tc>
        <w:tc>
          <w:tcPr>
            <w:tcW w:w="3036" w:type="dxa"/>
          </w:tcPr>
          <w:p w14:paraId="613FA96A" w14:textId="77777777" w:rsidR="00756854" w:rsidRDefault="00E71861">
            <w:pPr>
              <w:pStyle w:val="TableParagraph"/>
              <w:spacing w:line="211" w:lineRule="exact"/>
              <w:ind w:right="51"/>
              <w:jc w:val="right"/>
              <w:rPr>
                <w:b/>
                <w:sz w:val="20"/>
              </w:rPr>
            </w:pPr>
            <w:r>
              <w:rPr>
                <w:b/>
                <w:spacing w:val="-2"/>
                <w:sz w:val="20"/>
              </w:rPr>
              <w:t>19,629</w:t>
            </w:r>
          </w:p>
        </w:tc>
      </w:tr>
    </w:tbl>
    <w:p w14:paraId="2DF619AE" w14:textId="77777777" w:rsidR="00756854" w:rsidRDefault="00756854">
      <w:pPr>
        <w:spacing w:line="211" w:lineRule="exact"/>
        <w:jc w:val="right"/>
        <w:rPr>
          <w:sz w:val="20"/>
        </w:rPr>
        <w:sectPr w:rsidR="00756854">
          <w:headerReference w:type="default" r:id="rId40"/>
          <w:footerReference w:type="default" r:id="rId41"/>
          <w:pgSz w:w="11910" w:h="16840"/>
          <w:pgMar w:top="2500" w:right="80" w:bottom="940" w:left="80" w:header="739" w:footer="748" w:gutter="0"/>
          <w:cols w:space="720"/>
        </w:sectPr>
      </w:pPr>
    </w:p>
    <w:p w14:paraId="55440220" w14:textId="77777777" w:rsidR="00756854" w:rsidRDefault="00756854">
      <w:pPr>
        <w:pStyle w:val="BodyText"/>
        <w:rPr>
          <w:b/>
          <w:sz w:val="14"/>
        </w:rPr>
      </w:pPr>
    </w:p>
    <w:p w14:paraId="2D125E44" w14:textId="77777777" w:rsidR="00756854" w:rsidRDefault="00E71861">
      <w:pPr>
        <w:pStyle w:val="BodyText"/>
        <w:spacing w:before="101"/>
        <w:ind w:left="1055" w:right="1144"/>
      </w:pPr>
      <w:r>
        <w:t>Professor</w:t>
      </w:r>
      <w:r>
        <w:rPr>
          <w:spacing w:val="-1"/>
        </w:rPr>
        <w:t xml:space="preserve"> </w:t>
      </w:r>
      <w:r>
        <w:t>Ross</w:t>
      </w:r>
      <w:r>
        <w:rPr>
          <w:spacing w:val="-3"/>
        </w:rPr>
        <w:t xml:space="preserve"> </w:t>
      </w:r>
      <w:r>
        <w:t>Brown</w:t>
      </w:r>
      <w:r>
        <w:rPr>
          <w:spacing w:val="-2"/>
        </w:rPr>
        <w:t xml:space="preserve"> </w:t>
      </w:r>
      <w:r>
        <w:t>(substantive</w:t>
      </w:r>
      <w:r>
        <w:rPr>
          <w:spacing w:val="-2"/>
        </w:rPr>
        <w:t xml:space="preserve"> </w:t>
      </w:r>
      <w:r>
        <w:t>Dean)</w:t>
      </w:r>
      <w:r>
        <w:rPr>
          <w:spacing w:val="-2"/>
        </w:rPr>
        <w:t xml:space="preserve"> </w:t>
      </w:r>
      <w:r>
        <w:t>acted</w:t>
      </w:r>
      <w:r>
        <w:rPr>
          <w:spacing w:val="-3"/>
        </w:rPr>
        <w:t xml:space="preserve"> </w:t>
      </w:r>
      <w:r>
        <w:t>up</w:t>
      </w:r>
      <w:r>
        <w:rPr>
          <w:spacing w:val="-3"/>
        </w:rPr>
        <w:t xml:space="preserve"> </w:t>
      </w:r>
      <w:r>
        <w:t>as</w:t>
      </w:r>
      <w:r>
        <w:rPr>
          <w:spacing w:val="-2"/>
        </w:rPr>
        <w:t xml:space="preserve"> </w:t>
      </w:r>
      <w:r>
        <w:t>Interim</w:t>
      </w:r>
      <w:r>
        <w:rPr>
          <w:spacing w:val="-3"/>
        </w:rPr>
        <w:t xml:space="preserve"> </w:t>
      </w:r>
      <w:r>
        <w:t>Co-Principal</w:t>
      </w:r>
      <w:r>
        <w:rPr>
          <w:spacing w:val="-4"/>
        </w:rPr>
        <w:t xml:space="preserve"> </w:t>
      </w:r>
      <w:r>
        <w:t>from</w:t>
      </w:r>
      <w:r>
        <w:rPr>
          <w:spacing w:val="-3"/>
        </w:rPr>
        <w:t xml:space="preserve"> </w:t>
      </w:r>
      <w:r>
        <w:t>8</w:t>
      </w:r>
      <w:r>
        <w:rPr>
          <w:spacing w:val="-4"/>
        </w:rPr>
        <w:t xml:space="preserve"> </w:t>
      </w:r>
      <w:r>
        <w:t>June</w:t>
      </w:r>
      <w:r>
        <w:rPr>
          <w:spacing w:val="-2"/>
        </w:rPr>
        <w:t xml:space="preserve"> </w:t>
      </w:r>
      <w:r>
        <w:t>to</w:t>
      </w:r>
      <w:r>
        <w:rPr>
          <w:spacing w:val="-4"/>
        </w:rPr>
        <w:t xml:space="preserve"> </w:t>
      </w:r>
      <w:r>
        <w:t>31</w:t>
      </w:r>
      <w:r>
        <w:rPr>
          <w:spacing w:val="-3"/>
        </w:rPr>
        <w:t xml:space="preserve"> </w:t>
      </w:r>
      <w:r>
        <w:t xml:space="preserve">July 2020. Pro-rated annual remuneration for the period between 8 June and 31 July 2020 detailed </w:t>
      </w:r>
      <w:r>
        <w:rPr>
          <w:spacing w:val="-2"/>
        </w:rPr>
        <w:t>below.</w:t>
      </w:r>
    </w:p>
    <w:p w14:paraId="34B72BF9" w14:textId="77777777" w:rsidR="00756854" w:rsidRDefault="00756854">
      <w:pPr>
        <w:pStyle w:val="BodyText"/>
        <w:spacing w:before="4"/>
        <w:rPr>
          <w:sz w:val="13"/>
        </w:rPr>
      </w:pPr>
    </w:p>
    <w:p w14:paraId="721EBE0E" w14:textId="77777777" w:rsidR="00756854" w:rsidRDefault="00E71861">
      <w:pPr>
        <w:pStyle w:val="Heading5"/>
        <w:spacing w:before="101"/>
        <w:ind w:left="6233" w:right="4177" w:firstLine="158"/>
        <w:jc w:val="right"/>
      </w:pPr>
      <w:r>
        <w:t>Year</w:t>
      </w:r>
      <w:r>
        <w:rPr>
          <w:spacing w:val="-17"/>
        </w:rPr>
        <w:t xml:space="preserve"> </w:t>
      </w:r>
      <w:r>
        <w:t>Ended 31</w:t>
      </w:r>
      <w:r>
        <w:rPr>
          <w:spacing w:val="-2"/>
        </w:rPr>
        <w:t xml:space="preserve"> </w:t>
      </w:r>
      <w:r>
        <w:t>July</w:t>
      </w:r>
      <w:r>
        <w:rPr>
          <w:spacing w:val="-3"/>
        </w:rPr>
        <w:t xml:space="preserve"> </w:t>
      </w:r>
      <w:r>
        <w:rPr>
          <w:spacing w:val="-4"/>
        </w:rPr>
        <w:t>2020</w:t>
      </w:r>
    </w:p>
    <w:p w14:paraId="206E0DAF" w14:textId="77777777" w:rsidR="00756854" w:rsidRDefault="00E71861">
      <w:pPr>
        <w:spacing w:line="253" w:lineRule="exact"/>
        <w:ind w:right="4178"/>
        <w:jc w:val="right"/>
        <w:rPr>
          <w:b/>
        </w:rPr>
      </w:pPr>
      <w:r>
        <w:rPr>
          <w:b/>
        </w:rPr>
        <w:t>£</w:t>
      </w:r>
    </w:p>
    <w:p w14:paraId="390FA9F2" w14:textId="77777777" w:rsidR="00756854" w:rsidRDefault="00E71861">
      <w:pPr>
        <w:pStyle w:val="BodyText"/>
        <w:spacing w:before="2"/>
        <w:rPr>
          <w:b/>
          <w:sz w:val="7"/>
        </w:rPr>
      </w:pPr>
      <w:r>
        <w:pict w14:anchorId="16E0E486">
          <v:rect id="docshape101" o:spid="_x0000_s2113" style="position:absolute;margin-left:272.55pt;margin-top:5.35pt;width:115.2pt;height:.5pt;z-index:-15714816;mso-wrap-distance-left:0;mso-wrap-distance-right:0;mso-position-horizontal-relative:page" fillcolor="black" stroked="f">
            <w10:wrap type="topAndBottom" anchorx="page"/>
          </v:rect>
        </w:pict>
      </w:r>
    </w:p>
    <w:p w14:paraId="28F78BAC" w14:textId="77777777" w:rsidR="00756854" w:rsidRDefault="00E71861">
      <w:pPr>
        <w:pStyle w:val="BodyText"/>
        <w:tabs>
          <w:tab w:val="left" w:pos="6910"/>
        </w:tabs>
        <w:ind w:left="1163"/>
      </w:pPr>
      <w:r>
        <w:t>Basic</w:t>
      </w:r>
      <w:r>
        <w:rPr>
          <w:spacing w:val="-4"/>
        </w:rPr>
        <w:t xml:space="preserve"> </w:t>
      </w:r>
      <w:r>
        <w:rPr>
          <w:spacing w:val="-2"/>
        </w:rPr>
        <w:t>salary</w:t>
      </w:r>
      <w:r>
        <w:tab/>
      </w:r>
      <w:r>
        <w:rPr>
          <w:spacing w:val="-2"/>
        </w:rPr>
        <w:t>18,870</w:t>
      </w:r>
    </w:p>
    <w:p w14:paraId="3BB60865" w14:textId="77777777" w:rsidR="00756854" w:rsidRDefault="00E71861">
      <w:pPr>
        <w:pStyle w:val="BodyText"/>
        <w:tabs>
          <w:tab w:val="left" w:pos="7025"/>
        </w:tabs>
        <w:spacing w:before="42"/>
        <w:ind w:left="1163"/>
      </w:pPr>
      <w:r>
        <w:t>Pension</w:t>
      </w:r>
      <w:r>
        <w:rPr>
          <w:spacing w:val="-6"/>
        </w:rPr>
        <w:t xml:space="preserve"> </w:t>
      </w:r>
      <w:r>
        <w:rPr>
          <w:spacing w:val="-2"/>
        </w:rPr>
        <w:t>contribution</w:t>
      </w:r>
      <w:r>
        <w:tab/>
      </w:r>
      <w:r>
        <w:rPr>
          <w:spacing w:val="-2"/>
        </w:rPr>
        <w:t>4,357</w:t>
      </w:r>
    </w:p>
    <w:p w14:paraId="516CEC66" w14:textId="77777777" w:rsidR="00756854" w:rsidRDefault="00E71861">
      <w:pPr>
        <w:pStyle w:val="BodyText"/>
        <w:spacing w:before="31"/>
        <w:ind w:left="1163"/>
      </w:pPr>
      <w:r>
        <w:t>Taxable</w:t>
      </w:r>
      <w:r>
        <w:rPr>
          <w:spacing w:val="-5"/>
        </w:rPr>
        <w:t xml:space="preserve"> </w:t>
      </w:r>
      <w:r>
        <w:rPr>
          <w:spacing w:val="-2"/>
        </w:rPr>
        <w:t>Benefits</w:t>
      </w:r>
    </w:p>
    <w:p w14:paraId="5AB5D97F" w14:textId="77777777" w:rsidR="00756854" w:rsidRDefault="00E71861">
      <w:pPr>
        <w:pStyle w:val="BodyText"/>
        <w:tabs>
          <w:tab w:val="right" w:pos="7567"/>
        </w:tabs>
        <w:spacing w:before="54"/>
        <w:ind w:left="1163"/>
      </w:pPr>
      <w:r>
        <w:t>Medical</w:t>
      </w:r>
      <w:r>
        <w:rPr>
          <w:spacing w:val="-8"/>
        </w:rPr>
        <w:t xml:space="preserve"> </w:t>
      </w:r>
      <w:r>
        <w:rPr>
          <w:spacing w:val="-2"/>
        </w:rPr>
        <w:t>insurance</w:t>
      </w:r>
      <w:r>
        <w:tab/>
      </w:r>
      <w:r>
        <w:rPr>
          <w:spacing w:val="-5"/>
        </w:rPr>
        <w:t>223</w:t>
      </w:r>
    </w:p>
    <w:p w14:paraId="0D65D22E" w14:textId="77777777" w:rsidR="00756854" w:rsidRDefault="00E71861">
      <w:pPr>
        <w:pStyle w:val="Heading5"/>
        <w:tabs>
          <w:tab w:val="left" w:pos="6842"/>
        </w:tabs>
        <w:spacing w:before="30"/>
        <w:ind w:left="1163"/>
        <w:jc w:val="left"/>
      </w:pPr>
      <w:r>
        <w:rPr>
          <w:spacing w:val="-4"/>
        </w:rPr>
        <w:t>Total</w:t>
      </w:r>
      <w:r>
        <w:tab/>
      </w:r>
      <w:r>
        <w:rPr>
          <w:spacing w:val="-2"/>
        </w:rPr>
        <w:t>23,450</w:t>
      </w:r>
    </w:p>
    <w:p w14:paraId="163CD78D" w14:textId="77777777" w:rsidR="00756854" w:rsidRDefault="00756854">
      <w:pPr>
        <w:pStyle w:val="BodyText"/>
        <w:spacing w:before="8"/>
        <w:rPr>
          <w:b/>
          <w:sz w:val="36"/>
        </w:rPr>
      </w:pPr>
    </w:p>
    <w:p w14:paraId="3725EF79" w14:textId="77777777" w:rsidR="00756854" w:rsidRDefault="00E71861">
      <w:pPr>
        <w:pStyle w:val="BodyText"/>
        <w:ind w:left="1055" w:right="1532"/>
        <w:jc w:val="both"/>
      </w:pPr>
      <w:r>
        <w:t>Professor</w:t>
      </w:r>
      <w:r>
        <w:rPr>
          <w:spacing w:val="-3"/>
        </w:rPr>
        <w:t xml:space="preserve"> </w:t>
      </w:r>
      <w:r>
        <w:t>Gavin</w:t>
      </w:r>
      <w:r>
        <w:rPr>
          <w:spacing w:val="-5"/>
        </w:rPr>
        <w:t xml:space="preserve"> </w:t>
      </w:r>
      <w:r>
        <w:t>Henderson,</w:t>
      </w:r>
      <w:r>
        <w:rPr>
          <w:spacing w:val="-4"/>
        </w:rPr>
        <w:t xml:space="preserve"> </w:t>
      </w:r>
      <w:r>
        <w:t>CBE</w:t>
      </w:r>
      <w:r>
        <w:rPr>
          <w:spacing w:val="-5"/>
        </w:rPr>
        <w:t xml:space="preserve"> </w:t>
      </w:r>
      <w:r>
        <w:t>has</w:t>
      </w:r>
      <w:r>
        <w:rPr>
          <w:spacing w:val="-4"/>
        </w:rPr>
        <w:t xml:space="preserve"> </w:t>
      </w:r>
      <w:r>
        <w:t>led</w:t>
      </w:r>
      <w:r>
        <w:rPr>
          <w:spacing w:val="-5"/>
        </w:rPr>
        <w:t xml:space="preserve"> </w:t>
      </w:r>
      <w:r>
        <w:t>The</w:t>
      </w:r>
      <w:r>
        <w:rPr>
          <w:spacing w:val="-5"/>
        </w:rPr>
        <w:t xml:space="preserve"> </w:t>
      </w:r>
      <w:r>
        <w:t>Royal</w:t>
      </w:r>
      <w:r>
        <w:rPr>
          <w:spacing w:val="-4"/>
        </w:rPr>
        <w:t xml:space="preserve"> </w:t>
      </w:r>
      <w:r>
        <w:t>Central</w:t>
      </w:r>
      <w:r>
        <w:rPr>
          <w:spacing w:val="-4"/>
        </w:rPr>
        <w:t xml:space="preserve"> </w:t>
      </w:r>
      <w:r>
        <w:t>School</w:t>
      </w:r>
      <w:r>
        <w:rPr>
          <w:spacing w:val="-4"/>
        </w:rPr>
        <w:t xml:space="preserve"> </w:t>
      </w:r>
      <w:r>
        <w:t>of</w:t>
      </w:r>
      <w:r>
        <w:rPr>
          <w:spacing w:val="-4"/>
        </w:rPr>
        <w:t xml:space="preserve"> </w:t>
      </w:r>
      <w:r>
        <w:t>Speech</w:t>
      </w:r>
      <w:r>
        <w:rPr>
          <w:spacing w:val="-5"/>
        </w:rPr>
        <w:t xml:space="preserve"> </w:t>
      </w:r>
      <w:r>
        <w:t>and</w:t>
      </w:r>
      <w:r>
        <w:rPr>
          <w:spacing w:val="-5"/>
        </w:rPr>
        <w:t xml:space="preserve"> </w:t>
      </w:r>
      <w:r>
        <w:t>Drama</w:t>
      </w:r>
      <w:r>
        <w:rPr>
          <w:spacing w:val="-5"/>
        </w:rPr>
        <w:t xml:space="preserve"> </w:t>
      </w:r>
      <w:r>
        <w:t xml:space="preserve">since September 2007. In autumn 2019, Professor Henderson </w:t>
      </w:r>
      <w:proofErr w:type="spellStart"/>
      <w:r>
        <w:t>signalled</w:t>
      </w:r>
      <w:proofErr w:type="spellEnd"/>
      <w:r>
        <w:t xml:space="preserve"> his intention to retire on</w:t>
      </w:r>
      <w:r>
        <w:rPr>
          <w:spacing w:val="40"/>
        </w:rPr>
        <w:t xml:space="preserve"> </w:t>
      </w:r>
      <w:r>
        <w:t>31</w:t>
      </w:r>
      <w:r>
        <w:rPr>
          <w:spacing w:val="-2"/>
        </w:rPr>
        <w:t xml:space="preserve"> </w:t>
      </w:r>
      <w:r>
        <w:t>August</w:t>
      </w:r>
      <w:r>
        <w:rPr>
          <w:spacing w:val="-7"/>
        </w:rPr>
        <w:t xml:space="preserve"> </w:t>
      </w:r>
      <w:r>
        <w:t>2020.</w:t>
      </w:r>
      <w:r>
        <w:rPr>
          <w:spacing w:val="-6"/>
        </w:rPr>
        <w:t xml:space="preserve"> </w:t>
      </w:r>
      <w:r>
        <w:t>On</w:t>
      </w:r>
      <w:r>
        <w:rPr>
          <w:spacing w:val="-7"/>
        </w:rPr>
        <w:t xml:space="preserve"> </w:t>
      </w:r>
      <w:r>
        <w:t>1</w:t>
      </w:r>
      <w:r>
        <w:rPr>
          <w:spacing w:val="-7"/>
        </w:rPr>
        <w:t xml:space="preserve"> </w:t>
      </w:r>
      <w:r>
        <w:t>March</w:t>
      </w:r>
      <w:r>
        <w:rPr>
          <w:spacing w:val="-7"/>
        </w:rPr>
        <w:t xml:space="preserve"> </w:t>
      </w:r>
      <w:r>
        <w:t>2020,</w:t>
      </w:r>
      <w:r>
        <w:rPr>
          <w:spacing w:val="-6"/>
        </w:rPr>
        <w:t xml:space="preserve"> </w:t>
      </w:r>
      <w:r>
        <w:t>Professor</w:t>
      </w:r>
      <w:r>
        <w:rPr>
          <w:spacing w:val="-6"/>
        </w:rPr>
        <w:t xml:space="preserve"> </w:t>
      </w:r>
      <w:r>
        <w:t>Henderson</w:t>
      </w:r>
      <w:r>
        <w:rPr>
          <w:spacing w:val="-7"/>
        </w:rPr>
        <w:t xml:space="preserve"> </w:t>
      </w:r>
      <w:r>
        <w:t>served</w:t>
      </w:r>
      <w:r>
        <w:rPr>
          <w:spacing w:val="-7"/>
        </w:rPr>
        <w:t xml:space="preserve"> </w:t>
      </w:r>
      <w:r>
        <w:t>six</w:t>
      </w:r>
      <w:r>
        <w:rPr>
          <w:spacing w:val="-6"/>
        </w:rPr>
        <w:t xml:space="preserve"> </w:t>
      </w:r>
      <w:r>
        <w:t>months’</w:t>
      </w:r>
      <w:r>
        <w:rPr>
          <w:spacing w:val="-6"/>
        </w:rPr>
        <w:t xml:space="preserve"> </w:t>
      </w:r>
      <w:r>
        <w:t>notice</w:t>
      </w:r>
      <w:r>
        <w:rPr>
          <w:spacing w:val="-6"/>
        </w:rPr>
        <w:t xml:space="preserve"> </w:t>
      </w:r>
      <w:r>
        <w:t>to</w:t>
      </w:r>
      <w:r>
        <w:rPr>
          <w:spacing w:val="-7"/>
        </w:rPr>
        <w:t xml:space="preserve"> </w:t>
      </w:r>
      <w:r>
        <w:t>retire</w:t>
      </w:r>
      <w:r>
        <w:rPr>
          <w:spacing w:val="-7"/>
        </w:rPr>
        <w:t xml:space="preserve"> </w:t>
      </w:r>
      <w:r>
        <w:t>on 3</w:t>
      </w:r>
      <w:r>
        <w:t>1 August 2020 in accordance with his contract of employment. Professor Henderson was in post throughout the financial year but stood down as operational Principal on 8 June 2020. From 8 June the Deputy Principal and Dean undertook operational duties relinq</w:t>
      </w:r>
      <w:r>
        <w:t>uished by Professor Henderson.</w:t>
      </w:r>
    </w:p>
    <w:p w14:paraId="4560D816" w14:textId="77777777" w:rsidR="00756854" w:rsidRDefault="00756854">
      <w:pPr>
        <w:pStyle w:val="BodyText"/>
        <w:spacing w:before="11"/>
        <w:rPr>
          <w:sz w:val="21"/>
        </w:rPr>
      </w:pPr>
    </w:p>
    <w:p w14:paraId="2F4EA9BF" w14:textId="77777777" w:rsidR="00756854" w:rsidRDefault="00E71861">
      <w:pPr>
        <w:pStyle w:val="BodyText"/>
        <w:ind w:left="1055" w:right="1533"/>
        <w:jc w:val="both"/>
      </w:pPr>
      <w:r>
        <w:t>Central is a higher education conservatoire based in London.</w:t>
      </w:r>
      <w:r>
        <w:rPr>
          <w:spacing w:val="40"/>
        </w:rPr>
        <w:t xml:space="preserve"> </w:t>
      </w:r>
      <w:r>
        <w:t xml:space="preserve">The nature of the </w:t>
      </w:r>
      <w:proofErr w:type="gramStart"/>
      <w:r>
        <w:t>School’s</w:t>
      </w:r>
      <w:proofErr w:type="gramEnd"/>
      <w:r>
        <w:t xml:space="preserve"> business is far-reaching and internationally renowned. Central provides higher education degree </w:t>
      </w:r>
      <w:proofErr w:type="spellStart"/>
      <w:r>
        <w:t>programmes</w:t>
      </w:r>
      <w:proofErr w:type="spellEnd"/>
      <w:r>
        <w:t xml:space="preserve"> to around 1,100 students </w:t>
      </w:r>
      <w:proofErr w:type="gramStart"/>
      <w:r>
        <w:t xml:space="preserve">and </w:t>
      </w:r>
      <w:r>
        <w:t>also</w:t>
      </w:r>
      <w:proofErr w:type="gramEnd"/>
      <w:r>
        <w:t xml:space="preserve"> offers an extensive short course </w:t>
      </w:r>
      <w:proofErr w:type="spellStart"/>
      <w:r>
        <w:t>programme</w:t>
      </w:r>
      <w:proofErr w:type="spellEnd"/>
      <w:r>
        <w:t xml:space="preserve"> to over 900 individuals from all ages from children to adult learners. Central conferred </w:t>
      </w:r>
      <w:proofErr w:type="gramStart"/>
      <w:r>
        <w:t>499 degree</w:t>
      </w:r>
      <w:proofErr w:type="gramEnd"/>
      <w:r>
        <w:t xml:space="preserve"> awards. Employing 235 full-time equivalent contracted staff and engaging approximately 200 freelance</w:t>
      </w:r>
      <w:r>
        <w:rPr>
          <w:spacing w:val="-1"/>
        </w:rPr>
        <w:t xml:space="preserve"> </w:t>
      </w:r>
      <w:r>
        <w:t>visitin</w:t>
      </w:r>
      <w:r>
        <w:t xml:space="preserve">g professionals, the </w:t>
      </w:r>
      <w:proofErr w:type="gramStart"/>
      <w:r>
        <w:t>School’s</w:t>
      </w:r>
      <w:proofErr w:type="gramEnd"/>
      <w:r>
        <w:t xml:space="preserve"> annual turnover in 2019/20 was £19.8 million. Central is in good standing.</w:t>
      </w:r>
      <w:r>
        <w:rPr>
          <w:spacing w:val="40"/>
        </w:rPr>
        <w:t xml:space="preserve"> </w:t>
      </w:r>
      <w:r>
        <w:t xml:space="preserve">Over two thirds of the </w:t>
      </w:r>
      <w:proofErr w:type="gramStart"/>
      <w:r>
        <w:t>School’s</w:t>
      </w:r>
      <w:proofErr w:type="gramEnd"/>
      <w:r>
        <w:t xml:space="preserve"> research submitted to the most recent Research Excellence Framework was deemed to be internationally excellent or world</w:t>
      </w:r>
      <w:r>
        <w:t xml:space="preserve">-leading. Central also holds </w:t>
      </w:r>
      <w:proofErr w:type="gramStart"/>
      <w:r>
        <w:t>Gold</w:t>
      </w:r>
      <w:proofErr w:type="gramEnd"/>
      <w:r>
        <w:t xml:space="preserve"> status in the Teaching Excellent Framework in recognition of its excellent teaching standard.</w:t>
      </w:r>
    </w:p>
    <w:p w14:paraId="77D2D17C" w14:textId="77777777" w:rsidR="00756854" w:rsidRDefault="00756854">
      <w:pPr>
        <w:pStyle w:val="BodyText"/>
        <w:spacing w:before="1"/>
      </w:pPr>
    </w:p>
    <w:p w14:paraId="6DBB7EBA" w14:textId="77777777" w:rsidR="00756854" w:rsidRDefault="00E71861">
      <w:pPr>
        <w:pStyle w:val="BodyText"/>
        <w:ind w:left="1055" w:right="1532"/>
        <w:jc w:val="both"/>
      </w:pPr>
      <w:r>
        <w:t>The Board of Governors has delegated to the Remuneration Committee responsibility for reviewing</w:t>
      </w:r>
      <w:r>
        <w:rPr>
          <w:spacing w:val="-14"/>
        </w:rPr>
        <w:t xml:space="preserve"> </w:t>
      </w:r>
      <w:r>
        <w:t>the</w:t>
      </w:r>
      <w:r>
        <w:rPr>
          <w:spacing w:val="-15"/>
        </w:rPr>
        <w:t xml:space="preserve"> </w:t>
      </w:r>
      <w:r>
        <w:t>performance</w:t>
      </w:r>
      <w:r>
        <w:rPr>
          <w:spacing w:val="-14"/>
        </w:rPr>
        <w:t xml:space="preserve"> </w:t>
      </w:r>
      <w:r>
        <w:t>of</w:t>
      </w:r>
      <w:r>
        <w:rPr>
          <w:spacing w:val="-13"/>
        </w:rPr>
        <w:t xml:space="preserve"> </w:t>
      </w:r>
      <w:r>
        <w:t>and</w:t>
      </w:r>
      <w:r>
        <w:rPr>
          <w:spacing w:val="-15"/>
        </w:rPr>
        <w:t xml:space="preserve"> </w:t>
      </w:r>
      <w:r>
        <w:t>setting</w:t>
      </w:r>
      <w:r>
        <w:rPr>
          <w:spacing w:val="-14"/>
        </w:rPr>
        <w:t xml:space="preserve"> </w:t>
      </w:r>
      <w:r>
        <w:t>the</w:t>
      </w:r>
      <w:r>
        <w:rPr>
          <w:spacing w:val="-15"/>
        </w:rPr>
        <w:t xml:space="preserve"> </w:t>
      </w:r>
      <w:r>
        <w:t>salary</w:t>
      </w:r>
      <w:r>
        <w:rPr>
          <w:spacing w:val="-14"/>
        </w:rPr>
        <w:t xml:space="preserve"> </w:t>
      </w:r>
      <w:r>
        <w:t>level</w:t>
      </w:r>
      <w:r>
        <w:rPr>
          <w:spacing w:val="-14"/>
        </w:rPr>
        <w:t xml:space="preserve"> </w:t>
      </w:r>
      <w:r>
        <w:t>for</w:t>
      </w:r>
      <w:r>
        <w:rPr>
          <w:spacing w:val="-13"/>
        </w:rPr>
        <w:t xml:space="preserve"> </w:t>
      </w:r>
      <w:r>
        <w:t>the</w:t>
      </w:r>
      <w:r>
        <w:rPr>
          <w:spacing w:val="-15"/>
        </w:rPr>
        <w:t xml:space="preserve"> </w:t>
      </w:r>
      <w:proofErr w:type="gramStart"/>
      <w:r>
        <w:t>Principal</w:t>
      </w:r>
      <w:proofErr w:type="gramEnd"/>
      <w:r>
        <w:rPr>
          <w:spacing w:val="-14"/>
        </w:rPr>
        <w:t xml:space="preserve"> </w:t>
      </w:r>
      <w:r>
        <w:t>on</w:t>
      </w:r>
      <w:r>
        <w:rPr>
          <w:spacing w:val="-14"/>
        </w:rPr>
        <w:t xml:space="preserve"> </w:t>
      </w:r>
      <w:r>
        <w:t>an</w:t>
      </w:r>
      <w:r>
        <w:rPr>
          <w:spacing w:val="-14"/>
        </w:rPr>
        <w:t xml:space="preserve"> </w:t>
      </w:r>
      <w:r>
        <w:t>annual</w:t>
      </w:r>
      <w:r>
        <w:rPr>
          <w:spacing w:val="-14"/>
        </w:rPr>
        <w:t xml:space="preserve"> </w:t>
      </w:r>
      <w:r>
        <w:t xml:space="preserve">basis. The annual review </w:t>
      </w:r>
      <w:proofErr w:type="gramStart"/>
      <w:r>
        <w:t>takes into account</w:t>
      </w:r>
      <w:proofErr w:type="gramEnd"/>
      <w:r>
        <w:t xml:space="preserve"> the delivery of strategic objectives; </w:t>
      </w:r>
      <w:proofErr w:type="spellStart"/>
      <w:r>
        <w:t>organisational</w:t>
      </w:r>
      <w:proofErr w:type="spellEnd"/>
      <w:r>
        <w:t xml:space="preserve"> development; leadership and engagement; equality and inclusion; impact and financial performance and su</w:t>
      </w:r>
      <w:r>
        <w:t xml:space="preserve">stainability. The review also includes reference to external market data such as CPI, public sector </w:t>
      </w:r>
      <w:proofErr w:type="gramStart"/>
      <w:r>
        <w:t>pay</w:t>
      </w:r>
      <w:proofErr w:type="gramEnd"/>
      <w:r>
        <w:t xml:space="preserve"> negotiations, UCEA senior staff survey and appropriate peer institutional benchmarks. Specific reference points include the median pay for head of provi</w:t>
      </w:r>
      <w:r>
        <w:t xml:space="preserve">ders in higher education as reported </w:t>
      </w:r>
      <w:proofErr w:type="gramStart"/>
      <w:r>
        <w:t>at</w:t>
      </w:r>
      <w:proofErr w:type="gramEnd"/>
      <w:r>
        <w:t xml:space="preserve"> July 2019. These include the median for all providers at</w:t>
      </w:r>
      <w:r>
        <w:rPr>
          <w:spacing w:val="-1"/>
        </w:rPr>
        <w:t xml:space="preserve"> </w:t>
      </w:r>
      <w:r>
        <w:t>£255k; for providers with an income of up</w:t>
      </w:r>
      <w:r>
        <w:rPr>
          <w:spacing w:val="-1"/>
        </w:rPr>
        <w:t xml:space="preserve"> </w:t>
      </w:r>
      <w:r>
        <w:t>to £24m at</w:t>
      </w:r>
      <w:r>
        <w:rPr>
          <w:spacing w:val="-1"/>
        </w:rPr>
        <w:t xml:space="preserve"> </w:t>
      </w:r>
      <w:r>
        <w:t>£170k; providers based in London at £260k and specialist conservatoire peer group at £173k.</w:t>
      </w:r>
    </w:p>
    <w:p w14:paraId="4CF98900" w14:textId="77777777" w:rsidR="00756854" w:rsidRDefault="00756854">
      <w:pPr>
        <w:pStyle w:val="BodyText"/>
        <w:spacing w:before="1"/>
      </w:pPr>
    </w:p>
    <w:p w14:paraId="1C09A057" w14:textId="77777777" w:rsidR="00756854" w:rsidRDefault="00E71861">
      <w:pPr>
        <w:pStyle w:val="BodyText"/>
        <w:ind w:left="1055" w:right="1537"/>
        <w:jc w:val="both"/>
      </w:pPr>
      <w:r>
        <w:t>In comparison</w:t>
      </w:r>
      <w:r>
        <w:t xml:space="preserve"> to appropriate external benchmarks and reference points, and noting the standing of Central,</w:t>
      </w:r>
      <w:r>
        <w:rPr>
          <w:spacing w:val="40"/>
        </w:rPr>
        <w:t xml:space="preserve"> </w:t>
      </w:r>
      <w:r>
        <w:t>the basic pay</w:t>
      </w:r>
      <w:r>
        <w:rPr>
          <w:spacing w:val="40"/>
        </w:rPr>
        <w:t xml:space="preserve"> </w:t>
      </w:r>
      <w:r>
        <w:t xml:space="preserve">for the substantive Principal /CEO post at £186k can be justified as being fair and in line with benchmarks. The ratio between the </w:t>
      </w:r>
      <w:proofErr w:type="gramStart"/>
      <w:r>
        <w:t>Principal’s</w:t>
      </w:r>
      <w:proofErr w:type="gramEnd"/>
      <w:r>
        <w:t xml:space="preserve"> total</w:t>
      </w:r>
      <w:r>
        <w:t xml:space="preserve"> remuneration</w:t>
      </w:r>
      <w:r>
        <w:rPr>
          <w:spacing w:val="-5"/>
        </w:rPr>
        <w:t xml:space="preserve"> </w:t>
      </w:r>
      <w:r>
        <w:t>for</w:t>
      </w:r>
      <w:r>
        <w:rPr>
          <w:spacing w:val="-3"/>
        </w:rPr>
        <w:t xml:space="preserve"> </w:t>
      </w:r>
      <w:r>
        <w:t>2020</w:t>
      </w:r>
      <w:r>
        <w:rPr>
          <w:spacing w:val="-5"/>
        </w:rPr>
        <w:t xml:space="preserve"> </w:t>
      </w:r>
      <w:r>
        <w:t>and</w:t>
      </w:r>
      <w:r>
        <w:rPr>
          <w:spacing w:val="-5"/>
        </w:rPr>
        <w:t xml:space="preserve"> </w:t>
      </w:r>
      <w:r>
        <w:t>the</w:t>
      </w:r>
      <w:r>
        <w:rPr>
          <w:spacing w:val="-5"/>
        </w:rPr>
        <w:t xml:space="preserve"> </w:t>
      </w:r>
      <w:r>
        <w:t>pay</w:t>
      </w:r>
      <w:r>
        <w:rPr>
          <w:spacing w:val="-5"/>
        </w:rPr>
        <w:t xml:space="preserve"> </w:t>
      </w:r>
      <w:r>
        <w:t>of</w:t>
      </w:r>
      <w:r>
        <w:rPr>
          <w:spacing w:val="-2"/>
        </w:rPr>
        <w:t xml:space="preserve"> </w:t>
      </w:r>
      <w:r>
        <w:t>other</w:t>
      </w:r>
      <w:r>
        <w:rPr>
          <w:spacing w:val="-3"/>
        </w:rPr>
        <w:t xml:space="preserve"> </w:t>
      </w:r>
      <w:r>
        <w:t>staff</w:t>
      </w:r>
      <w:r>
        <w:rPr>
          <w:spacing w:val="-2"/>
        </w:rPr>
        <w:t xml:space="preserve"> </w:t>
      </w:r>
      <w:r>
        <w:t>at</w:t>
      </w:r>
      <w:r>
        <w:rPr>
          <w:spacing w:val="-5"/>
        </w:rPr>
        <w:t xml:space="preserve"> </w:t>
      </w:r>
      <w:r>
        <w:t>Central</w:t>
      </w:r>
      <w:r>
        <w:rPr>
          <w:spacing w:val="-4"/>
        </w:rPr>
        <w:t xml:space="preserve"> </w:t>
      </w:r>
      <w:r>
        <w:t>was</w:t>
      </w:r>
      <w:r>
        <w:rPr>
          <w:spacing w:val="-4"/>
        </w:rPr>
        <w:t xml:space="preserve"> </w:t>
      </w:r>
      <w:r>
        <w:t>5.2.</w:t>
      </w:r>
      <w:r>
        <w:rPr>
          <w:spacing w:val="-3"/>
        </w:rPr>
        <w:t xml:space="preserve"> </w:t>
      </w:r>
      <w:r>
        <w:t>This</w:t>
      </w:r>
      <w:r>
        <w:rPr>
          <w:spacing w:val="-2"/>
        </w:rPr>
        <w:t xml:space="preserve"> </w:t>
      </w:r>
      <w:r>
        <w:t>is</w:t>
      </w:r>
      <w:r>
        <w:rPr>
          <w:spacing w:val="-5"/>
        </w:rPr>
        <w:t xml:space="preserve"> </w:t>
      </w:r>
      <w:r>
        <w:t>at</w:t>
      </w:r>
      <w:r>
        <w:rPr>
          <w:spacing w:val="-5"/>
        </w:rPr>
        <w:t xml:space="preserve"> </w:t>
      </w:r>
      <w:r>
        <w:t>the</w:t>
      </w:r>
      <w:r>
        <w:rPr>
          <w:spacing w:val="-5"/>
        </w:rPr>
        <w:t xml:space="preserve"> </w:t>
      </w:r>
      <w:r>
        <w:t>lower</w:t>
      </w:r>
      <w:r>
        <w:rPr>
          <w:spacing w:val="-4"/>
        </w:rPr>
        <w:t xml:space="preserve"> </w:t>
      </w:r>
      <w:r>
        <w:t>end</w:t>
      </w:r>
    </w:p>
    <w:p w14:paraId="3858ED31" w14:textId="77777777" w:rsidR="00756854" w:rsidRDefault="00756854">
      <w:pPr>
        <w:jc w:val="both"/>
        <w:sectPr w:rsidR="00756854">
          <w:pgSz w:w="11910" w:h="16840"/>
          <w:pgMar w:top="2500" w:right="80" w:bottom="940" w:left="80" w:header="739" w:footer="748" w:gutter="0"/>
          <w:cols w:space="720"/>
        </w:sectPr>
      </w:pPr>
    </w:p>
    <w:p w14:paraId="4690447F" w14:textId="77777777" w:rsidR="00756854" w:rsidRDefault="00756854">
      <w:pPr>
        <w:pStyle w:val="BodyText"/>
        <w:spacing w:before="10"/>
        <w:rPr>
          <w:sz w:val="19"/>
        </w:rPr>
      </w:pPr>
    </w:p>
    <w:p w14:paraId="27A091DB" w14:textId="77777777" w:rsidR="00756854" w:rsidRDefault="00E71861">
      <w:pPr>
        <w:pStyle w:val="BodyText"/>
        <w:spacing w:before="101"/>
        <w:ind w:left="1055" w:right="1408"/>
      </w:pPr>
      <w:r>
        <w:t xml:space="preserve">of the CUC reported ratio range for higher education of 5 to 8.5 and deemed fair in relation to the size and complexity of the </w:t>
      </w:r>
      <w:proofErr w:type="gramStart"/>
      <w:r>
        <w:t>School</w:t>
      </w:r>
      <w:proofErr w:type="gramEnd"/>
      <w:r>
        <w:t>.</w:t>
      </w:r>
    </w:p>
    <w:p w14:paraId="5608509B" w14:textId="77777777" w:rsidR="00756854" w:rsidRDefault="00756854">
      <w:pPr>
        <w:pStyle w:val="BodyText"/>
        <w:spacing w:before="9"/>
        <w:rPr>
          <w:sz w:val="23"/>
        </w:rPr>
      </w:pPr>
    </w:p>
    <w:p w14:paraId="1809202E" w14:textId="77777777" w:rsidR="00756854" w:rsidRDefault="00E71861">
      <w:pPr>
        <w:pStyle w:val="Heading5"/>
        <w:ind w:left="1233" w:right="2328"/>
        <w:jc w:val="left"/>
      </w:pPr>
      <w:r>
        <w:t>Princi</w:t>
      </w:r>
      <w:r>
        <w:t>pal’s</w:t>
      </w:r>
      <w:r>
        <w:rPr>
          <w:spacing w:val="-3"/>
        </w:rPr>
        <w:t xml:space="preserve"> </w:t>
      </w:r>
      <w:r>
        <w:t>Pay</w:t>
      </w:r>
      <w:r>
        <w:rPr>
          <w:spacing w:val="-4"/>
        </w:rPr>
        <w:t xml:space="preserve"> </w:t>
      </w:r>
      <w:r>
        <w:t>multiples</w:t>
      </w:r>
      <w:r>
        <w:rPr>
          <w:spacing w:val="-1"/>
        </w:rPr>
        <w:t xml:space="preserve"> </w:t>
      </w:r>
      <w:r>
        <w:t>-</w:t>
      </w:r>
      <w:r>
        <w:rPr>
          <w:spacing w:val="-5"/>
        </w:rPr>
        <w:t xml:space="preserve"> </w:t>
      </w:r>
      <w:r>
        <w:t>the</w:t>
      </w:r>
      <w:r>
        <w:rPr>
          <w:spacing w:val="-5"/>
        </w:rPr>
        <w:t xml:space="preserve"> </w:t>
      </w:r>
      <w:r>
        <w:t>ratio</w:t>
      </w:r>
      <w:r>
        <w:rPr>
          <w:spacing w:val="-4"/>
        </w:rPr>
        <w:t xml:space="preserve"> </w:t>
      </w:r>
      <w:r>
        <w:t>between</w:t>
      </w:r>
      <w:r>
        <w:rPr>
          <w:spacing w:val="-4"/>
        </w:rPr>
        <w:t xml:space="preserve"> </w:t>
      </w:r>
      <w:r>
        <w:t>the</w:t>
      </w:r>
      <w:r>
        <w:rPr>
          <w:spacing w:val="-4"/>
        </w:rPr>
        <w:t xml:space="preserve"> </w:t>
      </w:r>
      <w:proofErr w:type="gramStart"/>
      <w:r>
        <w:t>Principal’s</w:t>
      </w:r>
      <w:proofErr w:type="gramEnd"/>
      <w:r>
        <w:rPr>
          <w:spacing w:val="-5"/>
        </w:rPr>
        <w:t xml:space="preserve"> </w:t>
      </w:r>
      <w:r>
        <w:t>pay</w:t>
      </w:r>
      <w:r>
        <w:rPr>
          <w:spacing w:val="-4"/>
        </w:rPr>
        <w:t xml:space="preserve"> </w:t>
      </w:r>
      <w:r>
        <w:t>and</w:t>
      </w:r>
      <w:r>
        <w:rPr>
          <w:spacing w:val="-5"/>
        </w:rPr>
        <w:t xml:space="preserve"> </w:t>
      </w:r>
      <w:r>
        <w:t>the average pay of the other staff at the institution.</w:t>
      </w:r>
    </w:p>
    <w:p w14:paraId="31243E55" w14:textId="77777777" w:rsidR="00756854" w:rsidRDefault="00756854">
      <w:pPr>
        <w:pStyle w:val="BodyText"/>
        <w:spacing w:before="4"/>
        <w:rPr>
          <w:b/>
          <w:sz w:val="6"/>
        </w:rPr>
      </w:pPr>
    </w:p>
    <w:tbl>
      <w:tblPr>
        <w:tblW w:w="0" w:type="auto"/>
        <w:tblInd w:w="1190" w:type="dxa"/>
        <w:tblLayout w:type="fixed"/>
        <w:tblCellMar>
          <w:left w:w="0" w:type="dxa"/>
          <w:right w:w="0" w:type="dxa"/>
        </w:tblCellMar>
        <w:tblLook w:val="01E0" w:firstRow="1" w:lastRow="1" w:firstColumn="1" w:lastColumn="1" w:noHBand="0" w:noVBand="0"/>
      </w:tblPr>
      <w:tblGrid>
        <w:gridCol w:w="5360"/>
        <w:gridCol w:w="2555"/>
        <w:gridCol w:w="1363"/>
      </w:tblGrid>
      <w:tr w:rsidR="00756854" w14:paraId="0F067A25" w14:textId="77777777">
        <w:trPr>
          <w:trHeight w:val="274"/>
        </w:trPr>
        <w:tc>
          <w:tcPr>
            <w:tcW w:w="5360" w:type="dxa"/>
          </w:tcPr>
          <w:p w14:paraId="56781081" w14:textId="77777777" w:rsidR="00756854" w:rsidRDefault="00756854">
            <w:pPr>
              <w:pStyle w:val="TableParagraph"/>
              <w:rPr>
                <w:rFonts w:ascii="Times New Roman"/>
                <w:sz w:val="20"/>
              </w:rPr>
            </w:pPr>
          </w:p>
        </w:tc>
        <w:tc>
          <w:tcPr>
            <w:tcW w:w="2555" w:type="dxa"/>
          </w:tcPr>
          <w:p w14:paraId="571E0598" w14:textId="77777777" w:rsidR="00756854" w:rsidRDefault="00E71861">
            <w:pPr>
              <w:pStyle w:val="TableParagraph"/>
              <w:spacing w:line="254" w:lineRule="exact"/>
              <w:ind w:left="1247"/>
              <w:rPr>
                <w:b/>
              </w:rPr>
            </w:pPr>
            <w:r>
              <w:rPr>
                <w:b/>
                <w:spacing w:val="-4"/>
              </w:rPr>
              <w:t>2020</w:t>
            </w:r>
          </w:p>
        </w:tc>
        <w:tc>
          <w:tcPr>
            <w:tcW w:w="1363" w:type="dxa"/>
          </w:tcPr>
          <w:p w14:paraId="35C9852A" w14:textId="77777777" w:rsidR="00756854" w:rsidRDefault="00E71861">
            <w:pPr>
              <w:pStyle w:val="TableParagraph"/>
              <w:spacing w:line="254" w:lineRule="exact"/>
              <w:ind w:right="294"/>
              <w:jc w:val="right"/>
              <w:rPr>
                <w:b/>
              </w:rPr>
            </w:pPr>
            <w:r>
              <w:rPr>
                <w:b/>
                <w:spacing w:val="-4"/>
              </w:rPr>
              <w:t>2019</w:t>
            </w:r>
          </w:p>
        </w:tc>
      </w:tr>
      <w:tr w:rsidR="00756854" w14:paraId="0BAC360A" w14:textId="77777777">
        <w:trPr>
          <w:trHeight w:val="437"/>
        </w:trPr>
        <w:tc>
          <w:tcPr>
            <w:tcW w:w="5360" w:type="dxa"/>
          </w:tcPr>
          <w:p w14:paraId="0688A7C6" w14:textId="77777777" w:rsidR="00756854" w:rsidRDefault="00E71861">
            <w:pPr>
              <w:pStyle w:val="TableParagraph"/>
              <w:spacing w:before="19"/>
              <w:ind w:left="50"/>
              <w:rPr>
                <w:b/>
              </w:rPr>
            </w:pPr>
            <w:r>
              <w:rPr>
                <w:b/>
              </w:rPr>
              <w:t>Basic</w:t>
            </w:r>
            <w:r>
              <w:rPr>
                <w:b/>
                <w:spacing w:val="-7"/>
              </w:rPr>
              <w:t xml:space="preserve"> </w:t>
            </w:r>
            <w:r>
              <w:rPr>
                <w:b/>
                <w:spacing w:val="-2"/>
              </w:rPr>
              <w:t>salary</w:t>
            </w:r>
          </w:p>
        </w:tc>
        <w:tc>
          <w:tcPr>
            <w:tcW w:w="2555" w:type="dxa"/>
          </w:tcPr>
          <w:p w14:paraId="43991199" w14:textId="77777777" w:rsidR="00756854" w:rsidRDefault="00E71861">
            <w:pPr>
              <w:pStyle w:val="TableParagraph"/>
              <w:spacing w:before="55"/>
              <w:ind w:left="1451"/>
            </w:pPr>
            <w:r>
              <w:rPr>
                <w:spacing w:val="-5"/>
              </w:rPr>
              <w:t>4.7</w:t>
            </w:r>
          </w:p>
        </w:tc>
        <w:tc>
          <w:tcPr>
            <w:tcW w:w="1363" w:type="dxa"/>
          </w:tcPr>
          <w:p w14:paraId="6244FD09" w14:textId="77777777" w:rsidR="00756854" w:rsidRDefault="00E71861">
            <w:pPr>
              <w:pStyle w:val="TableParagraph"/>
              <w:spacing w:before="55"/>
              <w:ind w:right="296"/>
              <w:jc w:val="right"/>
            </w:pPr>
            <w:r>
              <w:rPr>
                <w:spacing w:val="-5"/>
              </w:rPr>
              <w:t>4.1</w:t>
            </w:r>
          </w:p>
        </w:tc>
      </w:tr>
      <w:tr w:rsidR="00756854" w14:paraId="0E099B3C" w14:textId="77777777">
        <w:trPr>
          <w:trHeight w:val="383"/>
        </w:trPr>
        <w:tc>
          <w:tcPr>
            <w:tcW w:w="5360" w:type="dxa"/>
          </w:tcPr>
          <w:p w14:paraId="68A1C318" w14:textId="77777777" w:rsidR="00756854" w:rsidRDefault="00E71861">
            <w:pPr>
              <w:pStyle w:val="TableParagraph"/>
              <w:spacing w:before="128" w:line="236" w:lineRule="exact"/>
              <w:ind w:left="50"/>
              <w:rPr>
                <w:b/>
              </w:rPr>
            </w:pPr>
            <w:r>
              <w:rPr>
                <w:b/>
              </w:rPr>
              <w:t>Total</w:t>
            </w:r>
            <w:r>
              <w:rPr>
                <w:b/>
                <w:spacing w:val="-3"/>
              </w:rPr>
              <w:t xml:space="preserve"> </w:t>
            </w:r>
            <w:r>
              <w:rPr>
                <w:b/>
                <w:spacing w:val="-2"/>
              </w:rPr>
              <w:t>remuneration</w:t>
            </w:r>
          </w:p>
        </w:tc>
        <w:tc>
          <w:tcPr>
            <w:tcW w:w="2555" w:type="dxa"/>
          </w:tcPr>
          <w:p w14:paraId="20C66908" w14:textId="77777777" w:rsidR="00756854" w:rsidRDefault="00E71861">
            <w:pPr>
              <w:pStyle w:val="TableParagraph"/>
              <w:spacing w:before="128" w:line="236" w:lineRule="exact"/>
              <w:ind w:left="1451"/>
            </w:pPr>
            <w:r>
              <w:rPr>
                <w:spacing w:val="-5"/>
              </w:rPr>
              <w:t>5.2</w:t>
            </w:r>
          </w:p>
        </w:tc>
        <w:tc>
          <w:tcPr>
            <w:tcW w:w="1363" w:type="dxa"/>
          </w:tcPr>
          <w:p w14:paraId="76B80E4D" w14:textId="77777777" w:rsidR="00756854" w:rsidRDefault="00E71861">
            <w:pPr>
              <w:pStyle w:val="TableParagraph"/>
              <w:spacing w:before="128" w:line="236" w:lineRule="exact"/>
              <w:ind w:right="296"/>
              <w:jc w:val="right"/>
            </w:pPr>
            <w:r>
              <w:rPr>
                <w:spacing w:val="-5"/>
              </w:rPr>
              <w:t>4.7</w:t>
            </w:r>
          </w:p>
        </w:tc>
      </w:tr>
      <w:tr w:rsidR="00756854" w14:paraId="573140FC" w14:textId="77777777">
        <w:trPr>
          <w:trHeight w:val="496"/>
        </w:trPr>
        <w:tc>
          <w:tcPr>
            <w:tcW w:w="9278" w:type="dxa"/>
            <w:gridSpan w:val="3"/>
          </w:tcPr>
          <w:p w14:paraId="2194F8A2" w14:textId="77777777" w:rsidR="00756854" w:rsidRDefault="00756854">
            <w:pPr>
              <w:pStyle w:val="TableParagraph"/>
              <w:spacing w:before="8"/>
              <w:rPr>
                <w:b/>
                <w:sz w:val="20"/>
              </w:rPr>
            </w:pPr>
          </w:p>
          <w:p w14:paraId="6B131C4A" w14:textId="77777777" w:rsidR="00756854" w:rsidRDefault="00E71861">
            <w:pPr>
              <w:pStyle w:val="TableParagraph"/>
              <w:spacing w:before="1" w:line="236" w:lineRule="exact"/>
              <w:ind w:left="50"/>
            </w:pPr>
            <w:r>
              <w:t>Remuneration</w:t>
            </w:r>
            <w:r>
              <w:rPr>
                <w:spacing w:val="-9"/>
              </w:rPr>
              <w:t xml:space="preserve"> </w:t>
            </w:r>
            <w:r>
              <w:t>of</w:t>
            </w:r>
            <w:r>
              <w:rPr>
                <w:spacing w:val="-7"/>
              </w:rPr>
              <w:t xml:space="preserve"> </w:t>
            </w:r>
            <w:r>
              <w:t>other</w:t>
            </w:r>
            <w:r>
              <w:rPr>
                <w:spacing w:val="-6"/>
              </w:rPr>
              <w:t xml:space="preserve"> </w:t>
            </w:r>
            <w:r>
              <w:t>higher</w:t>
            </w:r>
            <w:r>
              <w:rPr>
                <w:spacing w:val="-5"/>
              </w:rPr>
              <w:t xml:space="preserve"> </w:t>
            </w:r>
            <w:r>
              <w:t>paid</w:t>
            </w:r>
            <w:r>
              <w:rPr>
                <w:spacing w:val="-8"/>
              </w:rPr>
              <w:t xml:space="preserve"> </w:t>
            </w:r>
            <w:r>
              <w:t>staff,</w:t>
            </w:r>
            <w:r>
              <w:rPr>
                <w:spacing w:val="-6"/>
              </w:rPr>
              <w:t xml:space="preserve"> </w:t>
            </w:r>
            <w:r>
              <w:t>excluding</w:t>
            </w:r>
            <w:r>
              <w:rPr>
                <w:spacing w:val="-7"/>
              </w:rPr>
              <w:t xml:space="preserve"> </w:t>
            </w:r>
            <w:r>
              <w:t>employer's</w:t>
            </w:r>
            <w:r>
              <w:rPr>
                <w:spacing w:val="-7"/>
              </w:rPr>
              <w:t xml:space="preserve"> </w:t>
            </w:r>
            <w:r>
              <w:t>pension</w:t>
            </w:r>
            <w:r>
              <w:rPr>
                <w:spacing w:val="-6"/>
              </w:rPr>
              <w:t xml:space="preserve"> </w:t>
            </w:r>
            <w:r>
              <w:rPr>
                <w:spacing w:val="-2"/>
              </w:rPr>
              <w:t>contributions</w:t>
            </w:r>
          </w:p>
        </w:tc>
      </w:tr>
      <w:tr w:rsidR="00756854" w14:paraId="68FEAF87" w14:textId="77777777">
        <w:trPr>
          <w:trHeight w:val="313"/>
        </w:trPr>
        <w:tc>
          <w:tcPr>
            <w:tcW w:w="5360" w:type="dxa"/>
          </w:tcPr>
          <w:p w14:paraId="1796F85D" w14:textId="77777777" w:rsidR="00756854" w:rsidRDefault="00756854">
            <w:pPr>
              <w:pStyle w:val="TableParagraph"/>
              <w:rPr>
                <w:rFonts w:ascii="Times New Roman"/>
                <w:sz w:val="20"/>
              </w:rPr>
            </w:pPr>
          </w:p>
        </w:tc>
        <w:tc>
          <w:tcPr>
            <w:tcW w:w="2555" w:type="dxa"/>
          </w:tcPr>
          <w:p w14:paraId="15C2C215" w14:textId="77777777" w:rsidR="00756854" w:rsidRDefault="00E71861">
            <w:pPr>
              <w:pStyle w:val="TableParagraph"/>
              <w:spacing w:before="58" w:line="235" w:lineRule="exact"/>
              <w:ind w:left="1655"/>
              <w:rPr>
                <w:b/>
              </w:rPr>
            </w:pPr>
            <w:r>
              <w:rPr>
                <w:b/>
                <w:spacing w:val="-5"/>
              </w:rPr>
              <w:t>No.</w:t>
            </w:r>
          </w:p>
        </w:tc>
        <w:tc>
          <w:tcPr>
            <w:tcW w:w="1363" w:type="dxa"/>
          </w:tcPr>
          <w:p w14:paraId="6B9C5F3E" w14:textId="77777777" w:rsidR="00756854" w:rsidRDefault="00E71861">
            <w:pPr>
              <w:pStyle w:val="TableParagraph"/>
              <w:spacing w:before="58" w:line="235" w:lineRule="exact"/>
              <w:ind w:right="294"/>
              <w:jc w:val="right"/>
            </w:pPr>
            <w:r>
              <w:rPr>
                <w:spacing w:val="-5"/>
              </w:rPr>
              <w:t>No.</w:t>
            </w:r>
          </w:p>
        </w:tc>
      </w:tr>
      <w:tr w:rsidR="00756854" w14:paraId="722D0FD7" w14:textId="77777777">
        <w:trPr>
          <w:trHeight w:val="255"/>
        </w:trPr>
        <w:tc>
          <w:tcPr>
            <w:tcW w:w="5360" w:type="dxa"/>
          </w:tcPr>
          <w:p w14:paraId="0DA0BE5D" w14:textId="77777777" w:rsidR="00756854" w:rsidRDefault="00E71861">
            <w:pPr>
              <w:pStyle w:val="TableParagraph"/>
              <w:spacing w:line="236" w:lineRule="exact"/>
              <w:ind w:left="50"/>
            </w:pPr>
            <w:r>
              <w:t>£100,000</w:t>
            </w:r>
            <w:r>
              <w:rPr>
                <w:spacing w:val="-7"/>
              </w:rPr>
              <w:t xml:space="preserve"> </w:t>
            </w:r>
            <w:r>
              <w:t>to</w:t>
            </w:r>
            <w:r>
              <w:rPr>
                <w:spacing w:val="-6"/>
              </w:rPr>
              <w:t xml:space="preserve"> </w:t>
            </w:r>
            <w:r>
              <w:rPr>
                <w:spacing w:val="-2"/>
              </w:rPr>
              <w:t>£104,999</w:t>
            </w:r>
          </w:p>
        </w:tc>
        <w:tc>
          <w:tcPr>
            <w:tcW w:w="2555" w:type="dxa"/>
          </w:tcPr>
          <w:p w14:paraId="6AB3B3F9" w14:textId="77777777" w:rsidR="00756854" w:rsidRDefault="00E71861">
            <w:pPr>
              <w:pStyle w:val="TableParagraph"/>
              <w:spacing w:line="236" w:lineRule="exact"/>
              <w:ind w:right="681"/>
              <w:jc w:val="right"/>
              <w:rPr>
                <w:b/>
              </w:rPr>
            </w:pPr>
            <w:r>
              <w:rPr>
                <w:b/>
              </w:rPr>
              <w:t>-</w:t>
            </w:r>
          </w:p>
        </w:tc>
        <w:tc>
          <w:tcPr>
            <w:tcW w:w="1363" w:type="dxa"/>
          </w:tcPr>
          <w:p w14:paraId="0B0C4E86" w14:textId="77777777" w:rsidR="00756854" w:rsidRDefault="00E71861">
            <w:pPr>
              <w:pStyle w:val="TableParagraph"/>
              <w:spacing w:line="236" w:lineRule="exact"/>
              <w:ind w:right="295"/>
              <w:jc w:val="right"/>
            </w:pPr>
            <w:r>
              <w:t>1</w:t>
            </w:r>
          </w:p>
        </w:tc>
      </w:tr>
      <w:tr w:rsidR="00756854" w14:paraId="1391BFC5" w14:textId="77777777">
        <w:trPr>
          <w:trHeight w:val="255"/>
        </w:trPr>
        <w:tc>
          <w:tcPr>
            <w:tcW w:w="5360" w:type="dxa"/>
          </w:tcPr>
          <w:p w14:paraId="45C5AEE8" w14:textId="77777777" w:rsidR="00756854" w:rsidRDefault="00E71861">
            <w:pPr>
              <w:pStyle w:val="TableParagraph"/>
              <w:spacing w:before="1" w:line="235" w:lineRule="exact"/>
              <w:ind w:left="50"/>
            </w:pPr>
            <w:r>
              <w:t>£105,000</w:t>
            </w:r>
            <w:r>
              <w:rPr>
                <w:spacing w:val="-7"/>
              </w:rPr>
              <w:t xml:space="preserve"> </w:t>
            </w:r>
            <w:r>
              <w:t>to</w:t>
            </w:r>
            <w:r>
              <w:rPr>
                <w:spacing w:val="-5"/>
              </w:rPr>
              <w:t xml:space="preserve"> </w:t>
            </w:r>
            <w:r>
              <w:rPr>
                <w:spacing w:val="-2"/>
              </w:rPr>
              <w:t>£109,999</w:t>
            </w:r>
          </w:p>
        </w:tc>
        <w:tc>
          <w:tcPr>
            <w:tcW w:w="2555" w:type="dxa"/>
          </w:tcPr>
          <w:p w14:paraId="4BD3C13D" w14:textId="77777777" w:rsidR="00756854" w:rsidRDefault="00E71861">
            <w:pPr>
              <w:pStyle w:val="TableParagraph"/>
              <w:spacing w:before="1" w:line="235" w:lineRule="exact"/>
              <w:ind w:right="663"/>
              <w:jc w:val="right"/>
            </w:pPr>
            <w:r>
              <w:t>1</w:t>
            </w:r>
          </w:p>
        </w:tc>
        <w:tc>
          <w:tcPr>
            <w:tcW w:w="1363" w:type="dxa"/>
          </w:tcPr>
          <w:p w14:paraId="15A91B87" w14:textId="77777777" w:rsidR="00756854" w:rsidRDefault="00E71861">
            <w:pPr>
              <w:pStyle w:val="TableParagraph"/>
              <w:spacing w:before="1" w:line="235" w:lineRule="exact"/>
              <w:ind w:right="297"/>
              <w:jc w:val="right"/>
            </w:pPr>
            <w:r>
              <w:t>-</w:t>
            </w:r>
          </w:p>
        </w:tc>
      </w:tr>
      <w:tr w:rsidR="00756854" w14:paraId="6F89C859" w14:textId="77777777">
        <w:trPr>
          <w:trHeight w:val="255"/>
        </w:trPr>
        <w:tc>
          <w:tcPr>
            <w:tcW w:w="5360" w:type="dxa"/>
          </w:tcPr>
          <w:p w14:paraId="5976A51B" w14:textId="77777777" w:rsidR="00756854" w:rsidRDefault="00E71861">
            <w:pPr>
              <w:pStyle w:val="TableParagraph"/>
              <w:spacing w:line="235" w:lineRule="exact"/>
              <w:ind w:left="50"/>
            </w:pPr>
            <w:r>
              <w:t>£110,000</w:t>
            </w:r>
            <w:r>
              <w:rPr>
                <w:spacing w:val="-7"/>
              </w:rPr>
              <w:t xml:space="preserve"> </w:t>
            </w:r>
            <w:r>
              <w:t>to</w:t>
            </w:r>
            <w:r>
              <w:rPr>
                <w:spacing w:val="-6"/>
              </w:rPr>
              <w:t xml:space="preserve"> </w:t>
            </w:r>
            <w:r>
              <w:rPr>
                <w:spacing w:val="-2"/>
              </w:rPr>
              <w:t>£114,999</w:t>
            </w:r>
          </w:p>
        </w:tc>
        <w:tc>
          <w:tcPr>
            <w:tcW w:w="2555" w:type="dxa"/>
          </w:tcPr>
          <w:p w14:paraId="37A8F405" w14:textId="77777777" w:rsidR="00756854" w:rsidRDefault="00E71861">
            <w:pPr>
              <w:pStyle w:val="TableParagraph"/>
              <w:spacing w:line="235" w:lineRule="exact"/>
              <w:ind w:right="663"/>
              <w:jc w:val="right"/>
            </w:pPr>
            <w:r>
              <w:t>1</w:t>
            </w:r>
          </w:p>
        </w:tc>
        <w:tc>
          <w:tcPr>
            <w:tcW w:w="1363" w:type="dxa"/>
          </w:tcPr>
          <w:p w14:paraId="67A63D47" w14:textId="77777777" w:rsidR="00756854" w:rsidRDefault="00E71861">
            <w:pPr>
              <w:pStyle w:val="TableParagraph"/>
              <w:spacing w:line="235" w:lineRule="exact"/>
              <w:ind w:right="295"/>
              <w:jc w:val="right"/>
            </w:pPr>
            <w:r>
              <w:t>1</w:t>
            </w:r>
          </w:p>
        </w:tc>
      </w:tr>
      <w:tr w:rsidR="00756854" w14:paraId="49B70802" w14:textId="77777777">
        <w:trPr>
          <w:trHeight w:val="256"/>
        </w:trPr>
        <w:tc>
          <w:tcPr>
            <w:tcW w:w="5360" w:type="dxa"/>
          </w:tcPr>
          <w:p w14:paraId="13D7EC54" w14:textId="77777777" w:rsidR="00756854" w:rsidRDefault="00E71861">
            <w:pPr>
              <w:pStyle w:val="TableParagraph"/>
              <w:spacing w:line="236" w:lineRule="exact"/>
              <w:ind w:left="50"/>
            </w:pPr>
            <w:r>
              <w:t>£115,000</w:t>
            </w:r>
            <w:r>
              <w:rPr>
                <w:spacing w:val="-6"/>
              </w:rPr>
              <w:t xml:space="preserve"> </w:t>
            </w:r>
            <w:r>
              <w:t>to</w:t>
            </w:r>
            <w:r>
              <w:rPr>
                <w:spacing w:val="-5"/>
              </w:rPr>
              <w:t xml:space="preserve"> </w:t>
            </w:r>
            <w:r>
              <w:rPr>
                <w:spacing w:val="-2"/>
              </w:rPr>
              <w:t>£119,999</w:t>
            </w:r>
          </w:p>
        </w:tc>
        <w:tc>
          <w:tcPr>
            <w:tcW w:w="3918" w:type="dxa"/>
            <w:gridSpan w:val="2"/>
          </w:tcPr>
          <w:p w14:paraId="5D921EDE" w14:textId="77777777" w:rsidR="00756854" w:rsidRDefault="00E71861">
            <w:pPr>
              <w:pStyle w:val="TableParagraph"/>
              <w:tabs>
                <w:tab w:val="left" w:pos="1773"/>
                <w:tab w:val="left" w:pos="3504"/>
                <w:tab w:val="left" w:pos="3869"/>
              </w:tabs>
              <w:spacing w:line="236" w:lineRule="exact"/>
              <w:ind w:left="1079"/>
            </w:pPr>
            <w:r>
              <w:rPr>
                <w:u w:val="single"/>
              </w:rPr>
              <w:tab/>
            </w:r>
            <w:r>
              <w:rPr>
                <w:spacing w:val="-10"/>
                <w:u w:val="single"/>
              </w:rPr>
              <w:t>1</w:t>
            </w:r>
            <w:r>
              <w:rPr>
                <w:u w:val="single"/>
              </w:rPr>
              <w:tab/>
            </w:r>
            <w:r>
              <w:rPr>
                <w:spacing w:val="-10"/>
                <w:u w:val="single"/>
              </w:rPr>
              <w:t>1</w:t>
            </w:r>
            <w:r>
              <w:rPr>
                <w:u w:val="single"/>
              </w:rPr>
              <w:tab/>
            </w:r>
          </w:p>
        </w:tc>
      </w:tr>
      <w:tr w:rsidR="00756854" w14:paraId="6C4BB392" w14:textId="77777777">
        <w:trPr>
          <w:trHeight w:val="470"/>
        </w:trPr>
        <w:tc>
          <w:tcPr>
            <w:tcW w:w="5360" w:type="dxa"/>
          </w:tcPr>
          <w:p w14:paraId="0DBB1B02" w14:textId="77777777" w:rsidR="00756854" w:rsidRDefault="00E71861">
            <w:pPr>
              <w:pStyle w:val="TableParagraph"/>
              <w:spacing w:before="214" w:line="236" w:lineRule="exact"/>
              <w:ind w:left="50"/>
              <w:rPr>
                <w:b/>
              </w:rPr>
            </w:pPr>
            <w:r>
              <w:rPr>
                <w:b/>
                <w:spacing w:val="-4"/>
              </w:rPr>
              <w:t>Total</w:t>
            </w:r>
          </w:p>
        </w:tc>
        <w:tc>
          <w:tcPr>
            <w:tcW w:w="3918" w:type="dxa"/>
            <w:gridSpan w:val="2"/>
          </w:tcPr>
          <w:p w14:paraId="5E07CCE1" w14:textId="77777777" w:rsidR="00756854" w:rsidRDefault="00E71861">
            <w:pPr>
              <w:pStyle w:val="TableParagraph"/>
              <w:tabs>
                <w:tab w:val="left" w:pos="1766"/>
                <w:tab w:val="left" w:pos="3489"/>
                <w:tab w:val="left" w:pos="3869"/>
              </w:tabs>
              <w:spacing w:before="214" w:line="236" w:lineRule="exact"/>
              <w:ind w:left="1079"/>
              <w:rPr>
                <w:b/>
              </w:rPr>
            </w:pPr>
            <w:r>
              <w:rPr>
                <w:b/>
                <w:u w:val="double"/>
              </w:rPr>
              <w:tab/>
            </w:r>
            <w:r>
              <w:rPr>
                <w:b/>
                <w:spacing w:val="-10"/>
                <w:u w:val="double"/>
              </w:rPr>
              <w:t>3</w:t>
            </w:r>
            <w:r>
              <w:rPr>
                <w:b/>
                <w:u w:val="double"/>
              </w:rPr>
              <w:tab/>
            </w:r>
            <w:r>
              <w:rPr>
                <w:b/>
                <w:spacing w:val="-10"/>
                <w:u w:val="double"/>
              </w:rPr>
              <w:t>3</w:t>
            </w:r>
            <w:r>
              <w:rPr>
                <w:b/>
                <w:u w:val="double"/>
              </w:rPr>
              <w:tab/>
            </w:r>
          </w:p>
        </w:tc>
      </w:tr>
      <w:tr w:rsidR="00756854" w14:paraId="1A68A636" w14:textId="77777777">
        <w:trPr>
          <w:trHeight w:val="524"/>
        </w:trPr>
        <w:tc>
          <w:tcPr>
            <w:tcW w:w="5360" w:type="dxa"/>
          </w:tcPr>
          <w:p w14:paraId="2F34CE18" w14:textId="77777777" w:rsidR="00756854" w:rsidRDefault="00756854">
            <w:pPr>
              <w:pStyle w:val="TableParagraph"/>
              <w:spacing w:before="2"/>
              <w:rPr>
                <w:b/>
                <w:sz w:val="23"/>
              </w:rPr>
            </w:pPr>
          </w:p>
          <w:p w14:paraId="17D3317C" w14:textId="77777777" w:rsidR="00756854" w:rsidRDefault="00E71861">
            <w:pPr>
              <w:pStyle w:val="TableParagraph"/>
              <w:spacing w:before="1" w:line="235" w:lineRule="exact"/>
              <w:ind w:left="50"/>
            </w:pPr>
            <w:r>
              <w:t>Average</w:t>
            </w:r>
            <w:r>
              <w:rPr>
                <w:spacing w:val="-5"/>
              </w:rPr>
              <w:t xml:space="preserve"> </w:t>
            </w:r>
            <w:r>
              <w:t>staff</w:t>
            </w:r>
            <w:r>
              <w:rPr>
                <w:spacing w:val="-4"/>
              </w:rPr>
              <w:t xml:space="preserve"> </w:t>
            </w:r>
            <w:r>
              <w:t>numbers</w:t>
            </w:r>
            <w:r>
              <w:rPr>
                <w:spacing w:val="-4"/>
              </w:rPr>
              <w:t xml:space="preserve"> </w:t>
            </w:r>
            <w:r>
              <w:t>by</w:t>
            </w:r>
            <w:r>
              <w:rPr>
                <w:spacing w:val="-4"/>
              </w:rPr>
              <w:t xml:space="preserve"> </w:t>
            </w:r>
            <w:r>
              <w:t>major</w:t>
            </w:r>
            <w:r>
              <w:rPr>
                <w:spacing w:val="-4"/>
              </w:rPr>
              <w:t xml:space="preserve"> </w:t>
            </w:r>
            <w:proofErr w:type="gramStart"/>
            <w:r>
              <w:t>category</w:t>
            </w:r>
            <w:r>
              <w:rPr>
                <w:spacing w:val="-5"/>
              </w:rPr>
              <w:t xml:space="preserve"> </w:t>
            </w:r>
            <w:r>
              <w:rPr>
                <w:spacing w:val="-10"/>
              </w:rPr>
              <w:t>:</w:t>
            </w:r>
            <w:proofErr w:type="gramEnd"/>
          </w:p>
        </w:tc>
        <w:tc>
          <w:tcPr>
            <w:tcW w:w="2555" w:type="dxa"/>
          </w:tcPr>
          <w:p w14:paraId="1C1E0F75" w14:textId="77777777" w:rsidR="00756854" w:rsidRDefault="00756854">
            <w:pPr>
              <w:pStyle w:val="TableParagraph"/>
              <w:spacing w:before="2"/>
              <w:rPr>
                <w:b/>
                <w:sz w:val="23"/>
              </w:rPr>
            </w:pPr>
          </w:p>
          <w:p w14:paraId="4843B1D4" w14:textId="77777777" w:rsidR="00756854" w:rsidRDefault="00E71861">
            <w:pPr>
              <w:pStyle w:val="TableParagraph"/>
              <w:spacing w:before="1" w:line="235" w:lineRule="exact"/>
              <w:ind w:left="1535"/>
              <w:rPr>
                <w:b/>
              </w:rPr>
            </w:pPr>
            <w:r>
              <w:rPr>
                <w:b/>
                <w:spacing w:val="-5"/>
              </w:rPr>
              <w:t>No.</w:t>
            </w:r>
          </w:p>
        </w:tc>
        <w:tc>
          <w:tcPr>
            <w:tcW w:w="1363" w:type="dxa"/>
          </w:tcPr>
          <w:p w14:paraId="6809DFF0" w14:textId="77777777" w:rsidR="00756854" w:rsidRDefault="00756854">
            <w:pPr>
              <w:pStyle w:val="TableParagraph"/>
              <w:spacing w:before="2"/>
              <w:rPr>
                <w:b/>
                <w:sz w:val="23"/>
              </w:rPr>
            </w:pPr>
          </w:p>
          <w:p w14:paraId="5DE0F6CB" w14:textId="77777777" w:rsidR="00756854" w:rsidRDefault="00E71861">
            <w:pPr>
              <w:pStyle w:val="TableParagraph"/>
              <w:spacing w:before="1" w:line="235" w:lineRule="exact"/>
              <w:ind w:right="254"/>
              <w:jc w:val="right"/>
            </w:pPr>
            <w:r>
              <w:rPr>
                <w:spacing w:val="-5"/>
              </w:rPr>
              <w:t>No.</w:t>
            </w:r>
          </w:p>
        </w:tc>
      </w:tr>
      <w:tr w:rsidR="00756854" w14:paraId="7F50A812" w14:textId="77777777">
        <w:trPr>
          <w:trHeight w:val="254"/>
        </w:trPr>
        <w:tc>
          <w:tcPr>
            <w:tcW w:w="5360" w:type="dxa"/>
          </w:tcPr>
          <w:p w14:paraId="3BBD1EA3" w14:textId="77777777" w:rsidR="00756854" w:rsidRDefault="00E71861">
            <w:pPr>
              <w:pStyle w:val="TableParagraph"/>
              <w:spacing w:line="234" w:lineRule="exact"/>
              <w:ind w:left="270"/>
            </w:pPr>
            <w:r>
              <w:rPr>
                <w:spacing w:val="-2"/>
              </w:rPr>
              <w:t>Teaching</w:t>
            </w:r>
          </w:p>
        </w:tc>
        <w:tc>
          <w:tcPr>
            <w:tcW w:w="2555" w:type="dxa"/>
          </w:tcPr>
          <w:p w14:paraId="614D35D2" w14:textId="77777777" w:rsidR="00756854" w:rsidRDefault="00E71861">
            <w:pPr>
              <w:pStyle w:val="TableParagraph"/>
              <w:spacing w:line="234" w:lineRule="exact"/>
              <w:ind w:left="1518"/>
              <w:rPr>
                <w:b/>
              </w:rPr>
            </w:pPr>
            <w:r>
              <w:rPr>
                <w:b/>
                <w:spacing w:val="-5"/>
              </w:rPr>
              <w:t>130</w:t>
            </w:r>
          </w:p>
        </w:tc>
        <w:tc>
          <w:tcPr>
            <w:tcW w:w="1363" w:type="dxa"/>
          </w:tcPr>
          <w:p w14:paraId="6A1694A0" w14:textId="77777777" w:rsidR="00756854" w:rsidRDefault="00E71861">
            <w:pPr>
              <w:pStyle w:val="TableParagraph"/>
              <w:spacing w:line="234" w:lineRule="exact"/>
              <w:ind w:right="253"/>
              <w:jc w:val="right"/>
            </w:pPr>
            <w:r>
              <w:rPr>
                <w:spacing w:val="-5"/>
              </w:rPr>
              <w:t>143</w:t>
            </w:r>
          </w:p>
        </w:tc>
      </w:tr>
      <w:tr w:rsidR="00756854" w14:paraId="20000A94" w14:textId="77777777">
        <w:trPr>
          <w:trHeight w:val="255"/>
        </w:trPr>
        <w:tc>
          <w:tcPr>
            <w:tcW w:w="5360" w:type="dxa"/>
          </w:tcPr>
          <w:p w14:paraId="544CB499" w14:textId="77777777" w:rsidR="00756854" w:rsidRDefault="00E71861">
            <w:pPr>
              <w:pStyle w:val="TableParagraph"/>
              <w:spacing w:line="236" w:lineRule="exact"/>
              <w:ind w:left="270"/>
            </w:pPr>
            <w:r>
              <w:t>Teaching</w:t>
            </w:r>
            <w:r>
              <w:rPr>
                <w:spacing w:val="-9"/>
              </w:rPr>
              <w:t xml:space="preserve"> </w:t>
            </w:r>
            <w:r>
              <w:rPr>
                <w:spacing w:val="-2"/>
              </w:rPr>
              <w:t>Support</w:t>
            </w:r>
          </w:p>
        </w:tc>
        <w:tc>
          <w:tcPr>
            <w:tcW w:w="2555" w:type="dxa"/>
          </w:tcPr>
          <w:p w14:paraId="1DB92761" w14:textId="77777777" w:rsidR="00756854" w:rsidRDefault="00E71861">
            <w:pPr>
              <w:pStyle w:val="TableParagraph"/>
              <w:spacing w:line="236" w:lineRule="exact"/>
              <w:ind w:left="1583"/>
              <w:rPr>
                <w:b/>
              </w:rPr>
            </w:pPr>
            <w:r>
              <w:rPr>
                <w:b/>
                <w:spacing w:val="-5"/>
              </w:rPr>
              <w:t>62</w:t>
            </w:r>
          </w:p>
        </w:tc>
        <w:tc>
          <w:tcPr>
            <w:tcW w:w="1363" w:type="dxa"/>
          </w:tcPr>
          <w:p w14:paraId="632866E3" w14:textId="77777777" w:rsidR="00756854" w:rsidRDefault="00E71861">
            <w:pPr>
              <w:pStyle w:val="TableParagraph"/>
              <w:spacing w:line="236" w:lineRule="exact"/>
              <w:ind w:right="310"/>
              <w:jc w:val="right"/>
            </w:pPr>
            <w:r>
              <w:rPr>
                <w:spacing w:val="-5"/>
              </w:rPr>
              <w:t>64</w:t>
            </w:r>
          </w:p>
        </w:tc>
      </w:tr>
      <w:tr w:rsidR="00756854" w14:paraId="2EEB7D74" w14:textId="77777777">
        <w:trPr>
          <w:trHeight w:val="255"/>
        </w:trPr>
        <w:tc>
          <w:tcPr>
            <w:tcW w:w="5360" w:type="dxa"/>
          </w:tcPr>
          <w:p w14:paraId="3CA289C3" w14:textId="77777777" w:rsidR="00756854" w:rsidRDefault="00E71861">
            <w:pPr>
              <w:pStyle w:val="TableParagraph"/>
              <w:spacing w:before="1" w:line="235" w:lineRule="exact"/>
              <w:ind w:left="270"/>
            </w:pPr>
            <w:r>
              <w:t>Central</w:t>
            </w:r>
            <w:r>
              <w:rPr>
                <w:spacing w:val="-4"/>
              </w:rPr>
              <w:t xml:space="preserve"> </w:t>
            </w:r>
            <w:r>
              <w:t>Admin</w:t>
            </w:r>
            <w:r>
              <w:rPr>
                <w:spacing w:val="-3"/>
              </w:rPr>
              <w:t xml:space="preserve"> </w:t>
            </w:r>
            <w:r>
              <w:t>&amp;</w:t>
            </w:r>
            <w:r>
              <w:rPr>
                <w:spacing w:val="-3"/>
              </w:rPr>
              <w:t xml:space="preserve"> </w:t>
            </w:r>
            <w:r>
              <w:rPr>
                <w:spacing w:val="-2"/>
              </w:rPr>
              <w:t>Services</w:t>
            </w:r>
          </w:p>
        </w:tc>
        <w:tc>
          <w:tcPr>
            <w:tcW w:w="2555" w:type="dxa"/>
          </w:tcPr>
          <w:p w14:paraId="428BC7F2" w14:textId="77777777" w:rsidR="00756854" w:rsidRDefault="00E71861">
            <w:pPr>
              <w:pStyle w:val="TableParagraph"/>
              <w:spacing w:before="1" w:line="235" w:lineRule="exact"/>
              <w:ind w:left="1583"/>
              <w:rPr>
                <w:b/>
              </w:rPr>
            </w:pPr>
            <w:r>
              <w:rPr>
                <w:b/>
                <w:spacing w:val="-5"/>
              </w:rPr>
              <w:t>31</w:t>
            </w:r>
          </w:p>
        </w:tc>
        <w:tc>
          <w:tcPr>
            <w:tcW w:w="1363" w:type="dxa"/>
          </w:tcPr>
          <w:p w14:paraId="07825B0C" w14:textId="77777777" w:rsidR="00756854" w:rsidRDefault="00E71861">
            <w:pPr>
              <w:pStyle w:val="TableParagraph"/>
              <w:spacing w:before="1" w:line="235" w:lineRule="exact"/>
              <w:ind w:right="310"/>
              <w:jc w:val="right"/>
            </w:pPr>
            <w:r>
              <w:rPr>
                <w:spacing w:val="-5"/>
              </w:rPr>
              <w:t>31</w:t>
            </w:r>
          </w:p>
        </w:tc>
      </w:tr>
      <w:tr w:rsidR="00756854" w14:paraId="0918D7CE" w14:textId="77777777">
        <w:trPr>
          <w:trHeight w:val="255"/>
        </w:trPr>
        <w:tc>
          <w:tcPr>
            <w:tcW w:w="5360" w:type="dxa"/>
          </w:tcPr>
          <w:p w14:paraId="1B38976C" w14:textId="77777777" w:rsidR="00756854" w:rsidRDefault="00E71861">
            <w:pPr>
              <w:pStyle w:val="TableParagraph"/>
              <w:spacing w:line="235" w:lineRule="exact"/>
              <w:ind w:left="270"/>
            </w:pPr>
            <w:r>
              <w:t>Staff</w:t>
            </w:r>
            <w:r>
              <w:rPr>
                <w:spacing w:val="-5"/>
              </w:rPr>
              <w:t xml:space="preserve"> </w:t>
            </w:r>
            <w:r>
              <w:t>and</w:t>
            </w:r>
            <w:r>
              <w:rPr>
                <w:spacing w:val="-4"/>
              </w:rPr>
              <w:t xml:space="preserve"> </w:t>
            </w:r>
            <w:r>
              <w:t>student</w:t>
            </w:r>
            <w:r>
              <w:rPr>
                <w:spacing w:val="-4"/>
              </w:rPr>
              <w:t xml:space="preserve"> </w:t>
            </w:r>
            <w:r>
              <w:rPr>
                <w:spacing w:val="-2"/>
              </w:rPr>
              <w:t>facilities</w:t>
            </w:r>
          </w:p>
        </w:tc>
        <w:tc>
          <w:tcPr>
            <w:tcW w:w="2555" w:type="dxa"/>
          </w:tcPr>
          <w:p w14:paraId="6515BA43" w14:textId="77777777" w:rsidR="00756854" w:rsidRDefault="00E71861">
            <w:pPr>
              <w:pStyle w:val="TableParagraph"/>
              <w:spacing w:line="235" w:lineRule="exact"/>
              <w:ind w:left="1646"/>
              <w:rPr>
                <w:b/>
              </w:rPr>
            </w:pPr>
            <w:r>
              <w:rPr>
                <w:b/>
              </w:rPr>
              <w:t>5</w:t>
            </w:r>
          </w:p>
        </w:tc>
        <w:tc>
          <w:tcPr>
            <w:tcW w:w="1363" w:type="dxa"/>
          </w:tcPr>
          <w:p w14:paraId="0D9786BE" w14:textId="77777777" w:rsidR="00756854" w:rsidRDefault="00E71861">
            <w:pPr>
              <w:pStyle w:val="TableParagraph"/>
              <w:spacing w:line="235" w:lineRule="exact"/>
              <w:ind w:right="367"/>
              <w:jc w:val="right"/>
            </w:pPr>
            <w:r>
              <w:t>7</w:t>
            </w:r>
          </w:p>
        </w:tc>
      </w:tr>
    </w:tbl>
    <w:p w14:paraId="191BB6D5" w14:textId="77777777" w:rsidR="00756854" w:rsidRDefault="00E71861">
      <w:pPr>
        <w:tabs>
          <w:tab w:val="left" w:pos="7380"/>
          <w:tab w:val="left" w:pos="8189"/>
          <w:tab w:val="left" w:pos="9975"/>
          <w:tab w:val="left" w:pos="10412"/>
        </w:tabs>
        <w:spacing w:before="12"/>
        <w:ind w:left="1454"/>
      </w:pPr>
      <w:r>
        <w:rPr>
          <w:spacing w:val="-2"/>
        </w:rPr>
        <w:t>Premises</w:t>
      </w:r>
      <w:r>
        <w:tab/>
      </w:r>
      <w:r>
        <w:rPr>
          <w:b/>
          <w:u w:val="single"/>
        </w:rPr>
        <w:tab/>
      </w:r>
      <w:r>
        <w:rPr>
          <w:b/>
          <w:spacing w:val="-10"/>
          <w:u w:val="single"/>
        </w:rPr>
        <w:t>7</w:t>
      </w:r>
      <w:r>
        <w:rPr>
          <w:b/>
          <w:u w:val="single"/>
        </w:rPr>
        <w:tab/>
      </w:r>
      <w:r>
        <w:rPr>
          <w:spacing w:val="-10"/>
          <w:u w:val="single"/>
        </w:rPr>
        <w:t>7</w:t>
      </w:r>
      <w:r>
        <w:rPr>
          <w:u w:val="single"/>
        </w:rPr>
        <w:tab/>
      </w:r>
    </w:p>
    <w:p w14:paraId="5741B74F" w14:textId="77777777" w:rsidR="00756854" w:rsidRDefault="00E71861">
      <w:pPr>
        <w:tabs>
          <w:tab w:val="left" w:pos="9817"/>
        </w:tabs>
        <w:spacing w:before="8"/>
        <w:ind w:left="8062"/>
      </w:pPr>
      <w:r>
        <w:pict w14:anchorId="4CAB9BC8">
          <v:shape id="docshape104" o:spid="_x0000_s2112" style="position:absolute;left:0;text-align:left;margin-left:373.05pt;margin-top:13.85pt;width:151.6pt;height:2.2pt;z-index:-15714304;mso-wrap-distance-left:0;mso-wrap-distance-right:0;mso-position-horizontal-relative:page" coordorigin="7461,277" coordsize="3032,44" o:spt="100" adj="0,,0" path="m9352,306r-1891,l7461,320r1891,l9352,306xm9352,277r-1891,l7461,291r1891,l9352,277xm10492,306r-1096,l9352,306r,14l9396,320r1096,l10492,306xm10492,277r-1096,l9352,277r,14l9396,291r1096,l10492,277xe" fillcolor="black" stroked="f">
            <v:stroke joinstyle="round"/>
            <v:formulas/>
            <v:path arrowok="t" o:connecttype="segments"/>
            <w10:wrap type="topAndBottom" anchorx="page"/>
          </v:shape>
        </w:pict>
      </w:r>
      <w:r>
        <w:rPr>
          <w:b/>
          <w:spacing w:val="-5"/>
        </w:rPr>
        <w:t>235</w:t>
      </w:r>
      <w:r>
        <w:rPr>
          <w:b/>
        </w:rPr>
        <w:tab/>
      </w:r>
      <w:r>
        <w:rPr>
          <w:spacing w:val="-5"/>
        </w:rPr>
        <w:t>252</w:t>
      </w:r>
    </w:p>
    <w:p w14:paraId="0F2238CE" w14:textId="77777777" w:rsidR="00756854" w:rsidRDefault="00756854">
      <w:pPr>
        <w:pStyle w:val="BodyText"/>
        <w:spacing w:before="4"/>
        <w:rPr>
          <w:sz w:val="12"/>
        </w:rPr>
      </w:pPr>
    </w:p>
    <w:p w14:paraId="2EE9E7EA" w14:textId="77777777" w:rsidR="00756854" w:rsidRDefault="00E71861">
      <w:pPr>
        <w:pStyle w:val="BodyText"/>
        <w:spacing w:before="101"/>
        <w:ind w:left="1233" w:right="1053"/>
        <w:jc w:val="both"/>
      </w:pPr>
      <w:r>
        <w:t xml:space="preserve">Key management personnel are those persons having authority and responsibility for planning, directing and controlling the activities of the </w:t>
      </w:r>
      <w:proofErr w:type="gramStart"/>
      <w:r>
        <w:t>School</w:t>
      </w:r>
      <w:proofErr w:type="gramEnd"/>
      <w:r>
        <w:t>. These include leading members of the Executive Management Group.</w:t>
      </w:r>
    </w:p>
    <w:p w14:paraId="5E72D4DF" w14:textId="77777777" w:rsidR="00756854" w:rsidRDefault="00756854">
      <w:pPr>
        <w:jc w:val="both"/>
        <w:sectPr w:rsidR="00756854">
          <w:headerReference w:type="default" r:id="rId42"/>
          <w:footerReference w:type="default" r:id="rId43"/>
          <w:pgSz w:w="11910" w:h="16840"/>
          <w:pgMar w:top="1080" w:right="80" w:bottom="940" w:left="80" w:header="739" w:footer="748" w:gutter="0"/>
          <w:cols w:space="720"/>
        </w:sectPr>
      </w:pPr>
    </w:p>
    <w:p w14:paraId="765D592F" w14:textId="77777777" w:rsidR="00756854" w:rsidRDefault="00E71861">
      <w:pPr>
        <w:pStyle w:val="Heading5"/>
        <w:spacing w:before="102"/>
        <w:ind w:left="7267" w:firstLine="156"/>
        <w:jc w:val="right"/>
      </w:pPr>
      <w:r>
        <w:t>Year</w:t>
      </w:r>
      <w:r>
        <w:rPr>
          <w:spacing w:val="-17"/>
        </w:rPr>
        <w:t xml:space="preserve"> </w:t>
      </w:r>
      <w:r>
        <w:t>ended 31</w:t>
      </w:r>
      <w:r>
        <w:rPr>
          <w:spacing w:val="-2"/>
        </w:rPr>
        <w:t xml:space="preserve"> </w:t>
      </w:r>
      <w:r>
        <w:t>July</w:t>
      </w:r>
      <w:r>
        <w:rPr>
          <w:spacing w:val="-3"/>
        </w:rPr>
        <w:t xml:space="preserve"> </w:t>
      </w:r>
      <w:r>
        <w:rPr>
          <w:spacing w:val="-4"/>
        </w:rPr>
        <w:t>2020</w:t>
      </w:r>
    </w:p>
    <w:p w14:paraId="763348AC" w14:textId="77777777" w:rsidR="00756854" w:rsidRDefault="00E71861">
      <w:pPr>
        <w:pStyle w:val="BodyText"/>
        <w:spacing w:before="102"/>
        <w:ind w:left="369" w:right="1319" w:firstLine="105"/>
      </w:pPr>
      <w:r>
        <w:br w:type="column"/>
      </w:r>
      <w:r>
        <w:t>Year</w:t>
      </w:r>
      <w:r>
        <w:rPr>
          <w:spacing w:val="-17"/>
        </w:rPr>
        <w:t xml:space="preserve"> </w:t>
      </w:r>
      <w:r>
        <w:t>ended 31</w:t>
      </w:r>
      <w:r>
        <w:rPr>
          <w:spacing w:val="-3"/>
        </w:rPr>
        <w:t xml:space="preserve"> </w:t>
      </w:r>
      <w:r>
        <w:t>July</w:t>
      </w:r>
      <w:r>
        <w:rPr>
          <w:spacing w:val="-1"/>
        </w:rPr>
        <w:t xml:space="preserve"> </w:t>
      </w:r>
      <w:r>
        <w:rPr>
          <w:spacing w:val="-4"/>
        </w:rPr>
        <w:t>2019</w:t>
      </w:r>
    </w:p>
    <w:p w14:paraId="2877DE34" w14:textId="77777777" w:rsidR="00756854" w:rsidRDefault="00756854">
      <w:pPr>
        <w:sectPr w:rsidR="00756854">
          <w:type w:val="continuous"/>
          <w:pgSz w:w="11910" w:h="16840"/>
          <w:pgMar w:top="240" w:right="80" w:bottom="0" w:left="80" w:header="739" w:footer="748" w:gutter="0"/>
          <w:cols w:num="2" w:space="720" w:equalWidth="0">
            <w:col w:w="8605" w:space="40"/>
            <w:col w:w="3105"/>
          </w:cols>
        </w:sectPr>
      </w:pPr>
    </w:p>
    <w:p w14:paraId="19944423" w14:textId="77777777" w:rsidR="00756854" w:rsidRDefault="00756854">
      <w:pPr>
        <w:pStyle w:val="BodyText"/>
        <w:spacing w:before="4"/>
        <w:rPr>
          <w:sz w:val="28"/>
        </w:rPr>
      </w:pPr>
    </w:p>
    <w:p w14:paraId="6806C4FC" w14:textId="77777777" w:rsidR="00756854" w:rsidRDefault="00E71861">
      <w:pPr>
        <w:pStyle w:val="Heading5"/>
        <w:ind w:left="1233"/>
        <w:jc w:val="left"/>
      </w:pPr>
      <w:r>
        <w:t>Key</w:t>
      </w:r>
      <w:r>
        <w:rPr>
          <w:spacing w:val="-7"/>
        </w:rPr>
        <w:t xml:space="preserve"> </w:t>
      </w:r>
      <w:r>
        <w:t>management</w:t>
      </w:r>
      <w:r>
        <w:rPr>
          <w:spacing w:val="-10"/>
        </w:rPr>
        <w:t xml:space="preserve"> </w:t>
      </w:r>
      <w:r>
        <w:t>personnel</w:t>
      </w:r>
      <w:r>
        <w:rPr>
          <w:spacing w:val="-7"/>
        </w:rPr>
        <w:t xml:space="preserve"> </w:t>
      </w:r>
      <w:r>
        <w:t>staff</w:t>
      </w:r>
      <w:r>
        <w:rPr>
          <w:spacing w:val="-7"/>
        </w:rPr>
        <w:t xml:space="preserve"> </w:t>
      </w:r>
      <w:r>
        <w:t>costs</w:t>
      </w:r>
      <w:r>
        <w:rPr>
          <w:spacing w:val="-8"/>
        </w:rPr>
        <w:t xml:space="preserve"> </w:t>
      </w:r>
      <w:r>
        <w:t>and benefits (included in</w:t>
      </w:r>
      <w:r>
        <w:rPr>
          <w:spacing w:val="40"/>
        </w:rPr>
        <w:t xml:space="preserve"> </w:t>
      </w:r>
      <w:r>
        <w:t>staff costs above)</w:t>
      </w:r>
    </w:p>
    <w:p w14:paraId="66BFE251" w14:textId="77777777" w:rsidR="00756854" w:rsidRDefault="00E71861">
      <w:pPr>
        <w:tabs>
          <w:tab w:val="left" w:pos="2851"/>
        </w:tabs>
        <w:spacing w:before="1"/>
        <w:ind w:left="1233"/>
      </w:pPr>
      <w:r>
        <w:br w:type="column"/>
      </w:r>
      <w:r>
        <w:rPr>
          <w:b/>
          <w:spacing w:val="-4"/>
        </w:rPr>
        <w:t>£'000</w:t>
      </w:r>
      <w:r>
        <w:rPr>
          <w:b/>
        </w:rPr>
        <w:tab/>
      </w:r>
      <w:r>
        <w:rPr>
          <w:spacing w:val="-2"/>
        </w:rPr>
        <w:t>£'000</w:t>
      </w:r>
    </w:p>
    <w:p w14:paraId="6A5A3768" w14:textId="77777777" w:rsidR="00756854" w:rsidRDefault="00756854">
      <w:pPr>
        <w:sectPr w:rsidR="00756854">
          <w:type w:val="continuous"/>
          <w:pgSz w:w="11910" w:h="16840"/>
          <w:pgMar w:top="240" w:right="80" w:bottom="0" w:left="80" w:header="739" w:footer="748" w:gutter="0"/>
          <w:cols w:num="2" w:space="720" w:equalWidth="0">
            <w:col w:w="5678" w:space="1136"/>
            <w:col w:w="4936"/>
          </w:cols>
        </w:sectPr>
      </w:pPr>
    </w:p>
    <w:p w14:paraId="220C85E5" w14:textId="77777777" w:rsidR="00756854" w:rsidRDefault="00E71861">
      <w:pPr>
        <w:pStyle w:val="BodyText"/>
        <w:tabs>
          <w:tab w:val="left" w:pos="7094"/>
          <w:tab w:val="left" w:pos="7999"/>
          <w:tab w:val="left" w:pos="9874"/>
          <w:tab w:val="left" w:pos="10508"/>
        </w:tabs>
        <w:spacing w:before="61"/>
        <w:ind w:left="1367"/>
      </w:pPr>
      <w:r>
        <w:rPr>
          <w:spacing w:val="-2"/>
        </w:rPr>
        <w:t>Salary</w:t>
      </w:r>
      <w:r>
        <w:tab/>
      </w:r>
      <w:r>
        <w:rPr>
          <w:u w:val="single"/>
        </w:rPr>
        <w:tab/>
      </w:r>
      <w:r>
        <w:rPr>
          <w:spacing w:val="-5"/>
          <w:u w:val="single"/>
        </w:rPr>
        <w:t>890</w:t>
      </w:r>
      <w:r>
        <w:rPr>
          <w:u w:val="single"/>
        </w:rPr>
        <w:tab/>
      </w:r>
      <w:r>
        <w:rPr>
          <w:spacing w:val="-5"/>
          <w:u w:val="single"/>
        </w:rPr>
        <w:t>860</w:t>
      </w:r>
      <w:r>
        <w:rPr>
          <w:u w:val="single"/>
        </w:rPr>
        <w:tab/>
      </w:r>
    </w:p>
    <w:p w14:paraId="5579785C" w14:textId="77777777" w:rsidR="00756854" w:rsidRDefault="00E71861">
      <w:pPr>
        <w:tabs>
          <w:tab w:val="left" w:pos="7980"/>
          <w:tab w:val="right" w:pos="10220"/>
        </w:tabs>
        <w:spacing w:before="86"/>
        <w:ind w:left="1367"/>
      </w:pPr>
      <w:r>
        <w:pict w14:anchorId="6E841CD9">
          <v:shape id="docshape105" o:spid="_x0000_s2111" style="position:absolute;left:0;text-align:left;margin-left:358.05pt;margin-top:17.75pt;width:171.4pt;height:2.2pt;z-index:-15713792;mso-wrap-distance-left:0;mso-wrap-distance-right:0;mso-position-horizontal-relative:page" coordorigin="7161,355" coordsize="3428,44" o:spt="100" adj="0,,0" path="m10588,384r-1080,l9479,384r-14,l7161,384r,14l9465,398r14,l9508,398r1080,l10588,384xm10588,355r-1080,l9479,355r-14,l7161,355r,14l9465,369r14,l9508,369r1080,l10588,355xe" fillcolor="black" stroked="f">
            <v:stroke joinstyle="round"/>
            <v:formulas/>
            <v:path arrowok="t" o:connecttype="segments"/>
            <w10:wrap type="topAndBottom" anchorx="page"/>
          </v:shape>
        </w:pict>
      </w:r>
      <w:r>
        <w:rPr>
          <w:b/>
          <w:spacing w:val="-4"/>
        </w:rPr>
        <w:t>Total</w:t>
      </w:r>
      <w:r>
        <w:rPr>
          <w:b/>
        </w:rPr>
        <w:tab/>
      </w:r>
      <w:r>
        <w:rPr>
          <w:b/>
          <w:spacing w:val="-5"/>
        </w:rPr>
        <w:t>890</w:t>
      </w:r>
      <w:r>
        <w:rPr>
          <w:b/>
        </w:rPr>
        <w:tab/>
      </w:r>
      <w:r>
        <w:rPr>
          <w:spacing w:val="-5"/>
        </w:rPr>
        <w:t>860</w:t>
      </w:r>
    </w:p>
    <w:p w14:paraId="300B36EB" w14:textId="77777777" w:rsidR="00756854" w:rsidRDefault="00E71861">
      <w:pPr>
        <w:pStyle w:val="Heading5"/>
        <w:spacing w:before="220" w:line="255" w:lineRule="exact"/>
        <w:ind w:left="1199"/>
      </w:pPr>
      <w:r>
        <w:t>Governing</w:t>
      </w:r>
      <w:r>
        <w:rPr>
          <w:spacing w:val="-6"/>
        </w:rPr>
        <w:t xml:space="preserve"> </w:t>
      </w:r>
      <w:r>
        <w:t>Body</w:t>
      </w:r>
      <w:r>
        <w:rPr>
          <w:spacing w:val="-6"/>
        </w:rPr>
        <w:t xml:space="preserve"> </w:t>
      </w:r>
      <w:r>
        <w:rPr>
          <w:spacing w:val="-2"/>
        </w:rPr>
        <w:t>Members</w:t>
      </w:r>
    </w:p>
    <w:p w14:paraId="39469283" w14:textId="77777777" w:rsidR="00756854" w:rsidRDefault="00E71861">
      <w:pPr>
        <w:pStyle w:val="BodyText"/>
        <w:ind w:left="1199" w:right="1047"/>
        <w:jc w:val="both"/>
      </w:pPr>
      <w:r>
        <w:t>The</w:t>
      </w:r>
      <w:r>
        <w:rPr>
          <w:spacing w:val="-10"/>
        </w:rPr>
        <w:t xml:space="preserve"> </w:t>
      </w:r>
      <w:r>
        <w:t>School's</w:t>
      </w:r>
      <w:r>
        <w:rPr>
          <w:spacing w:val="-9"/>
        </w:rPr>
        <w:t xml:space="preserve"> </w:t>
      </w:r>
      <w:r>
        <w:t>Governing</w:t>
      </w:r>
      <w:r>
        <w:rPr>
          <w:spacing w:val="-10"/>
        </w:rPr>
        <w:t xml:space="preserve"> </w:t>
      </w:r>
      <w:r>
        <w:t>Body</w:t>
      </w:r>
      <w:r>
        <w:rPr>
          <w:spacing w:val="-10"/>
        </w:rPr>
        <w:t xml:space="preserve"> </w:t>
      </w:r>
      <w:r>
        <w:t>members</w:t>
      </w:r>
      <w:r>
        <w:rPr>
          <w:spacing w:val="-9"/>
        </w:rPr>
        <w:t xml:space="preserve"> </w:t>
      </w:r>
      <w:r>
        <w:t>are</w:t>
      </w:r>
      <w:r>
        <w:rPr>
          <w:spacing w:val="-8"/>
        </w:rPr>
        <w:t xml:space="preserve"> </w:t>
      </w:r>
      <w:r>
        <w:t>the</w:t>
      </w:r>
      <w:r>
        <w:rPr>
          <w:spacing w:val="-10"/>
        </w:rPr>
        <w:t xml:space="preserve"> </w:t>
      </w:r>
      <w:r>
        <w:t>trustees</w:t>
      </w:r>
      <w:r>
        <w:rPr>
          <w:spacing w:val="-9"/>
        </w:rPr>
        <w:t xml:space="preserve"> </w:t>
      </w:r>
      <w:r>
        <w:t>for</w:t>
      </w:r>
      <w:r>
        <w:rPr>
          <w:spacing w:val="-8"/>
        </w:rPr>
        <w:t xml:space="preserve"> </w:t>
      </w:r>
      <w:r>
        <w:t>charitable</w:t>
      </w:r>
      <w:r>
        <w:rPr>
          <w:spacing w:val="-9"/>
        </w:rPr>
        <w:t xml:space="preserve"> </w:t>
      </w:r>
      <w:r>
        <w:t>law</w:t>
      </w:r>
      <w:r>
        <w:rPr>
          <w:spacing w:val="-7"/>
        </w:rPr>
        <w:t xml:space="preserve"> </w:t>
      </w:r>
      <w:r>
        <w:t>purposes.</w:t>
      </w:r>
      <w:r>
        <w:rPr>
          <w:spacing w:val="-9"/>
        </w:rPr>
        <w:t xml:space="preserve"> </w:t>
      </w:r>
      <w:r>
        <w:t>There</w:t>
      </w:r>
      <w:r>
        <w:rPr>
          <w:spacing w:val="-8"/>
        </w:rPr>
        <w:t xml:space="preserve"> </w:t>
      </w:r>
      <w:r>
        <w:t>are</w:t>
      </w:r>
      <w:r>
        <w:rPr>
          <w:spacing w:val="-8"/>
        </w:rPr>
        <w:t xml:space="preserve"> </w:t>
      </w:r>
      <w:r>
        <w:t>no related</w:t>
      </w:r>
      <w:r>
        <w:rPr>
          <w:spacing w:val="-2"/>
        </w:rPr>
        <w:t xml:space="preserve"> </w:t>
      </w:r>
      <w:r>
        <w:t>party</w:t>
      </w:r>
      <w:r>
        <w:rPr>
          <w:spacing w:val="-3"/>
        </w:rPr>
        <w:t xml:space="preserve"> </w:t>
      </w:r>
      <w:r>
        <w:t>transactions</w:t>
      </w:r>
      <w:r>
        <w:rPr>
          <w:spacing w:val="-3"/>
        </w:rPr>
        <w:t xml:space="preserve"> </w:t>
      </w:r>
      <w:r>
        <w:t>between</w:t>
      </w:r>
      <w:r>
        <w:rPr>
          <w:spacing w:val="-2"/>
        </w:rPr>
        <w:t xml:space="preserve"> </w:t>
      </w:r>
      <w:r>
        <w:t>the</w:t>
      </w:r>
      <w:r>
        <w:rPr>
          <w:spacing w:val="-2"/>
        </w:rPr>
        <w:t xml:space="preserve"> </w:t>
      </w:r>
      <w:proofErr w:type="gramStart"/>
      <w:r>
        <w:t>School</w:t>
      </w:r>
      <w:proofErr w:type="gramEnd"/>
      <w:r>
        <w:rPr>
          <w:spacing w:val="-2"/>
        </w:rPr>
        <w:t xml:space="preserve"> </w:t>
      </w:r>
      <w:r>
        <w:t>and</w:t>
      </w:r>
      <w:r>
        <w:rPr>
          <w:spacing w:val="-3"/>
        </w:rPr>
        <w:t xml:space="preserve"> </w:t>
      </w:r>
      <w:r>
        <w:t>the</w:t>
      </w:r>
      <w:r>
        <w:rPr>
          <w:spacing w:val="-2"/>
        </w:rPr>
        <w:t xml:space="preserve"> </w:t>
      </w:r>
      <w:r>
        <w:t>non-executive</w:t>
      </w:r>
      <w:r>
        <w:rPr>
          <w:spacing w:val="-2"/>
        </w:rPr>
        <w:t xml:space="preserve"> </w:t>
      </w:r>
      <w:r>
        <w:t>directors.</w:t>
      </w:r>
      <w:r>
        <w:rPr>
          <w:spacing w:val="-3"/>
        </w:rPr>
        <w:t xml:space="preserve"> </w:t>
      </w:r>
      <w:r>
        <w:t>All</w:t>
      </w:r>
      <w:r>
        <w:rPr>
          <w:spacing w:val="-2"/>
        </w:rPr>
        <w:t xml:space="preserve"> </w:t>
      </w:r>
      <w:r>
        <w:t xml:space="preserve">transactions involving </w:t>
      </w:r>
      <w:proofErr w:type="spellStart"/>
      <w:r>
        <w:t>organisations</w:t>
      </w:r>
      <w:proofErr w:type="spellEnd"/>
      <w:r>
        <w:t xml:space="preserve"> in which a member of the Governing Body may have an interest are conducted at arms-length and in accordance with the School's Financial Regulati</w:t>
      </w:r>
      <w:r>
        <w:t>ons and usual procurement procedures.</w:t>
      </w:r>
    </w:p>
    <w:p w14:paraId="636F8DD2" w14:textId="77777777" w:rsidR="00756854" w:rsidRDefault="00756854">
      <w:pPr>
        <w:pStyle w:val="BodyText"/>
        <w:spacing w:before="1"/>
      </w:pPr>
    </w:p>
    <w:p w14:paraId="49A09026" w14:textId="77777777" w:rsidR="00756854" w:rsidRDefault="00E71861">
      <w:pPr>
        <w:pStyle w:val="BodyText"/>
        <w:ind w:left="1199" w:right="1401"/>
      </w:pPr>
      <w:r>
        <w:t>No</w:t>
      </w:r>
      <w:r>
        <w:rPr>
          <w:spacing w:val="-5"/>
        </w:rPr>
        <w:t xml:space="preserve"> </w:t>
      </w:r>
      <w:r>
        <w:t>non-executive</w:t>
      </w:r>
      <w:r>
        <w:rPr>
          <w:spacing w:val="-4"/>
        </w:rPr>
        <w:t xml:space="preserve"> </w:t>
      </w:r>
      <w:r>
        <w:t>director</w:t>
      </w:r>
      <w:r>
        <w:rPr>
          <w:spacing w:val="-3"/>
        </w:rPr>
        <w:t xml:space="preserve"> </w:t>
      </w:r>
      <w:r>
        <w:t>has</w:t>
      </w:r>
      <w:r>
        <w:rPr>
          <w:spacing w:val="-4"/>
        </w:rPr>
        <w:t xml:space="preserve"> </w:t>
      </w:r>
      <w:r>
        <w:t>received</w:t>
      </w:r>
      <w:r>
        <w:rPr>
          <w:spacing w:val="-5"/>
        </w:rPr>
        <w:t xml:space="preserve"> </w:t>
      </w:r>
      <w:r>
        <w:t>any</w:t>
      </w:r>
      <w:r>
        <w:rPr>
          <w:spacing w:val="-5"/>
        </w:rPr>
        <w:t xml:space="preserve"> </w:t>
      </w:r>
      <w:r>
        <w:t>remuneration/waived</w:t>
      </w:r>
      <w:r>
        <w:rPr>
          <w:spacing w:val="-5"/>
        </w:rPr>
        <w:t xml:space="preserve"> </w:t>
      </w:r>
      <w:r>
        <w:t>payments</w:t>
      </w:r>
      <w:r>
        <w:rPr>
          <w:spacing w:val="-4"/>
        </w:rPr>
        <w:t xml:space="preserve"> </w:t>
      </w:r>
      <w:r>
        <w:t>from</w:t>
      </w:r>
      <w:r>
        <w:rPr>
          <w:spacing w:val="-5"/>
        </w:rPr>
        <w:t xml:space="preserve"> </w:t>
      </w:r>
      <w:r>
        <w:t>the</w:t>
      </w:r>
      <w:r>
        <w:rPr>
          <w:spacing w:val="-5"/>
        </w:rPr>
        <w:t xml:space="preserve"> </w:t>
      </w:r>
      <w:r>
        <w:t>group during the year (2019: none).</w:t>
      </w:r>
    </w:p>
    <w:p w14:paraId="2FC6D9FF" w14:textId="77777777" w:rsidR="00756854" w:rsidRDefault="00756854">
      <w:pPr>
        <w:pStyle w:val="BodyText"/>
        <w:spacing w:before="11"/>
        <w:rPr>
          <w:sz w:val="21"/>
        </w:rPr>
      </w:pPr>
    </w:p>
    <w:p w14:paraId="7AA5DD75" w14:textId="77777777" w:rsidR="00756854" w:rsidRDefault="00E71861">
      <w:pPr>
        <w:pStyle w:val="BodyText"/>
        <w:ind w:left="1199" w:right="1047"/>
        <w:jc w:val="both"/>
      </w:pPr>
      <w:r>
        <w:t>However, during the year four (2019: five) non-executive directors received reimbursement of expens</w:t>
      </w:r>
      <w:r>
        <w:t>es of £1,211 (2019: £1,377). This represents travel and subsistence expenses incurred in attending Governing Body and Committee meetings in their official capacity.</w:t>
      </w:r>
    </w:p>
    <w:p w14:paraId="482DB8D4" w14:textId="77777777" w:rsidR="00756854" w:rsidRDefault="00756854">
      <w:pPr>
        <w:jc w:val="both"/>
        <w:sectPr w:rsidR="00756854">
          <w:type w:val="continuous"/>
          <w:pgSz w:w="11910" w:h="16840"/>
          <w:pgMar w:top="240" w:right="80" w:bottom="0" w:left="80" w:header="739" w:footer="748" w:gutter="0"/>
          <w:cols w:space="720"/>
        </w:sectPr>
      </w:pPr>
    </w:p>
    <w:p w14:paraId="1D188970" w14:textId="77777777" w:rsidR="00756854" w:rsidRDefault="00756854">
      <w:pPr>
        <w:pStyle w:val="BodyText"/>
        <w:spacing w:before="1"/>
        <w:rPr>
          <w:sz w:val="20"/>
        </w:rPr>
      </w:pPr>
    </w:p>
    <w:p w14:paraId="515D6128" w14:textId="77777777" w:rsidR="00756854" w:rsidRDefault="00756854">
      <w:pPr>
        <w:rPr>
          <w:sz w:val="20"/>
        </w:rPr>
        <w:sectPr w:rsidR="00756854">
          <w:pgSz w:w="11910" w:h="16840"/>
          <w:pgMar w:top="1080" w:right="80" w:bottom="940" w:left="80" w:header="739" w:footer="748" w:gutter="0"/>
          <w:cols w:space="720"/>
        </w:sectPr>
      </w:pPr>
    </w:p>
    <w:p w14:paraId="066522B6" w14:textId="77777777" w:rsidR="00756854" w:rsidRDefault="00E71861">
      <w:pPr>
        <w:spacing w:before="103" w:line="271" w:lineRule="auto"/>
        <w:ind w:left="1234"/>
        <w:rPr>
          <w:b/>
          <w:sz w:val="20"/>
        </w:rPr>
      </w:pPr>
      <w:r>
        <w:rPr>
          <w:b/>
          <w:sz w:val="20"/>
        </w:rPr>
        <w:t>Notes to</w:t>
      </w:r>
      <w:r>
        <w:rPr>
          <w:b/>
          <w:spacing w:val="-1"/>
          <w:sz w:val="20"/>
        </w:rPr>
        <w:t xml:space="preserve"> </w:t>
      </w:r>
      <w:r>
        <w:rPr>
          <w:b/>
          <w:sz w:val="20"/>
        </w:rPr>
        <w:t>the Financial Statements for the year ended 31 July 2020</w:t>
      </w:r>
    </w:p>
    <w:p w14:paraId="70F15829" w14:textId="77777777" w:rsidR="00756854" w:rsidRDefault="00E71861">
      <w:pPr>
        <w:rPr>
          <w:b/>
          <w:sz w:val="20"/>
        </w:rPr>
      </w:pPr>
      <w:r>
        <w:br w:type="column"/>
      </w:r>
    </w:p>
    <w:p w14:paraId="75D01800" w14:textId="77777777" w:rsidR="00756854" w:rsidRDefault="00756854">
      <w:pPr>
        <w:pStyle w:val="BodyText"/>
        <w:rPr>
          <w:b/>
          <w:sz w:val="20"/>
        </w:rPr>
      </w:pPr>
    </w:p>
    <w:p w14:paraId="4B35A29F" w14:textId="77777777" w:rsidR="00756854" w:rsidRDefault="00756854">
      <w:pPr>
        <w:pStyle w:val="BodyText"/>
        <w:spacing w:before="9"/>
        <w:rPr>
          <w:b/>
        </w:rPr>
      </w:pPr>
    </w:p>
    <w:p w14:paraId="63AC99E2" w14:textId="77777777" w:rsidR="00756854" w:rsidRDefault="00E71861">
      <w:pPr>
        <w:spacing w:line="266" w:lineRule="auto"/>
        <w:ind w:left="1234" w:firstLine="59"/>
        <w:rPr>
          <w:b/>
          <w:sz w:val="18"/>
        </w:rPr>
      </w:pPr>
      <w:r>
        <w:pict w14:anchorId="5D539ED3">
          <v:rect id="docshape106" o:spid="_x0000_s2110" style="position:absolute;left:0;text-align:left;margin-left:63.85pt;margin-top:-.55pt;width:491.45pt;height:.75pt;z-index:15744000;mso-position-horizontal-relative:page" fillcolor="black" stroked="f">
            <w10:wrap anchorx="page"/>
          </v:rect>
        </w:pict>
      </w:r>
      <w:r>
        <w:rPr>
          <w:b/>
          <w:sz w:val="18"/>
        </w:rPr>
        <w:t>Year Ended 31</w:t>
      </w:r>
      <w:r>
        <w:rPr>
          <w:b/>
          <w:spacing w:val="-7"/>
          <w:sz w:val="18"/>
        </w:rPr>
        <w:t xml:space="preserve"> </w:t>
      </w:r>
      <w:r>
        <w:rPr>
          <w:b/>
          <w:sz w:val="18"/>
        </w:rPr>
        <w:t>July</w:t>
      </w:r>
      <w:r>
        <w:rPr>
          <w:b/>
          <w:spacing w:val="-5"/>
          <w:sz w:val="18"/>
        </w:rPr>
        <w:t xml:space="preserve"> </w:t>
      </w:r>
      <w:r>
        <w:rPr>
          <w:b/>
          <w:spacing w:val="-4"/>
          <w:sz w:val="18"/>
        </w:rPr>
        <w:t>2020</w:t>
      </w:r>
    </w:p>
    <w:p w14:paraId="6F98510F" w14:textId="77777777" w:rsidR="00756854" w:rsidRDefault="00E71861">
      <w:pPr>
        <w:rPr>
          <w:b/>
          <w:sz w:val="20"/>
        </w:rPr>
      </w:pPr>
      <w:r>
        <w:br w:type="column"/>
      </w:r>
    </w:p>
    <w:p w14:paraId="416AA41C" w14:textId="77777777" w:rsidR="00756854" w:rsidRDefault="00756854">
      <w:pPr>
        <w:pStyle w:val="BodyText"/>
        <w:rPr>
          <w:b/>
          <w:sz w:val="20"/>
        </w:rPr>
      </w:pPr>
    </w:p>
    <w:p w14:paraId="3326A329" w14:textId="77777777" w:rsidR="00756854" w:rsidRDefault="00756854">
      <w:pPr>
        <w:pStyle w:val="BodyText"/>
        <w:spacing w:before="9"/>
        <w:rPr>
          <w:b/>
        </w:rPr>
      </w:pPr>
    </w:p>
    <w:p w14:paraId="6C4E1F54" w14:textId="77777777" w:rsidR="00756854" w:rsidRDefault="00E71861">
      <w:pPr>
        <w:spacing w:line="266" w:lineRule="auto"/>
        <w:ind w:left="552" w:right="903" w:firstLine="52"/>
        <w:rPr>
          <w:sz w:val="18"/>
        </w:rPr>
      </w:pPr>
      <w:r>
        <w:rPr>
          <w:sz w:val="18"/>
        </w:rPr>
        <w:t>Year Ended 31</w:t>
      </w:r>
      <w:r>
        <w:rPr>
          <w:spacing w:val="-4"/>
          <w:sz w:val="18"/>
        </w:rPr>
        <w:t xml:space="preserve"> </w:t>
      </w:r>
      <w:r>
        <w:rPr>
          <w:sz w:val="18"/>
        </w:rPr>
        <w:t>July</w:t>
      </w:r>
      <w:r>
        <w:rPr>
          <w:spacing w:val="-6"/>
          <w:sz w:val="18"/>
        </w:rPr>
        <w:t xml:space="preserve"> </w:t>
      </w:r>
      <w:r>
        <w:rPr>
          <w:spacing w:val="-4"/>
          <w:sz w:val="18"/>
        </w:rPr>
        <w:t>2019</w:t>
      </w:r>
    </w:p>
    <w:p w14:paraId="0C14C5A4" w14:textId="77777777" w:rsidR="00756854" w:rsidRDefault="00756854">
      <w:pPr>
        <w:spacing w:line="266" w:lineRule="auto"/>
        <w:rPr>
          <w:sz w:val="18"/>
        </w:rPr>
        <w:sectPr w:rsidR="00756854">
          <w:type w:val="continuous"/>
          <w:pgSz w:w="11910" w:h="16840"/>
          <w:pgMar w:top="240" w:right="80" w:bottom="0" w:left="80" w:header="739" w:footer="748" w:gutter="0"/>
          <w:cols w:num="3" w:space="720" w:equalWidth="0">
            <w:col w:w="4498" w:space="2302"/>
            <w:col w:w="2322" w:space="39"/>
            <w:col w:w="2589"/>
          </w:cols>
        </w:sectPr>
      </w:pPr>
    </w:p>
    <w:p w14:paraId="13EEDC41" w14:textId="77777777" w:rsidR="00756854" w:rsidRDefault="00756854">
      <w:pPr>
        <w:pStyle w:val="BodyText"/>
        <w:spacing w:before="10"/>
        <w:rPr>
          <w:sz w:val="10"/>
        </w:rPr>
      </w:pPr>
    </w:p>
    <w:p w14:paraId="4D845B84" w14:textId="77777777" w:rsidR="00756854" w:rsidRDefault="00E71861">
      <w:pPr>
        <w:pStyle w:val="ListParagraph"/>
        <w:numPr>
          <w:ilvl w:val="0"/>
          <w:numId w:val="12"/>
        </w:numPr>
        <w:tabs>
          <w:tab w:val="left" w:pos="1520"/>
        </w:tabs>
        <w:spacing w:before="100"/>
        <w:ind w:left="1519" w:hanging="226"/>
        <w:rPr>
          <w:b/>
          <w:sz w:val="18"/>
        </w:rPr>
      </w:pPr>
      <w:r>
        <w:pict w14:anchorId="6C00F75D">
          <v:shape id="docshape107" o:spid="_x0000_s2109" type="#_x0000_t202" style="position:absolute;left:0;text-align:left;margin-left:316.25pt;margin-top:-7.4pt;width:242.7pt;height:58.75pt;z-index:15744512;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965"/>
                    <w:gridCol w:w="1443"/>
                    <w:gridCol w:w="881"/>
                    <w:gridCol w:w="744"/>
                    <w:gridCol w:w="701"/>
                  </w:tblGrid>
                  <w:tr w:rsidR="00756854" w14:paraId="6F91E112" w14:textId="77777777">
                    <w:trPr>
                      <w:trHeight w:val="232"/>
                    </w:trPr>
                    <w:tc>
                      <w:tcPr>
                        <w:tcW w:w="965" w:type="dxa"/>
                      </w:tcPr>
                      <w:p w14:paraId="3538F3CB" w14:textId="77777777" w:rsidR="00756854" w:rsidRDefault="00E71861">
                        <w:pPr>
                          <w:pStyle w:val="TableParagraph"/>
                          <w:spacing w:before="7" w:line="205" w:lineRule="exact"/>
                          <w:ind w:right="458"/>
                          <w:jc w:val="right"/>
                          <w:rPr>
                            <w:sz w:val="18"/>
                          </w:rPr>
                        </w:pPr>
                        <w:r>
                          <w:rPr>
                            <w:spacing w:val="-2"/>
                            <w:sz w:val="18"/>
                          </w:rPr>
                          <w:t>Notes</w:t>
                        </w:r>
                      </w:p>
                    </w:tc>
                    <w:tc>
                      <w:tcPr>
                        <w:tcW w:w="1443" w:type="dxa"/>
                      </w:tcPr>
                      <w:p w14:paraId="64ED8F35" w14:textId="77777777" w:rsidR="00756854" w:rsidRDefault="00E71861">
                        <w:pPr>
                          <w:pStyle w:val="TableParagraph"/>
                          <w:ind w:right="55"/>
                          <w:jc w:val="right"/>
                          <w:rPr>
                            <w:b/>
                            <w:sz w:val="18"/>
                          </w:rPr>
                        </w:pPr>
                        <w:r>
                          <w:rPr>
                            <w:b/>
                            <w:spacing w:val="-2"/>
                            <w:sz w:val="18"/>
                          </w:rPr>
                          <w:t>Group</w:t>
                        </w:r>
                      </w:p>
                    </w:tc>
                    <w:tc>
                      <w:tcPr>
                        <w:tcW w:w="881" w:type="dxa"/>
                      </w:tcPr>
                      <w:p w14:paraId="089BC3A4" w14:textId="77777777" w:rsidR="00756854" w:rsidRDefault="00E71861">
                        <w:pPr>
                          <w:pStyle w:val="TableParagraph"/>
                          <w:ind w:right="201"/>
                          <w:jc w:val="right"/>
                          <w:rPr>
                            <w:b/>
                            <w:sz w:val="18"/>
                          </w:rPr>
                        </w:pPr>
                        <w:r>
                          <w:rPr>
                            <w:b/>
                            <w:spacing w:val="-2"/>
                            <w:sz w:val="18"/>
                          </w:rPr>
                          <w:t>Central</w:t>
                        </w:r>
                      </w:p>
                    </w:tc>
                    <w:tc>
                      <w:tcPr>
                        <w:tcW w:w="744" w:type="dxa"/>
                      </w:tcPr>
                      <w:p w14:paraId="5AAD26D2" w14:textId="77777777" w:rsidR="00756854" w:rsidRDefault="00E71861">
                        <w:pPr>
                          <w:pStyle w:val="TableParagraph"/>
                          <w:ind w:right="57"/>
                          <w:jc w:val="right"/>
                          <w:rPr>
                            <w:sz w:val="18"/>
                          </w:rPr>
                        </w:pPr>
                        <w:r>
                          <w:rPr>
                            <w:spacing w:val="-2"/>
                            <w:sz w:val="18"/>
                          </w:rPr>
                          <w:t>Group</w:t>
                        </w:r>
                      </w:p>
                    </w:tc>
                    <w:tc>
                      <w:tcPr>
                        <w:tcW w:w="701" w:type="dxa"/>
                      </w:tcPr>
                      <w:p w14:paraId="3FB721A1" w14:textId="77777777" w:rsidR="00756854" w:rsidRDefault="00E71861">
                        <w:pPr>
                          <w:pStyle w:val="TableParagraph"/>
                          <w:ind w:right="48"/>
                          <w:jc w:val="right"/>
                          <w:rPr>
                            <w:sz w:val="18"/>
                          </w:rPr>
                        </w:pPr>
                        <w:r>
                          <w:rPr>
                            <w:spacing w:val="-2"/>
                            <w:sz w:val="18"/>
                          </w:rPr>
                          <w:t>Central</w:t>
                        </w:r>
                      </w:p>
                    </w:tc>
                  </w:tr>
                  <w:tr w:rsidR="00756854" w14:paraId="543A58F1" w14:textId="77777777">
                    <w:trPr>
                      <w:trHeight w:val="240"/>
                    </w:trPr>
                    <w:tc>
                      <w:tcPr>
                        <w:tcW w:w="965" w:type="dxa"/>
                      </w:tcPr>
                      <w:p w14:paraId="4A746999" w14:textId="77777777" w:rsidR="00756854" w:rsidRDefault="00756854">
                        <w:pPr>
                          <w:pStyle w:val="TableParagraph"/>
                          <w:rPr>
                            <w:rFonts w:ascii="Times New Roman"/>
                            <w:sz w:val="16"/>
                          </w:rPr>
                        </w:pPr>
                      </w:p>
                    </w:tc>
                    <w:tc>
                      <w:tcPr>
                        <w:tcW w:w="1443" w:type="dxa"/>
                      </w:tcPr>
                      <w:p w14:paraId="6F03E85F" w14:textId="77777777" w:rsidR="00756854" w:rsidRDefault="00E71861">
                        <w:pPr>
                          <w:pStyle w:val="TableParagraph"/>
                          <w:spacing w:before="15" w:line="204" w:lineRule="exact"/>
                          <w:ind w:right="106"/>
                          <w:jc w:val="right"/>
                          <w:rPr>
                            <w:b/>
                            <w:sz w:val="18"/>
                          </w:rPr>
                        </w:pPr>
                        <w:r>
                          <w:rPr>
                            <w:b/>
                            <w:spacing w:val="-2"/>
                            <w:sz w:val="18"/>
                          </w:rPr>
                          <w:t>£'000</w:t>
                        </w:r>
                      </w:p>
                    </w:tc>
                    <w:tc>
                      <w:tcPr>
                        <w:tcW w:w="881" w:type="dxa"/>
                      </w:tcPr>
                      <w:p w14:paraId="03F683E5" w14:textId="77777777" w:rsidR="00756854" w:rsidRDefault="00E71861">
                        <w:pPr>
                          <w:pStyle w:val="TableParagraph"/>
                          <w:spacing w:before="15" w:line="204" w:lineRule="exact"/>
                          <w:ind w:right="253"/>
                          <w:jc w:val="right"/>
                          <w:rPr>
                            <w:b/>
                            <w:sz w:val="18"/>
                          </w:rPr>
                        </w:pPr>
                        <w:r>
                          <w:rPr>
                            <w:b/>
                            <w:spacing w:val="-2"/>
                            <w:sz w:val="18"/>
                          </w:rPr>
                          <w:t>£'000</w:t>
                        </w:r>
                      </w:p>
                    </w:tc>
                    <w:tc>
                      <w:tcPr>
                        <w:tcW w:w="744" w:type="dxa"/>
                      </w:tcPr>
                      <w:p w14:paraId="232E9394" w14:textId="77777777" w:rsidR="00756854" w:rsidRDefault="00E71861">
                        <w:pPr>
                          <w:pStyle w:val="TableParagraph"/>
                          <w:spacing w:before="15" w:line="204" w:lineRule="exact"/>
                          <w:ind w:right="116"/>
                          <w:jc w:val="right"/>
                          <w:rPr>
                            <w:sz w:val="18"/>
                          </w:rPr>
                        </w:pPr>
                        <w:r>
                          <w:rPr>
                            <w:spacing w:val="-2"/>
                            <w:sz w:val="18"/>
                          </w:rPr>
                          <w:t>£'000</w:t>
                        </w:r>
                      </w:p>
                    </w:tc>
                    <w:tc>
                      <w:tcPr>
                        <w:tcW w:w="701" w:type="dxa"/>
                      </w:tcPr>
                      <w:p w14:paraId="4CE04EC2" w14:textId="77777777" w:rsidR="00756854" w:rsidRDefault="00E71861">
                        <w:pPr>
                          <w:pStyle w:val="TableParagraph"/>
                          <w:spacing w:before="15" w:line="204" w:lineRule="exact"/>
                          <w:ind w:right="104"/>
                          <w:jc w:val="right"/>
                          <w:rPr>
                            <w:sz w:val="18"/>
                          </w:rPr>
                        </w:pPr>
                        <w:r>
                          <w:rPr>
                            <w:spacing w:val="-2"/>
                            <w:sz w:val="18"/>
                          </w:rPr>
                          <w:t>£'000</w:t>
                        </w:r>
                      </w:p>
                    </w:tc>
                  </w:tr>
                  <w:tr w:rsidR="00756854" w14:paraId="6DF500CD" w14:textId="77777777">
                    <w:trPr>
                      <w:trHeight w:val="224"/>
                    </w:trPr>
                    <w:tc>
                      <w:tcPr>
                        <w:tcW w:w="965" w:type="dxa"/>
                      </w:tcPr>
                      <w:p w14:paraId="5D73080A" w14:textId="77777777" w:rsidR="00756854" w:rsidRDefault="00756854">
                        <w:pPr>
                          <w:pStyle w:val="TableParagraph"/>
                          <w:rPr>
                            <w:rFonts w:ascii="Times New Roman"/>
                            <w:sz w:val="16"/>
                          </w:rPr>
                        </w:pPr>
                      </w:p>
                    </w:tc>
                    <w:tc>
                      <w:tcPr>
                        <w:tcW w:w="1443" w:type="dxa"/>
                      </w:tcPr>
                      <w:p w14:paraId="21085674" w14:textId="77777777" w:rsidR="00756854" w:rsidRDefault="00E71861">
                        <w:pPr>
                          <w:pStyle w:val="TableParagraph"/>
                          <w:spacing w:before="15" w:line="189" w:lineRule="exact"/>
                          <w:ind w:right="54"/>
                          <w:jc w:val="right"/>
                          <w:rPr>
                            <w:b/>
                            <w:sz w:val="18"/>
                          </w:rPr>
                        </w:pPr>
                        <w:r>
                          <w:rPr>
                            <w:b/>
                            <w:spacing w:val="-5"/>
                            <w:sz w:val="18"/>
                          </w:rPr>
                          <w:t>268</w:t>
                        </w:r>
                      </w:p>
                    </w:tc>
                    <w:tc>
                      <w:tcPr>
                        <w:tcW w:w="881" w:type="dxa"/>
                      </w:tcPr>
                      <w:p w14:paraId="57E96C6B" w14:textId="77777777" w:rsidR="00756854" w:rsidRDefault="00E71861">
                        <w:pPr>
                          <w:pStyle w:val="TableParagraph"/>
                          <w:spacing w:before="15" w:line="189" w:lineRule="exact"/>
                          <w:ind w:right="200"/>
                          <w:jc w:val="right"/>
                          <w:rPr>
                            <w:b/>
                            <w:sz w:val="18"/>
                          </w:rPr>
                        </w:pPr>
                        <w:r>
                          <w:rPr>
                            <w:b/>
                            <w:spacing w:val="-5"/>
                            <w:sz w:val="18"/>
                          </w:rPr>
                          <w:t>268</w:t>
                        </w:r>
                      </w:p>
                    </w:tc>
                    <w:tc>
                      <w:tcPr>
                        <w:tcW w:w="744" w:type="dxa"/>
                      </w:tcPr>
                      <w:p w14:paraId="30F11B44" w14:textId="77777777" w:rsidR="00756854" w:rsidRDefault="00E71861">
                        <w:pPr>
                          <w:pStyle w:val="TableParagraph"/>
                          <w:spacing w:before="15" w:line="189" w:lineRule="exact"/>
                          <w:ind w:right="60"/>
                          <w:jc w:val="right"/>
                          <w:rPr>
                            <w:sz w:val="18"/>
                          </w:rPr>
                        </w:pPr>
                        <w:r>
                          <w:rPr>
                            <w:spacing w:val="-5"/>
                            <w:sz w:val="18"/>
                          </w:rPr>
                          <w:t>268</w:t>
                        </w:r>
                      </w:p>
                    </w:tc>
                    <w:tc>
                      <w:tcPr>
                        <w:tcW w:w="701" w:type="dxa"/>
                      </w:tcPr>
                      <w:p w14:paraId="2CAFC3BD" w14:textId="77777777" w:rsidR="00756854" w:rsidRDefault="00E71861">
                        <w:pPr>
                          <w:pStyle w:val="TableParagraph"/>
                          <w:spacing w:before="15" w:line="189" w:lineRule="exact"/>
                          <w:ind w:right="48"/>
                          <w:jc w:val="right"/>
                          <w:rPr>
                            <w:sz w:val="18"/>
                          </w:rPr>
                        </w:pPr>
                        <w:r>
                          <w:rPr>
                            <w:spacing w:val="-5"/>
                            <w:sz w:val="18"/>
                          </w:rPr>
                          <w:t>268</w:t>
                        </w:r>
                      </w:p>
                    </w:tc>
                  </w:tr>
                  <w:tr w:rsidR="00756854" w14:paraId="527CC59E" w14:textId="77777777">
                    <w:trPr>
                      <w:trHeight w:val="255"/>
                    </w:trPr>
                    <w:tc>
                      <w:tcPr>
                        <w:tcW w:w="965" w:type="dxa"/>
                      </w:tcPr>
                      <w:p w14:paraId="6B2C9BD3" w14:textId="77777777" w:rsidR="00756854" w:rsidRDefault="00E71861">
                        <w:pPr>
                          <w:pStyle w:val="TableParagraph"/>
                          <w:spacing w:before="31" w:line="204" w:lineRule="exact"/>
                          <w:ind w:right="455"/>
                          <w:jc w:val="right"/>
                          <w:rPr>
                            <w:sz w:val="18"/>
                          </w:rPr>
                        </w:pPr>
                        <w:r>
                          <w:rPr>
                            <w:spacing w:val="-5"/>
                            <w:sz w:val="18"/>
                          </w:rPr>
                          <w:t>25</w:t>
                        </w:r>
                      </w:p>
                    </w:tc>
                    <w:tc>
                      <w:tcPr>
                        <w:tcW w:w="3769" w:type="dxa"/>
                        <w:gridSpan w:val="4"/>
                      </w:tcPr>
                      <w:p w14:paraId="2962E876" w14:textId="77777777" w:rsidR="00756854" w:rsidRDefault="00E71861">
                        <w:pPr>
                          <w:pStyle w:val="TableParagraph"/>
                          <w:tabs>
                            <w:tab w:val="left" w:pos="1071"/>
                            <w:tab w:val="left" w:pos="1806"/>
                            <w:tab w:val="left" w:pos="2713"/>
                            <w:tab w:val="left" w:pos="3425"/>
                          </w:tabs>
                          <w:spacing w:before="31" w:line="204" w:lineRule="exact"/>
                          <w:ind w:left="457"/>
                          <w:rPr>
                            <w:sz w:val="18"/>
                          </w:rPr>
                        </w:pPr>
                        <w:r>
                          <w:rPr>
                            <w:b/>
                            <w:sz w:val="18"/>
                            <w:u w:val="single"/>
                          </w:rPr>
                          <w:tab/>
                        </w:r>
                        <w:r>
                          <w:rPr>
                            <w:b/>
                            <w:spacing w:val="-5"/>
                            <w:sz w:val="18"/>
                            <w:u w:val="single"/>
                          </w:rPr>
                          <w:t>155</w:t>
                        </w:r>
                        <w:r>
                          <w:rPr>
                            <w:b/>
                            <w:sz w:val="18"/>
                            <w:u w:val="single"/>
                          </w:rPr>
                          <w:tab/>
                        </w:r>
                        <w:r>
                          <w:rPr>
                            <w:b/>
                            <w:spacing w:val="-5"/>
                            <w:sz w:val="18"/>
                            <w:u w:val="single"/>
                          </w:rPr>
                          <w:t>155</w:t>
                        </w:r>
                        <w:r>
                          <w:rPr>
                            <w:b/>
                            <w:sz w:val="18"/>
                            <w:u w:val="single"/>
                          </w:rPr>
                          <w:tab/>
                        </w:r>
                        <w:r>
                          <w:rPr>
                            <w:spacing w:val="-5"/>
                            <w:sz w:val="18"/>
                            <w:u w:val="single"/>
                          </w:rPr>
                          <w:t>160</w:t>
                        </w:r>
                        <w:r>
                          <w:rPr>
                            <w:sz w:val="18"/>
                            <w:u w:val="single"/>
                          </w:rPr>
                          <w:tab/>
                        </w:r>
                        <w:r>
                          <w:rPr>
                            <w:spacing w:val="-5"/>
                            <w:sz w:val="18"/>
                            <w:u w:val="single"/>
                          </w:rPr>
                          <w:t>160</w:t>
                        </w:r>
                      </w:p>
                    </w:tc>
                  </w:tr>
                  <w:tr w:rsidR="00756854" w14:paraId="0EBB5921" w14:textId="77777777">
                    <w:trPr>
                      <w:trHeight w:val="224"/>
                    </w:trPr>
                    <w:tc>
                      <w:tcPr>
                        <w:tcW w:w="965" w:type="dxa"/>
                      </w:tcPr>
                      <w:p w14:paraId="17B61492" w14:textId="77777777" w:rsidR="00756854" w:rsidRDefault="00756854">
                        <w:pPr>
                          <w:pStyle w:val="TableParagraph"/>
                          <w:rPr>
                            <w:rFonts w:ascii="Times New Roman"/>
                            <w:sz w:val="16"/>
                          </w:rPr>
                        </w:pPr>
                      </w:p>
                    </w:tc>
                    <w:tc>
                      <w:tcPr>
                        <w:tcW w:w="3769" w:type="dxa"/>
                        <w:gridSpan w:val="4"/>
                      </w:tcPr>
                      <w:p w14:paraId="3F3FD42B" w14:textId="77777777" w:rsidR="00756854" w:rsidRDefault="00E71861">
                        <w:pPr>
                          <w:pStyle w:val="TableParagraph"/>
                          <w:tabs>
                            <w:tab w:val="left" w:pos="1071"/>
                            <w:tab w:val="left" w:pos="1806"/>
                            <w:tab w:val="left" w:pos="2713"/>
                            <w:tab w:val="left" w:pos="3425"/>
                          </w:tabs>
                          <w:spacing w:before="15" w:line="189" w:lineRule="exact"/>
                          <w:ind w:left="457"/>
                          <w:rPr>
                            <w:sz w:val="18"/>
                          </w:rPr>
                        </w:pPr>
                        <w:r>
                          <w:rPr>
                            <w:b/>
                            <w:sz w:val="18"/>
                            <w:u w:val="double"/>
                          </w:rPr>
                          <w:tab/>
                        </w:r>
                        <w:r>
                          <w:rPr>
                            <w:b/>
                            <w:spacing w:val="-5"/>
                            <w:sz w:val="18"/>
                            <w:u w:val="double"/>
                          </w:rPr>
                          <w:t>423</w:t>
                        </w:r>
                        <w:r>
                          <w:rPr>
                            <w:b/>
                            <w:sz w:val="18"/>
                            <w:u w:val="double"/>
                          </w:rPr>
                          <w:tab/>
                        </w:r>
                        <w:r>
                          <w:rPr>
                            <w:b/>
                            <w:spacing w:val="-5"/>
                            <w:sz w:val="18"/>
                            <w:u w:val="double"/>
                          </w:rPr>
                          <w:t>423</w:t>
                        </w:r>
                        <w:r>
                          <w:rPr>
                            <w:b/>
                            <w:sz w:val="18"/>
                            <w:u w:val="double"/>
                          </w:rPr>
                          <w:tab/>
                        </w:r>
                        <w:r>
                          <w:rPr>
                            <w:spacing w:val="-5"/>
                            <w:sz w:val="18"/>
                            <w:u w:val="double"/>
                          </w:rPr>
                          <w:t>428</w:t>
                        </w:r>
                        <w:r>
                          <w:rPr>
                            <w:sz w:val="18"/>
                            <w:u w:val="double"/>
                          </w:rPr>
                          <w:tab/>
                        </w:r>
                        <w:r>
                          <w:rPr>
                            <w:spacing w:val="-5"/>
                            <w:sz w:val="18"/>
                            <w:u w:val="double"/>
                          </w:rPr>
                          <w:t>428</w:t>
                        </w:r>
                      </w:p>
                    </w:tc>
                  </w:tr>
                </w:tbl>
                <w:p w14:paraId="445702DB" w14:textId="77777777" w:rsidR="00756854" w:rsidRDefault="00756854">
                  <w:pPr>
                    <w:pStyle w:val="BodyText"/>
                  </w:pPr>
                </w:p>
              </w:txbxContent>
            </v:textbox>
            <w10:wrap anchorx="page"/>
          </v:shape>
        </w:pict>
      </w:r>
      <w:r>
        <w:rPr>
          <w:b/>
          <w:sz w:val="18"/>
        </w:rPr>
        <w:t>Interest</w:t>
      </w:r>
      <w:r>
        <w:rPr>
          <w:b/>
          <w:spacing w:val="-6"/>
          <w:sz w:val="18"/>
        </w:rPr>
        <w:t xml:space="preserve"> </w:t>
      </w:r>
      <w:r>
        <w:rPr>
          <w:b/>
          <w:sz w:val="18"/>
        </w:rPr>
        <w:t>and</w:t>
      </w:r>
      <w:r>
        <w:rPr>
          <w:b/>
          <w:spacing w:val="-8"/>
          <w:sz w:val="18"/>
        </w:rPr>
        <w:t xml:space="preserve"> </w:t>
      </w:r>
      <w:r>
        <w:rPr>
          <w:b/>
          <w:sz w:val="18"/>
        </w:rPr>
        <w:t>other</w:t>
      </w:r>
      <w:r>
        <w:rPr>
          <w:b/>
          <w:spacing w:val="-11"/>
          <w:sz w:val="18"/>
        </w:rPr>
        <w:t xml:space="preserve"> </w:t>
      </w:r>
      <w:r>
        <w:rPr>
          <w:b/>
          <w:sz w:val="18"/>
        </w:rPr>
        <w:t>finance</w:t>
      </w:r>
      <w:r>
        <w:rPr>
          <w:b/>
          <w:spacing w:val="-7"/>
          <w:sz w:val="18"/>
        </w:rPr>
        <w:t xml:space="preserve"> </w:t>
      </w:r>
      <w:r>
        <w:rPr>
          <w:b/>
          <w:spacing w:val="-2"/>
          <w:sz w:val="18"/>
        </w:rPr>
        <w:t>costs</w:t>
      </w:r>
    </w:p>
    <w:p w14:paraId="69B7AFBE" w14:textId="77777777" w:rsidR="00756854" w:rsidRDefault="00E71861">
      <w:pPr>
        <w:spacing w:before="31"/>
        <w:ind w:left="1519"/>
        <w:rPr>
          <w:sz w:val="18"/>
        </w:rPr>
      </w:pPr>
      <w:r>
        <w:rPr>
          <w:sz w:val="18"/>
        </w:rPr>
        <w:t>Loan</w:t>
      </w:r>
      <w:r>
        <w:rPr>
          <w:spacing w:val="-7"/>
          <w:sz w:val="18"/>
        </w:rPr>
        <w:t xml:space="preserve"> </w:t>
      </w:r>
      <w:r>
        <w:rPr>
          <w:spacing w:val="-2"/>
          <w:sz w:val="18"/>
        </w:rPr>
        <w:t>interest</w:t>
      </w:r>
    </w:p>
    <w:p w14:paraId="46DDEF3A" w14:textId="77777777" w:rsidR="00756854" w:rsidRDefault="00E71861">
      <w:pPr>
        <w:spacing w:before="31"/>
        <w:ind w:left="1519"/>
        <w:rPr>
          <w:sz w:val="18"/>
        </w:rPr>
      </w:pPr>
      <w:r>
        <w:rPr>
          <w:sz w:val="18"/>
        </w:rPr>
        <w:t>Net</w:t>
      </w:r>
      <w:r>
        <w:rPr>
          <w:spacing w:val="-6"/>
          <w:sz w:val="18"/>
        </w:rPr>
        <w:t xml:space="preserve"> </w:t>
      </w:r>
      <w:r>
        <w:rPr>
          <w:sz w:val="18"/>
        </w:rPr>
        <w:t>charge</w:t>
      </w:r>
      <w:r>
        <w:rPr>
          <w:spacing w:val="-9"/>
          <w:sz w:val="18"/>
        </w:rPr>
        <w:t xml:space="preserve"> </w:t>
      </w:r>
      <w:r>
        <w:rPr>
          <w:sz w:val="18"/>
        </w:rPr>
        <w:t>on</w:t>
      </w:r>
      <w:r>
        <w:rPr>
          <w:spacing w:val="-9"/>
          <w:sz w:val="18"/>
        </w:rPr>
        <w:t xml:space="preserve"> </w:t>
      </w:r>
      <w:r>
        <w:rPr>
          <w:sz w:val="18"/>
        </w:rPr>
        <w:t>pension</w:t>
      </w:r>
      <w:r>
        <w:rPr>
          <w:spacing w:val="-9"/>
          <w:sz w:val="18"/>
        </w:rPr>
        <w:t xml:space="preserve"> </w:t>
      </w:r>
      <w:r>
        <w:rPr>
          <w:spacing w:val="-2"/>
          <w:sz w:val="18"/>
        </w:rPr>
        <w:t>scheme</w:t>
      </w:r>
    </w:p>
    <w:p w14:paraId="4B2F70CA" w14:textId="77777777" w:rsidR="00756854" w:rsidRDefault="00756854">
      <w:pPr>
        <w:pStyle w:val="BodyText"/>
        <w:spacing w:before="4"/>
        <w:rPr>
          <w:sz w:val="23"/>
        </w:rPr>
      </w:pPr>
    </w:p>
    <w:p w14:paraId="7606E4B9" w14:textId="77777777" w:rsidR="00756854" w:rsidRDefault="00E71861">
      <w:pPr>
        <w:spacing w:after="31"/>
        <w:ind w:left="1241"/>
        <w:rPr>
          <w:b/>
          <w:sz w:val="18"/>
        </w:rPr>
      </w:pPr>
      <w:r>
        <w:rPr>
          <w:b/>
          <w:sz w:val="18"/>
        </w:rPr>
        <w:t>9a</w:t>
      </w:r>
      <w:r>
        <w:rPr>
          <w:b/>
          <w:spacing w:val="15"/>
          <w:sz w:val="18"/>
        </w:rPr>
        <w:t xml:space="preserve"> </w:t>
      </w:r>
      <w:r>
        <w:rPr>
          <w:b/>
          <w:sz w:val="18"/>
        </w:rPr>
        <w:t>Analysis</w:t>
      </w:r>
      <w:r>
        <w:rPr>
          <w:b/>
          <w:spacing w:val="-9"/>
          <w:sz w:val="18"/>
        </w:rPr>
        <w:t xml:space="preserve"> </w:t>
      </w:r>
      <w:r>
        <w:rPr>
          <w:b/>
          <w:sz w:val="18"/>
        </w:rPr>
        <w:t>of</w:t>
      </w:r>
      <w:r>
        <w:rPr>
          <w:b/>
          <w:spacing w:val="-6"/>
          <w:sz w:val="18"/>
        </w:rPr>
        <w:t xml:space="preserve"> </w:t>
      </w:r>
      <w:r>
        <w:rPr>
          <w:b/>
          <w:sz w:val="18"/>
        </w:rPr>
        <w:t>total</w:t>
      </w:r>
      <w:r>
        <w:rPr>
          <w:b/>
          <w:spacing w:val="-7"/>
          <w:sz w:val="18"/>
        </w:rPr>
        <w:t xml:space="preserve"> </w:t>
      </w:r>
      <w:r>
        <w:rPr>
          <w:b/>
          <w:sz w:val="18"/>
        </w:rPr>
        <w:t>expenditure</w:t>
      </w:r>
      <w:r>
        <w:rPr>
          <w:b/>
          <w:spacing w:val="-6"/>
          <w:sz w:val="18"/>
        </w:rPr>
        <w:t xml:space="preserve"> </w:t>
      </w:r>
      <w:r>
        <w:rPr>
          <w:b/>
          <w:sz w:val="18"/>
        </w:rPr>
        <w:t>by</w:t>
      </w:r>
      <w:r>
        <w:rPr>
          <w:b/>
          <w:spacing w:val="-5"/>
          <w:sz w:val="18"/>
        </w:rPr>
        <w:t xml:space="preserve"> </w:t>
      </w:r>
      <w:r>
        <w:rPr>
          <w:b/>
          <w:spacing w:val="-2"/>
          <w:sz w:val="18"/>
        </w:rPr>
        <w:t>activity</w:t>
      </w:r>
    </w:p>
    <w:tbl>
      <w:tblPr>
        <w:tblW w:w="0" w:type="auto"/>
        <w:tblInd w:w="1477" w:type="dxa"/>
        <w:tblLayout w:type="fixed"/>
        <w:tblCellMar>
          <w:left w:w="0" w:type="dxa"/>
          <w:right w:w="0" w:type="dxa"/>
        </w:tblCellMar>
        <w:tblLook w:val="01E0" w:firstRow="1" w:lastRow="1" w:firstColumn="1" w:lastColumn="1" w:noHBand="0" w:noVBand="0"/>
      </w:tblPr>
      <w:tblGrid>
        <w:gridCol w:w="5373"/>
        <w:gridCol w:w="918"/>
        <w:gridCol w:w="982"/>
        <w:gridCol w:w="731"/>
        <w:gridCol w:w="862"/>
        <w:gridCol w:w="690"/>
      </w:tblGrid>
      <w:tr w:rsidR="00756854" w14:paraId="1B3FFC33" w14:textId="77777777">
        <w:trPr>
          <w:trHeight w:val="1210"/>
        </w:trPr>
        <w:tc>
          <w:tcPr>
            <w:tcW w:w="5373" w:type="dxa"/>
          </w:tcPr>
          <w:p w14:paraId="01818A44" w14:textId="77777777" w:rsidR="00756854" w:rsidRDefault="00756854">
            <w:pPr>
              <w:pStyle w:val="TableParagraph"/>
              <w:rPr>
                <w:b/>
                <w:sz w:val="20"/>
              </w:rPr>
            </w:pPr>
          </w:p>
          <w:p w14:paraId="61A20C52" w14:textId="77777777" w:rsidR="00756854" w:rsidRDefault="00756854">
            <w:pPr>
              <w:pStyle w:val="TableParagraph"/>
              <w:rPr>
                <w:b/>
                <w:sz w:val="20"/>
              </w:rPr>
            </w:pPr>
          </w:p>
          <w:p w14:paraId="20BF99C8" w14:textId="77777777" w:rsidR="00756854" w:rsidRDefault="00756854">
            <w:pPr>
              <w:pStyle w:val="TableParagraph"/>
              <w:spacing w:before="8"/>
              <w:rPr>
                <w:b/>
                <w:sz w:val="18"/>
              </w:rPr>
            </w:pPr>
          </w:p>
          <w:p w14:paraId="717B537D" w14:textId="77777777" w:rsidR="00756854" w:rsidRDefault="00E71861">
            <w:pPr>
              <w:pStyle w:val="TableParagraph"/>
              <w:spacing w:before="1"/>
              <w:ind w:left="50"/>
              <w:rPr>
                <w:b/>
                <w:sz w:val="18"/>
              </w:rPr>
            </w:pPr>
            <w:r>
              <w:rPr>
                <w:b/>
                <w:sz w:val="18"/>
              </w:rPr>
              <w:t>Year</w:t>
            </w:r>
            <w:r>
              <w:rPr>
                <w:b/>
                <w:spacing w:val="-8"/>
                <w:sz w:val="18"/>
              </w:rPr>
              <w:t xml:space="preserve"> </w:t>
            </w:r>
            <w:r>
              <w:rPr>
                <w:b/>
                <w:sz w:val="18"/>
              </w:rPr>
              <w:t>Ended</w:t>
            </w:r>
            <w:r>
              <w:rPr>
                <w:b/>
                <w:spacing w:val="-6"/>
                <w:sz w:val="18"/>
              </w:rPr>
              <w:t xml:space="preserve"> </w:t>
            </w:r>
            <w:r>
              <w:rPr>
                <w:b/>
                <w:sz w:val="18"/>
              </w:rPr>
              <w:t>31</w:t>
            </w:r>
            <w:r>
              <w:rPr>
                <w:b/>
                <w:spacing w:val="-6"/>
                <w:sz w:val="18"/>
              </w:rPr>
              <w:t xml:space="preserve"> </w:t>
            </w:r>
            <w:r>
              <w:rPr>
                <w:b/>
                <w:sz w:val="18"/>
              </w:rPr>
              <w:t>JULY</w:t>
            </w:r>
            <w:r>
              <w:rPr>
                <w:b/>
                <w:spacing w:val="-4"/>
                <w:sz w:val="18"/>
              </w:rPr>
              <w:t xml:space="preserve"> 2020</w:t>
            </w:r>
          </w:p>
        </w:tc>
        <w:tc>
          <w:tcPr>
            <w:tcW w:w="918" w:type="dxa"/>
          </w:tcPr>
          <w:p w14:paraId="233EC757" w14:textId="77777777" w:rsidR="00756854" w:rsidRDefault="00756854">
            <w:pPr>
              <w:pStyle w:val="TableParagraph"/>
              <w:spacing w:before="4"/>
              <w:rPr>
                <w:b/>
                <w:sz w:val="19"/>
              </w:rPr>
            </w:pPr>
          </w:p>
          <w:p w14:paraId="3A7221DB" w14:textId="77777777" w:rsidR="00756854" w:rsidRDefault="00E71861">
            <w:pPr>
              <w:pStyle w:val="TableParagraph"/>
              <w:spacing w:line="266" w:lineRule="auto"/>
              <w:ind w:left="231" w:right="256" w:firstLine="15"/>
              <w:rPr>
                <w:b/>
                <w:sz w:val="18"/>
              </w:rPr>
            </w:pPr>
            <w:r>
              <w:rPr>
                <w:b/>
                <w:spacing w:val="-2"/>
                <w:sz w:val="18"/>
              </w:rPr>
              <w:t>Staff costs</w:t>
            </w:r>
          </w:p>
          <w:p w14:paraId="4789B2D0" w14:textId="77777777" w:rsidR="00756854" w:rsidRDefault="00756854">
            <w:pPr>
              <w:pStyle w:val="TableParagraph"/>
              <w:spacing w:before="1"/>
              <w:rPr>
                <w:b/>
                <w:sz w:val="20"/>
              </w:rPr>
            </w:pPr>
          </w:p>
          <w:p w14:paraId="089DB0C1" w14:textId="77777777" w:rsidR="00756854" w:rsidRDefault="00E71861">
            <w:pPr>
              <w:pStyle w:val="TableParagraph"/>
              <w:ind w:left="217"/>
              <w:rPr>
                <w:b/>
                <w:sz w:val="18"/>
              </w:rPr>
            </w:pPr>
            <w:r>
              <w:rPr>
                <w:b/>
                <w:spacing w:val="-2"/>
                <w:sz w:val="18"/>
              </w:rPr>
              <w:t>£'000</w:t>
            </w:r>
          </w:p>
        </w:tc>
        <w:tc>
          <w:tcPr>
            <w:tcW w:w="982" w:type="dxa"/>
          </w:tcPr>
          <w:p w14:paraId="249291C4" w14:textId="77777777" w:rsidR="00756854" w:rsidRDefault="00E71861">
            <w:pPr>
              <w:pStyle w:val="TableParagraph"/>
              <w:spacing w:before="112" w:line="266" w:lineRule="auto"/>
              <w:ind w:left="41" w:firstLine="165"/>
              <w:rPr>
                <w:b/>
                <w:sz w:val="18"/>
              </w:rPr>
            </w:pPr>
            <w:r>
              <w:rPr>
                <w:b/>
                <w:spacing w:val="-2"/>
                <w:sz w:val="18"/>
              </w:rPr>
              <w:t>Other operating expenses</w:t>
            </w:r>
          </w:p>
          <w:p w14:paraId="25EEC1C7" w14:textId="77777777" w:rsidR="00756854" w:rsidRDefault="00E71861">
            <w:pPr>
              <w:pStyle w:val="TableParagraph"/>
              <w:spacing w:before="114"/>
              <w:ind w:left="221"/>
              <w:rPr>
                <w:b/>
                <w:sz w:val="18"/>
              </w:rPr>
            </w:pPr>
            <w:r>
              <w:rPr>
                <w:b/>
                <w:spacing w:val="-2"/>
                <w:sz w:val="18"/>
              </w:rPr>
              <w:t>£'000</w:t>
            </w:r>
          </w:p>
        </w:tc>
        <w:tc>
          <w:tcPr>
            <w:tcW w:w="731" w:type="dxa"/>
          </w:tcPr>
          <w:p w14:paraId="538CC443" w14:textId="77777777" w:rsidR="00756854" w:rsidRDefault="00756854">
            <w:pPr>
              <w:pStyle w:val="TableParagraph"/>
              <w:spacing w:before="4"/>
              <w:rPr>
                <w:b/>
                <w:sz w:val="19"/>
              </w:rPr>
            </w:pPr>
          </w:p>
          <w:p w14:paraId="5A52176E" w14:textId="77777777" w:rsidR="00756854" w:rsidRDefault="00E71861">
            <w:pPr>
              <w:pStyle w:val="TableParagraph"/>
              <w:spacing w:line="266" w:lineRule="auto"/>
              <w:ind w:left="26" w:right="119" w:firstLine="7"/>
              <w:rPr>
                <w:b/>
                <w:sz w:val="18"/>
              </w:rPr>
            </w:pPr>
            <w:proofErr w:type="spellStart"/>
            <w:r>
              <w:rPr>
                <w:b/>
                <w:spacing w:val="-2"/>
                <w:sz w:val="18"/>
              </w:rPr>
              <w:t>Depre</w:t>
            </w:r>
            <w:proofErr w:type="spellEnd"/>
            <w:r>
              <w:rPr>
                <w:b/>
                <w:spacing w:val="-2"/>
                <w:sz w:val="18"/>
              </w:rPr>
              <w:t xml:space="preserve">- </w:t>
            </w:r>
            <w:proofErr w:type="spellStart"/>
            <w:r>
              <w:rPr>
                <w:b/>
                <w:spacing w:val="-2"/>
                <w:sz w:val="18"/>
              </w:rPr>
              <w:t>ciation</w:t>
            </w:r>
            <w:proofErr w:type="spellEnd"/>
          </w:p>
          <w:p w14:paraId="1A59AFAE" w14:textId="77777777" w:rsidR="00756854" w:rsidRDefault="00756854">
            <w:pPr>
              <w:pStyle w:val="TableParagraph"/>
              <w:spacing w:before="1"/>
              <w:rPr>
                <w:b/>
                <w:sz w:val="20"/>
              </w:rPr>
            </w:pPr>
          </w:p>
          <w:p w14:paraId="7DB55C15" w14:textId="77777777" w:rsidR="00756854" w:rsidRDefault="00E71861">
            <w:pPr>
              <w:pStyle w:val="TableParagraph"/>
              <w:ind w:left="86"/>
              <w:rPr>
                <w:b/>
                <w:sz w:val="18"/>
              </w:rPr>
            </w:pPr>
            <w:r>
              <w:rPr>
                <w:b/>
                <w:spacing w:val="-2"/>
                <w:sz w:val="18"/>
              </w:rPr>
              <w:t>£'000</w:t>
            </w:r>
          </w:p>
        </w:tc>
        <w:tc>
          <w:tcPr>
            <w:tcW w:w="862" w:type="dxa"/>
          </w:tcPr>
          <w:p w14:paraId="319A8279" w14:textId="77777777" w:rsidR="00756854" w:rsidRDefault="00E71861">
            <w:pPr>
              <w:pStyle w:val="TableParagraph"/>
              <w:spacing w:line="266" w:lineRule="auto"/>
              <w:ind w:left="60" w:right="137"/>
              <w:jc w:val="center"/>
              <w:rPr>
                <w:b/>
                <w:sz w:val="18"/>
              </w:rPr>
            </w:pPr>
            <w:r>
              <w:rPr>
                <w:b/>
                <w:spacing w:val="-2"/>
                <w:sz w:val="18"/>
              </w:rPr>
              <w:t xml:space="preserve">Interest </w:t>
            </w:r>
            <w:r>
              <w:rPr>
                <w:b/>
                <w:spacing w:val="-4"/>
                <w:sz w:val="18"/>
              </w:rPr>
              <w:t xml:space="preserve">and </w:t>
            </w:r>
            <w:r>
              <w:rPr>
                <w:b/>
                <w:spacing w:val="-2"/>
                <w:sz w:val="18"/>
              </w:rPr>
              <w:t>other finance</w:t>
            </w:r>
          </w:p>
          <w:p w14:paraId="0F8C24B7" w14:textId="77777777" w:rsidR="00756854" w:rsidRDefault="00E71861">
            <w:pPr>
              <w:pStyle w:val="TableParagraph"/>
              <w:spacing w:line="203" w:lineRule="exact"/>
              <w:ind w:left="60" w:right="132"/>
              <w:jc w:val="center"/>
              <w:rPr>
                <w:b/>
                <w:sz w:val="18"/>
              </w:rPr>
            </w:pPr>
            <w:r>
              <w:rPr>
                <w:b/>
                <w:spacing w:val="-2"/>
                <w:sz w:val="18"/>
              </w:rPr>
              <w:t>£'000</w:t>
            </w:r>
          </w:p>
        </w:tc>
        <w:tc>
          <w:tcPr>
            <w:tcW w:w="690" w:type="dxa"/>
          </w:tcPr>
          <w:p w14:paraId="0E694245" w14:textId="77777777" w:rsidR="00756854" w:rsidRDefault="00756854">
            <w:pPr>
              <w:pStyle w:val="TableParagraph"/>
              <w:spacing w:before="7"/>
              <w:rPr>
                <w:b/>
                <w:sz w:val="29"/>
              </w:rPr>
            </w:pPr>
          </w:p>
          <w:p w14:paraId="772016F9" w14:textId="77777777" w:rsidR="00756854" w:rsidRDefault="00E71861">
            <w:pPr>
              <w:pStyle w:val="TableParagraph"/>
              <w:spacing w:before="1"/>
              <w:ind w:left="105"/>
              <w:rPr>
                <w:b/>
                <w:sz w:val="18"/>
              </w:rPr>
            </w:pPr>
            <w:r>
              <w:rPr>
                <w:b/>
                <w:spacing w:val="-2"/>
                <w:sz w:val="18"/>
              </w:rPr>
              <w:t>Total</w:t>
            </w:r>
          </w:p>
          <w:p w14:paraId="251E3A5B" w14:textId="77777777" w:rsidR="00756854" w:rsidRDefault="00756854">
            <w:pPr>
              <w:pStyle w:val="TableParagraph"/>
              <w:rPr>
                <w:b/>
                <w:sz w:val="20"/>
              </w:rPr>
            </w:pPr>
          </w:p>
          <w:p w14:paraId="13B17E1E" w14:textId="77777777" w:rsidR="00756854" w:rsidRDefault="00E71861">
            <w:pPr>
              <w:pStyle w:val="TableParagraph"/>
              <w:spacing w:before="136"/>
              <w:ind w:left="98"/>
              <w:rPr>
                <w:b/>
                <w:sz w:val="18"/>
              </w:rPr>
            </w:pPr>
            <w:r>
              <w:rPr>
                <w:b/>
                <w:spacing w:val="-2"/>
                <w:sz w:val="18"/>
              </w:rPr>
              <w:t>£'000</w:t>
            </w:r>
          </w:p>
        </w:tc>
      </w:tr>
      <w:tr w:rsidR="00756854" w14:paraId="5B138289" w14:textId="77777777">
        <w:trPr>
          <w:trHeight w:val="303"/>
        </w:trPr>
        <w:tc>
          <w:tcPr>
            <w:tcW w:w="5373" w:type="dxa"/>
          </w:tcPr>
          <w:p w14:paraId="00BAE5F5" w14:textId="77777777" w:rsidR="00756854" w:rsidRDefault="00E71861">
            <w:pPr>
              <w:pStyle w:val="TableParagraph"/>
              <w:spacing w:before="79" w:line="205" w:lineRule="exact"/>
              <w:ind w:left="207"/>
              <w:rPr>
                <w:sz w:val="18"/>
              </w:rPr>
            </w:pPr>
            <w:r>
              <w:rPr>
                <w:spacing w:val="-2"/>
                <w:sz w:val="18"/>
              </w:rPr>
              <w:t>Teaching</w:t>
            </w:r>
          </w:p>
        </w:tc>
        <w:tc>
          <w:tcPr>
            <w:tcW w:w="918" w:type="dxa"/>
          </w:tcPr>
          <w:p w14:paraId="1D1488AD" w14:textId="77777777" w:rsidR="00756854" w:rsidRDefault="00E71861">
            <w:pPr>
              <w:pStyle w:val="TableParagraph"/>
              <w:spacing w:before="79" w:line="205" w:lineRule="exact"/>
              <w:ind w:right="61"/>
              <w:jc w:val="right"/>
              <w:rPr>
                <w:b/>
                <w:sz w:val="18"/>
              </w:rPr>
            </w:pPr>
            <w:r>
              <w:rPr>
                <w:b/>
                <w:spacing w:val="-2"/>
                <w:sz w:val="18"/>
              </w:rPr>
              <w:t>6,122</w:t>
            </w:r>
          </w:p>
        </w:tc>
        <w:tc>
          <w:tcPr>
            <w:tcW w:w="982" w:type="dxa"/>
          </w:tcPr>
          <w:p w14:paraId="37CC0FD1" w14:textId="77777777" w:rsidR="00756854" w:rsidRDefault="00E71861">
            <w:pPr>
              <w:pStyle w:val="TableParagraph"/>
              <w:spacing w:before="79" w:line="205" w:lineRule="exact"/>
              <w:ind w:right="84"/>
              <w:jc w:val="right"/>
              <w:rPr>
                <w:b/>
                <w:sz w:val="18"/>
              </w:rPr>
            </w:pPr>
            <w:r>
              <w:rPr>
                <w:b/>
                <w:spacing w:val="-2"/>
                <w:sz w:val="18"/>
              </w:rPr>
              <w:t>1,501</w:t>
            </w:r>
          </w:p>
        </w:tc>
        <w:tc>
          <w:tcPr>
            <w:tcW w:w="731" w:type="dxa"/>
          </w:tcPr>
          <w:p w14:paraId="2A87A865" w14:textId="77777777" w:rsidR="00756854" w:rsidRDefault="00E71861">
            <w:pPr>
              <w:pStyle w:val="TableParagraph"/>
              <w:spacing w:before="79" w:line="205" w:lineRule="exact"/>
              <w:ind w:right="79"/>
              <w:jc w:val="right"/>
              <w:rPr>
                <w:b/>
                <w:sz w:val="18"/>
              </w:rPr>
            </w:pPr>
            <w:r>
              <w:rPr>
                <w:b/>
                <w:w w:val="99"/>
                <w:sz w:val="18"/>
              </w:rPr>
              <w:t>1</w:t>
            </w:r>
          </w:p>
        </w:tc>
        <w:tc>
          <w:tcPr>
            <w:tcW w:w="862" w:type="dxa"/>
          </w:tcPr>
          <w:p w14:paraId="3153F638" w14:textId="77777777" w:rsidR="00756854" w:rsidRDefault="00756854">
            <w:pPr>
              <w:pStyle w:val="TableParagraph"/>
              <w:rPr>
                <w:rFonts w:ascii="Times New Roman"/>
                <w:sz w:val="16"/>
              </w:rPr>
            </w:pPr>
          </w:p>
        </w:tc>
        <w:tc>
          <w:tcPr>
            <w:tcW w:w="690" w:type="dxa"/>
          </w:tcPr>
          <w:p w14:paraId="7D199FC7" w14:textId="77777777" w:rsidR="00756854" w:rsidRDefault="00E71861">
            <w:pPr>
              <w:pStyle w:val="TableParagraph"/>
              <w:spacing w:before="79" w:line="205" w:lineRule="exact"/>
              <w:ind w:right="35"/>
              <w:jc w:val="right"/>
              <w:rPr>
                <w:b/>
                <w:sz w:val="18"/>
              </w:rPr>
            </w:pPr>
            <w:r>
              <w:rPr>
                <w:b/>
                <w:spacing w:val="-2"/>
                <w:sz w:val="18"/>
              </w:rPr>
              <w:t>7,624</w:t>
            </w:r>
          </w:p>
        </w:tc>
      </w:tr>
      <w:tr w:rsidR="00756854" w14:paraId="3BD93CBD" w14:textId="77777777">
        <w:trPr>
          <w:trHeight w:val="240"/>
        </w:trPr>
        <w:tc>
          <w:tcPr>
            <w:tcW w:w="5373" w:type="dxa"/>
          </w:tcPr>
          <w:p w14:paraId="1683BBAE" w14:textId="77777777" w:rsidR="00756854" w:rsidRDefault="00E71861">
            <w:pPr>
              <w:pStyle w:val="TableParagraph"/>
              <w:spacing w:before="15" w:line="204" w:lineRule="exact"/>
              <w:ind w:left="207"/>
              <w:rPr>
                <w:sz w:val="18"/>
              </w:rPr>
            </w:pPr>
            <w:r>
              <w:rPr>
                <w:sz w:val="18"/>
              </w:rPr>
              <w:t>Teaching</w:t>
            </w:r>
            <w:r>
              <w:rPr>
                <w:spacing w:val="-10"/>
                <w:sz w:val="18"/>
              </w:rPr>
              <w:t xml:space="preserve"> </w:t>
            </w:r>
            <w:r>
              <w:rPr>
                <w:spacing w:val="-2"/>
                <w:sz w:val="18"/>
              </w:rPr>
              <w:t>Support</w:t>
            </w:r>
          </w:p>
        </w:tc>
        <w:tc>
          <w:tcPr>
            <w:tcW w:w="918" w:type="dxa"/>
          </w:tcPr>
          <w:p w14:paraId="56C3C9FE" w14:textId="77777777" w:rsidR="00756854" w:rsidRDefault="00E71861">
            <w:pPr>
              <w:pStyle w:val="TableParagraph"/>
              <w:spacing w:before="15" w:line="204" w:lineRule="exact"/>
              <w:ind w:right="61"/>
              <w:jc w:val="right"/>
              <w:rPr>
                <w:b/>
                <w:sz w:val="18"/>
              </w:rPr>
            </w:pPr>
            <w:r>
              <w:rPr>
                <w:b/>
                <w:spacing w:val="-2"/>
                <w:sz w:val="18"/>
              </w:rPr>
              <w:t>3,037</w:t>
            </w:r>
          </w:p>
        </w:tc>
        <w:tc>
          <w:tcPr>
            <w:tcW w:w="982" w:type="dxa"/>
          </w:tcPr>
          <w:p w14:paraId="3028EF90" w14:textId="77777777" w:rsidR="00756854" w:rsidRDefault="00E71861">
            <w:pPr>
              <w:pStyle w:val="TableParagraph"/>
              <w:spacing w:before="15" w:line="204" w:lineRule="exact"/>
              <w:ind w:right="84"/>
              <w:jc w:val="right"/>
              <w:rPr>
                <w:b/>
                <w:sz w:val="18"/>
              </w:rPr>
            </w:pPr>
            <w:r>
              <w:rPr>
                <w:b/>
                <w:spacing w:val="-2"/>
                <w:sz w:val="18"/>
              </w:rPr>
              <w:t>1,523</w:t>
            </w:r>
          </w:p>
        </w:tc>
        <w:tc>
          <w:tcPr>
            <w:tcW w:w="731" w:type="dxa"/>
          </w:tcPr>
          <w:p w14:paraId="2D7B3C6F" w14:textId="77777777" w:rsidR="00756854" w:rsidRDefault="00E71861">
            <w:pPr>
              <w:pStyle w:val="TableParagraph"/>
              <w:spacing w:before="15" w:line="204" w:lineRule="exact"/>
              <w:ind w:right="80"/>
              <w:jc w:val="right"/>
              <w:rPr>
                <w:b/>
                <w:sz w:val="18"/>
              </w:rPr>
            </w:pPr>
            <w:r>
              <w:rPr>
                <w:b/>
                <w:spacing w:val="-5"/>
                <w:sz w:val="18"/>
              </w:rPr>
              <w:t>195</w:t>
            </w:r>
          </w:p>
        </w:tc>
        <w:tc>
          <w:tcPr>
            <w:tcW w:w="862" w:type="dxa"/>
          </w:tcPr>
          <w:p w14:paraId="6BCA2EFC" w14:textId="77777777" w:rsidR="00756854" w:rsidRDefault="00756854">
            <w:pPr>
              <w:pStyle w:val="TableParagraph"/>
              <w:rPr>
                <w:rFonts w:ascii="Times New Roman"/>
                <w:sz w:val="16"/>
              </w:rPr>
            </w:pPr>
          </w:p>
        </w:tc>
        <w:tc>
          <w:tcPr>
            <w:tcW w:w="690" w:type="dxa"/>
          </w:tcPr>
          <w:p w14:paraId="46797062" w14:textId="77777777" w:rsidR="00756854" w:rsidRDefault="00E71861">
            <w:pPr>
              <w:pStyle w:val="TableParagraph"/>
              <w:spacing w:before="15" w:line="204" w:lineRule="exact"/>
              <w:ind w:right="35"/>
              <w:jc w:val="right"/>
              <w:rPr>
                <w:b/>
                <w:sz w:val="18"/>
              </w:rPr>
            </w:pPr>
            <w:r>
              <w:rPr>
                <w:b/>
                <w:spacing w:val="-2"/>
                <w:sz w:val="18"/>
              </w:rPr>
              <w:t>4,755</w:t>
            </w:r>
          </w:p>
        </w:tc>
      </w:tr>
      <w:tr w:rsidR="00756854" w14:paraId="71F3E554" w14:textId="77777777">
        <w:trPr>
          <w:trHeight w:val="239"/>
        </w:trPr>
        <w:tc>
          <w:tcPr>
            <w:tcW w:w="5373" w:type="dxa"/>
          </w:tcPr>
          <w:p w14:paraId="17FBF009" w14:textId="77777777" w:rsidR="00756854" w:rsidRDefault="00E71861">
            <w:pPr>
              <w:pStyle w:val="TableParagraph"/>
              <w:spacing w:before="15" w:line="204" w:lineRule="exact"/>
              <w:ind w:left="207"/>
              <w:rPr>
                <w:sz w:val="18"/>
              </w:rPr>
            </w:pPr>
            <w:r>
              <w:rPr>
                <w:sz w:val="18"/>
              </w:rPr>
              <w:t>Central</w:t>
            </w:r>
            <w:r>
              <w:rPr>
                <w:spacing w:val="-10"/>
                <w:sz w:val="18"/>
              </w:rPr>
              <w:t xml:space="preserve"> </w:t>
            </w:r>
            <w:r>
              <w:rPr>
                <w:sz w:val="18"/>
              </w:rPr>
              <w:t>Admin</w:t>
            </w:r>
            <w:r>
              <w:rPr>
                <w:spacing w:val="-9"/>
                <w:sz w:val="18"/>
              </w:rPr>
              <w:t xml:space="preserve"> </w:t>
            </w:r>
            <w:r>
              <w:rPr>
                <w:sz w:val="18"/>
              </w:rPr>
              <w:t>&amp;</w:t>
            </w:r>
            <w:r>
              <w:rPr>
                <w:spacing w:val="-9"/>
                <w:sz w:val="18"/>
              </w:rPr>
              <w:t xml:space="preserve"> </w:t>
            </w:r>
            <w:r>
              <w:rPr>
                <w:spacing w:val="-2"/>
                <w:sz w:val="18"/>
              </w:rPr>
              <w:t>Services</w:t>
            </w:r>
          </w:p>
        </w:tc>
        <w:tc>
          <w:tcPr>
            <w:tcW w:w="918" w:type="dxa"/>
          </w:tcPr>
          <w:p w14:paraId="373446C9" w14:textId="77777777" w:rsidR="00756854" w:rsidRDefault="00E71861">
            <w:pPr>
              <w:pStyle w:val="TableParagraph"/>
              <w:spacing w:before="15" w:line="204" w:lineRule="exact"/>
              <w:ind w:right="61"/>
              <w:jc w:val="right"/>
              <w:rPr>
                <w:b/>
                <w:sz w:val="18"/>
              </w:rPr>
            </w:pPr>
            <w:r>
              <w:rPr>
                <w:b/>
                <w:spacing w:val="-2"/>
                <w:sz w:val="18"/>
              </w:rPr>
              <w:t>2,547</w:t>
            </w:r>
          </w:p>
        </w:tc>
        <w:tc>
          <w:tcPr>
            <w:tcW w:w="982" w:type="dxa"/>
          </w:tcPr>
          <w:p w14:paraId="6B8C6BBA" w14:textId="77777777" w:rsidR="00756854" w:rsidRDefault="00E71861">
            <w:pPr>
              <w:pStyle w:val="TableParagraph"/>
              <w:spacing w:before="15" w:line="204" w:lineRule="exact"/>
              <w:ind w:right="84"/>
              <w:jc w:val="right"/>
              <w:rPr>
                <w:b/>
                <w:sz w:val="18"/>
              </w:rPr>
            </w:pPr>
            <w:r>
              <w:rPr>
                <w:b/>
                <w:spacing w:val="-2"/>
                <w:sz w:val="18"/>
              </w:rPr>
              <w:t>1,905</w:t>
            </w:r>
          </w:p>
        </w:tc>
        <w:tc>
          <w:tcPr>
            <w:tcW w:w="731" w:type="dxa"/>
          </w:tcPr>
          <w:p w14:paraId="050DAF31" w14:textId="77777777" w:rsidR="00756854" w:rsidRDefault="00E71861">
            <w:pPr>
              <w:pStyle w:val="TableParagraph"/>
              <w:spacing w:before="15" w:line="204" w:lineRule="exact"/>
              <w:ind w:right="80"/>
              <w:jc w:val="right"/>
              <w:rPr>
                <w:b/>
                <w:sz w:val="18"/>
              </w:rPr>
            </w:pPr>
            <w:r>
              <w:rPr>
                <w:b/>
                <w:spacing w:val="-5"/>
                <w:sz w:val="18"/>
              </w:rPr>
              <w:t>301</w:t>
            </w:r>
          </w:p>
        </w:tc>
        <w:tc>
          <w:tcPr>
            <w:tcW w:w="862" w:type="dxa"/>
          </w:tcPr>
          <w:p w14:paraId="79069E93" w14:textId="77777777" w:rsidR="00756854" w:rsidRDefault="00E71861">
            <w:pPr>
              <w:pStyle w:val="TableParagraph"/>
              <w:spacing w:before="15" w:line="204" w:lineRule="exact"/>
              <w:ind w:right="57"/>
              <w:jc w:val="right"/>
              <w:rPr>
                <w:b/>
                <w:sz w:val="18"/>
              </w:rPr>
            </w:pPr>
            <w:r>
              <w:rPr>
                <w:b/>
                <w:spacing w:val="-5"/>
                <w:sz w:val="18"/>
              </w:rPr>
              <w:t>423</w:t>
            </w:r>
          </w:p>
        </w:tc>
        <w:tc>
          <w:tcPr>
            <w:tcW w:w="690" w:type="dxa"/>
          </w:tcPr>
          <w:p w14:paraId="0DFE5AF3" w14:textId="77777777" w:rsidR="00756854" w:rsidRDefault="00E71861">
            <w:pPr>
              <w:pStyle w:val="TableParagraph"/>
              <w:spacing w:before="15" w:line="204" w:lineRule="exact"/>
              <w:ind w:right="35"/>
              <w:jc w:val="right"/>
              <w:rPr>
                <w:b/>
                <w:sz w:val="18"/>
              </w:rPr>
            </w:pPr>
            <w:r>
              <w:rPr>
                <w:b/>
                <w:spacing w:val="-2"/>
                <w:sz w:val="18"/>
              </w:rPr>
              <w:t>5,176</w:t>
            </w:r>
          </w:p>
        </w:tc>
      </w:tr>
      <w:tr w:rsidR="00756854" w14:paraId="3BFBEDE8" w14:textId="77777777">
        <w:trPr>
          <w:trHeight w:val="239"/>
        </w:trPr>
        <w:tc>
          <w:tcPr>
            <w:tcW w:w="5373" w:type="dxa"/>
          </w:tcPr>
          <w:p w14:paraId="34B1CB8A" w14:textId="77777777" w:rsidR="00756854" w:rsidRDefault="00E71861">
            <w:pPr>
              <w:pStyle w:val="TableParagraph"/>
              <w:spacing w:before="15" w:line="204" w:lineRule="exact"/>
              <w:ind w:left="207"/>
              <w:rPr>
                <w:sz w:val="18"/>
              </w:rPr>
            </w:pPr>
            <w:r>
              <w:rPr>
                <w:sz w:val="18"/>
              </w:rPr>
              <w:t>Staff</w:t>
            </w:r>
            <w:r>
              <w:rPr>
                <w:spacing w:val="-3"/>
                <w:sz w:val="18"/>
              </w:rPr>
              <w:t xml:space="preserve"> </w:t>
            </w:r>
            <w:r>
              <w:rPr>
                <w:sz w:val="18"/>
              </w:rPr>
              <w:t>and</w:t>
            </w:r>
            <w:r>
              <w:rPr>
                <w:spacing w:val="-7"/>
                <w:sz w:val="18"/>
              </w:rPr>
              <w:t xml:space="preserve"> </w:t>
            </w:r>
            <w:r>
              <w:rPr>
                <w:sz w:val="18"/>
              </w:rPr>
              <w:t xml:space="preserve">student </w:t>
            </w:r>
            <w:r>
              <w:rPr>
                <w:spacing w:val="-2"/>
                <w:sz w:val="18"/>
              </w:rPr>
              <w:t>facilities</w:t>
            </w:r>
          </w:p>
        </w:tc>
        <w:tc>
          <w:tcPr>
            <w:tcW w:w="918" w:type="dxa"/>
          </w:tcPr>
          <w:p w14:paraId="23DA4912" w14:textId="77777777" w:rsidR="00756854" w:rsidRDefault="00E71861">
            <w:pPr>
              <w:pStyle w:val="TableParagraph"/>
              <w:spacing w:before="15" w:line="204" w:lineRule="exact"/>
              <w:ind w:right="61"/>
              <w:jc w:val="right"/>
              <w:rPr>
                <w:b/>
                <w:sz w:val="18"/>
              </w:rPr>
            </w:pPr>
            <w:r>
              <w:rPr>
                <w:b/>
                <w:spacing w:val="-5"/>
                <w:sz w:val="18"/>
              </w:rPr>
              <w:t>41</w:t>
            </w:r>
          </w:p>
        </w:tc>
        <w:tc>
          <w:tcPr>
            <w:tcW w:w="982" w:type="dxa"/>
          </w:tcPr>
          <w:p w14:paraId="08320C83" w14:textId="77777777" w:rsidR="00756854" w:rsidRDefault="00E71861">
            <w:pPr>
              <w:pStyle w:val="TableParagraph"/>
              <w:spacing w:before="15" w:line="204" w:lineRule="exact"/>
              <w:ind w:right="84"/>
              <w:jc w:val="right"/>
              <w:rPr>
                <w:b/>
                <w:sz w:val="18"/>
              </w:rPr>
            </w:pPr>
            <w:r>
              <w:rPr>
                <w:b/>
                <w:spacing w:val="-5"/>
                <w:sz w:val="18"/>
              </w:rPr>
              <w:t>115</w:t>
            </w:r>
          </w:p>
        </w:tc>
        <w:tc>
          <w:tcPr>
            <w:tcW w:w="731" w:type="dxa"/>
          </w:tcPr>
          <w:p w14:paraId="0316B052" w14:textId="77777777" w:rsidR="00756854" w:rsidRDefault="00E71861">
            <w:pPr>
              <w:pStyle w:val="TableParagraph"/>
              <w:spacing w:before="15" w:line="204" w:lineRule="exact"/>
              <w:ind w:right="79"/>
              <w:jc w:val="right"/>
              <w:rPr>
                <w:b/>
                <w:sz w:val="18"/>
              </w:rPr>
            </w:pPr>
            <w:r>
              <w:rPr>
                <w:b/>
                <w:w w:val="99"/>
                <w:sz w:val="18"/>
              </w:rPr>
              <w:t>1</w:t>
            </w:r>
          </w:p>
        </w:tc>
        <w:tc>
          <w:tcPr>
            <w:tcW w:w="862" w:type="dxa"/>
          </w:tcPr>
          <w:p w14:paraId="1876EC25" w14:textId="77777777" w:rsidR="00756854" w:rsidRDefault="00756854">
            <w:pPr>
              <w:pStyle w:val="TableParagraph"/>
              <w:rPr>
                <w:rFonts w:ascii="Times New Roman"/>
                <w:sz w:val="16"/>
              </w:rPr>
            </w:pPr>
          </w:p>
        </w:tc>
        <w:tc>
          <w:tcPr>
            <w:tcW w:w="690" w:type="dxa"/>
          </w:tcPr>
          <w:p w14:paraId="254DFD52" w14:textId="77777777" w:rsidR="00756854" w:rsidRDefault="00E71861">
            <w:pPr>
              <w:pStyle w:val="TableParagraph"/>
              <w:spacing w:before="15" w:line="204" w:lineRule="exact"/>
              <w:ind w:right="35"/>
              <w:jc w:val="right"/>
              <w:rPr>
                <w:b/>
                <w:sz w:val="18"/>
              </w:rPr>
            </w:pPr>
            <w:r>
              <w:rPr>
                <w:b/>
                <w:spacing w:val="-5"/>
                <w:sz w:val="18"/>
              </w:rPr>
              <w:t>157</w:t>
            </w:r>
          </w:p>
        </w:tc>
      </w:tr>
      <w:tr w:rsidR="00756854" w14:paraId="7680938B" w14:textId="77777777">
        <w:trPr>
          <w:trHeight w:val="240"/>
        </w:trPr>
        <w:tc>
          <w:tcPr>
            <w:tcW w:w="5373" w:type="dxa"/>
          </w:tcPr>
          <w:p w14:paraId="4AE2C32F" w14:textId="77777777" w:rsidR="00756854" w:rsidRDefault="00E71861">
            <w:pPr>
              <w:pStyle w:val="TableParagraph"/>
              <w:spacing w:before="15" w:line="205" w:lineRule="exact"/>
              <w:ind w:left="207"/>
              <w:rPr>
                <w:sz w:val="18"/>
              </w:rPr>
            </w:pPr>
            <w:r>
              <w:rPr>
                <w:spacing w:val="-2"/>
                <w:sz w:val="18"/>
              </w:rPr>
              <w:t>Premises</w:t>
            </w:r>
          </w:p>
        </w:tc>
        <w:tc>
          <w:tcPr>
            <w:tcW w:w="918" w:type="dxa"/>
          </w:tcPr>
          <w:p w14:paraId="7866BD1C" w14:textId="77777777" w:rsidR="00756854" w:rsidRDefault="00E71861">
            <w:pPr>
              <w:pStyle w:val="TableParagraph"/>
              <w:spacing w:before="15" w:line="205" w:lineRule="exact"/>
              <w:ind w:right="61"/>
              <w:jc w:val="right"/>
              <w:rPr>
                <w:b/>
                <w:sz w:val="18"/>
              </w:rPr>
            </w:pPr>
            <w:r>
              <w:rPr>
                <w:b/>
                <w:spacing w:val="-5"/>
                <w:sz w:val="18"/>
              </w:rPr>
              <w:t>285</w:t>
            </w:r>
          </w:p>
        </w:tc>
        <w:tc>
          <w:tcPr>
            <w:tcW w:w="982" w:type="dxa"/>
          </w:tcPr>
          <w:p w14:paraId="1871CF9D" w14:textId="77777777" w:rsidR="00756854" w:rsidRDefault="00E71861">
            <w:pPr>
              <w:pStyle w:val="TableParagraph"/>
              <w:spacing w:before="15" w:line="205" w:lineRule="exact"/>
              <w:ind w:right="84"/>
              <w:jc w:val="right"/>
              <w:rPr>
                <w:b/>
                <w:sz w:val="18"/>
              </w:rPr>
            </w:pPr>
            <w:r>
              <w:rPr>
                <w:b/>
                <w:spacing w:val="-5"/>
                <w:sz w:val="18"/>
              </w:rPr>
              <w:t>872</w:t>
            </w:r>
          </w:p>
        </w:tc>
        <w:tc>
          <w:tcPr>
            <w:tcW w:w="731" w:type="dxa"/>
          </w:tcPr>
          <w:p w14:paraId="61367800" w14:textId="77777777" w:rsidR="00756854" w:rsidRDefault="00E71861">
            <w:pPr>
              <w:pStyle w:val="TableParagraph"/>
              <w:spacing w:before="15" w:line="205" w:lineRule="exact"/>
              <w:ind w:right="80"/>
              <w:jc w:val="right"/>
              <w:rPr>
                <w:b/>
                <w:sz w:val="18"/>
              </w:rPr>
            </w:pPr>
            <w:r>
              <w:rPr>
                <w:b/>
                <w:spacing w:val="-5"/>
                <w:sz w:val="18"/>
              </w:rPr>
              <w:t>736</w:t>
            </w:r>
          </w:p>
        </w:tc>
        <w:tc>
          <w:tcPr>
            <w:tcW w:w="862" w:type="dxa"/>
          </w:tcPr>
          <w:p w14:paraId="01A67A29" w14:textId="77777777" w:rsidR="00756854" w:rsidRDefault="00756854">
            <w:pPr>
              <w:pStyle w:val="TableParagraph"/>
              <w:rPr>
                <w:rFonts w:ascii="Times New Roman"/>
                <w:sz w:val="16"/>
              </w:rPr>
            </w:pPr>
          </w:p>
        </w:tc>
        <w:tc>
          <w:tcPr>
            <w:tcW w:w="690" w:type="dxa"/>
          </w:tcPr>
          <w:p w14:paraId="6AA9286B" w14:textId="77777777" w:rsidR="00756854" w:rsidRDefault="00E71861">
            <w:pPr>
              <w:pStyle w:val="TableParagraph"/>
              <w:spacing w:before="15" w:line="205" w:lineRule="exact"/>
              <w:ind w:right="35"/>
              <w:jc w:val="right"/>
              <w:rPr>
                <w:b/>
                <w:sz w:val="18"/>
              </w:rPr>
            </w:pPr>
            <w:r>
              <w:rPr>
                <w:b/>
                <w:spacing w:val="-2"/>
                <w:sz w:val="18"/>
              </w:rPr>
              <w:t>1,893</w:t>
            </w:r>
          </w:p>
        </w:tc>
      </w:tr>
      <w:tr w:rsidR="00756854" w14:paraId="102D1310" w14:textId="77777777">
        <w:trPr>
          <w:trHeight w:val="235"/>
        </w:trPr>
        <w:tc>
          <w:tcPr>
            <w:tcW w:w="5373" w:type="dxa"/>
          </w:tcPr>
          <w:p w14:paraId="3DA93EC5" w14:textId="77777777" w:rsidR="00756854" w:rsidRDefault="00E71861">
            <w:pPr>
              <w:pStyle w:val="TableParagraph"/>
              <w:spacing w:before="15" w:line="200" w:lineRule="exact"/>
              <w:ind w:left="207"/>
              <w:rPr>
                <w:sz w:val="18"/>
              </w:rPr>
            </w:pPr>
            <w:r>
              <w:rPr>
                <w:spacing w:val="-2"/>
                <w:sz w:val="18"/>
              </w:rPr>
              <w:t>Catering</w:t>
            </w:r>
          </w:p>
        </w:tc>
        <w:tc>
          <w:tcPr>
            <w:tcW w:w="918" w:type="dxa"/>
            <w:tcBorders>
              <w:bottom w:val="single" w:sz="4" w:space="0" w:color="000000"/>
            </w:tcBorders>
          </w:tcPr>
          <w:p w14:paraId="20D9EE66" w14:textId="77777777" w:rsidR="00756854" w:rsidRDefault="00E71861">
            <w:pPr>
              <w:pStyle w:val="TableParagraph"/>
              <w:spacing w:before="15" w:line="200" w:lineRule="exact"/>
              <w:ind w:right="167"/>
              <w:jc w:val="right"/>
              <w:rPr>
                <w:b/>
                <w:sz w:val="18"/>
              </w:rPr>
            </w:pPr>
            <w:r>
              <w:rPr>
                <w:b/>
                <w:w w:val="99"/>
                <w:sz w:val="18"/>
              </w:rPr>
              <w:t>-</w:t>
            </w:r>
          </w:p>
        </w:tc>
        <w:tc>
          <w:tcPr>
            <w:tcW w:w="982" w:type="dxa"/>
            <w:tcBorders>
              <w:bottom w:val="single" w:sz="4" w:space="0" w:color="000000"/>
            </w:tcBorders>
          </w:tcPr>
          <w:p w14:paraId="639B88EF" w14:textId="77777777" w:rsidR="00756854" w:rsidRDefault="00E71861">
            <w:pPr>
              <w:pStyle w:val="TableParagraph"/>
              <w:spacing w:before="15" w:line="200" w:lineRule="exact"/>
              <w:ind w:right="84"/>
              <w:jc w:val="right"/>
              <w:rPr>
                <w:b/>
                <w:sz w:val="18"/>
              </w:rPr>
            </w:pPr>
            <w:r>
              <w:rPr>
                <w:b/>
                <w:spacing w:val="-5"/>
                <w:sz w:val="18"/>
              </w:rPr>
              <w:t>131</w:t>
            </w:r>
          </w:p>
        </w:tc>
        <w:tc>
          <w:tcPr>
            <w:tcW w:w="731" w:type="dxa"/>
            <w:tcBorders>
              <w:bottom w:val="single" w:sz="4" w:space="0" w:color="000000"/>
            </w:tcBorders>
          </w:tcPr>
          <w:p w14:paraId="60E11668" w14:textId="77777777" w:rsidR="00756854" w:rsidRDefault="00E71861">
            <w:pPr>
              <w:pStyle w:val="TableParagraph"/>
              <w:spacing w:before="15" w:line="200" w:lineRule="exact"/>
              <w:ind w:right="147"/>
              <w:jc w:val="right"/>
              <w:rPr>
                <w:b/>
                <w:sz w:val="18"/>
              </w:rPr>
            </w:pPr>
            <w:r>
              <w:rPr>
                <w:b/>
                <w:w w:val="99"/>
                <w:sz w:val="18"/>
              </w:rPr>
              <w:t>2</w:t>
            </w:r>
          </w:p>
        </w:tc>
        <w:tc>
          <w:tcPr>
            <w:tcW w:w="862" w:type="dxa"/>
            <w:tcBorders>
              <w:bottom w:val="single" w:sz="4" w:space="0" w:color="000000"/>
            </w:tcBorders>
          </w:tcPr>
          <w:p w14:paraId="36258EF7" w14:textId="77777777" w:rsidR="00756854" w:rsidRDefault="00756854">
            <w:pPr>
              <w:pStyle w:val="TableParagraph"/>
              <w:rPr>
                <w:rFonts w:ascii="Times New Roman"/>
                <w:sz w:val="16"/>
              </w:rPr>
            </w:pPr>
          </w:p>
        </w:tc>
        <w:tc>
          <w:tcPr>
            <w:tcW w:w="690" w:type="dxa"/>
            <w:tcBorders>
              <w:bottom w:val="single" w:sz="4" w:space="0" w:color="000000"/>
            </w:tcBorders>
          </w:tcPr>
          <w:p w14:paraId="59EA64E2" w14:textId="77777777" w:rsidR="00756854" w:rsidRDefault="00E71861">
            <w:pPr>
              <w:pStyle w:val="TableParagraph"/>
              <w:spacing w:before="15" w:line="200" w:lineRule="exact"/>
              <w:ind w:right="35"/>
              <w:jc w:val="right"/>
              <w:rPr>
                <w:b/>
                <w:sz w:val="18"/>
              </w:rPr>
            </w:pPr>
            <w:r>
              <w:rPr>
                <w:b/>
                <w:spacing w:val="-5"/>
                <w:sz w:val="18"/>
              </w:rPr>
              <w:t>133</w:t>
            </w:r>
          </w:p>
        </w:tc>
      </w:tr>
      <w:tr w:rsidR="00756854" w14:paraId="00A592BF" w14:textId="77777777">
        <w:trPr>
          <w:trHeight w:val="219"/>
        </w:trPr>
        <w:tc>
          <w:tcPr>
            <w:tcW w:w="5373" w:type="dxa"/>
          </w:tcPr>
          <w:p w14:paraId="2C4101F0" w14:textId="77777777" w:rsidR="00756854" w:rsidRDefault="00756854">
            <w:pPr>
              <w:pStyle w:val="TableParagraph"/>
              <w:rPr>
                <w:rFonts w:ascii="Times New Roman"/>
                <w:sz w:val="14"/>
              </w:rPr>
            </w:pPr>
          </w:p>
        </w:tc>
        <w:tc>
          <w:tcPr>
            <w:tcW w:w="918" w:type="dxa"/>
            <w:tcBorders>
              <w:top w:val="single" w:sz="4" w:space="0" w:color="000000"/>
              <w:bottom w:val="double" w:sz="4" w:space="0" w:color="000000"/>
            </w:tcBorders>
          </w:tcPr>
          <w:p w14:paraId="54F425B5" w14:textId="77777777" w:rsidR="00756854" w:rsidRDefault="00E71861">
            <w:pPr>
              <w:pStyle w:val="TableParagraph"/>
              <w:spacing w:before="2" w:line="198" w:lineRule="exact"/>
              <w:ind w:right="61"/>
              <w:jc w:val="right"/>
              <w:rPr>
                <w:b/>
                <w:sz w:val="18"/>
              </w:rPr>
            </w:pPr>
            <w:r>
              <w:rPr>
                <w:b/>
                <w:spacing w:val="-2"/>
                <w:sz w:val="18"/>
              </w:rPr>
              <w:t>12,032</w:t>
            </w:r>
          </w:p>
        </w:tc>
        <w:tc>
          <w:tcPr>
            <w:tcW w:w="982" w:type="dxa"/>
            <w:tcBorders>
              <w:top w:val="single" w:sz="4" w:space="0" w:color="000000"/>
              <w:bottom w:val="double" w:sz="4" w:space="0" w:color="000000"/>
            </w:tcBorders>
          </w:tcPr>
          <w:p w14:paraId="35578292" w14:textId="77777777" w:rsidR="00756854" w:rsidRDefault="00E71861">
            <w:pPr>
              <w:pStyle w:val="TableParagraph"/>
              <w:spacing w:before="2" w:line="198" w:lineRule="exact"/>
              <w:ind w:right="84"/>
              <w:jc w:val="right"/>
              <w:rPr>
                <w:b/>
                <w:sz w:val="18"/>
              </w:rPr>
            </w:pPr>
            <w:r>
              <w:rPr>
                <w:b/>
                <w:spacing w:val="-2"/>
                <w:sz w:val="18"/>
              </w:rPr>
              <w:t>6,047</w:t>
            </w:r>
          </w:p>
        </w:tc>
        <w:tc>
          <w:tcPr>
            <w:tcW w:w="731" w:type="dxa"/>
            <w:tcBorders>
              <w:top w:val="single" w:sz="4" w:space="0" w:color="000000"/>
              <w:bottom w:val="double" w:sz="4" w:space="0" w:color="000000"/>
            </w:tcBorders>
          </w:tcPr>
          <w:p w14:paraId="7938F181" w14:textId="77777777" w:rsidR="00756854" w:rsidRDefault="00E71861">
            <w:pPr>
              <w:pStyle w:val="TableParagraph"/>
              <w:spacing w:before="2" w:line="198" w:lineRule="exact"/>
              <w:ind w:right="80"/>
              <w:jc w:val="right"/>
              <w:rPr>
                <w:b/>
                <w:sz w:val="18"/>
              </w:rPr>
            </w:pPr>
            <w:r>
              <w:rPr>
                <w:b/>
                <w:spacing w:val="-2"/>
                <w:sz w:val="18"/>
              </w:rPr>
              <w:t>1,236</w:t>
            </w:r>
          </w:p>
        </w:tc>
        <w:tc>
          <w:tcPr>
            <w:tcW w:w="862" w:type="dxa"/>
            <w:tcBorders>
              <w:top w:val="single" w:sz="4" w:space="0" w:color="000000"/>
              <w:bottom w:val="double" w:sz="4" w:space="0" w:color="000000"/>
            </w:tcBorders>
          </w:tcPr>
          <w:p w14:paraId="1895D33C" w14:textId="77777777" w:rsidR="00756854" w:rsidRDefault="00E71861">
            <w:pPr>
              <w:pStyle w:val="TableParagraph"/>
              <w:spacing w:before="2" w:line="198" w:lineRule="exact"/>
              <w:ind w:right="57"/>
              <w:jc w:val="right"/>
              <w:rPr>
                <w:b/>
                <w:sz w:val="18"/>
              </w:rPr>
            </w:pPr>
            <w:r>
              <w:rPr>
                <w:b/>
                <w:spacing w:val="-5"/>
                <w:sz w:val="18"/>
              </w:rPr>
              <w:t>423</w:t>
            </w:r>
          </w:p>
        </w:tc>
        <w:tc>
          <w:tcPr>
            <w:tcW w:w="690" w:type="dxa"/>
            <w:tcBorders>
              <w:top w:val="single" w:sz="4" w:space="0" w:color="000000"/>
              <w:bottom w:val="double" w:sz="4" w:space="0" w:color="000000"/>
            </w:tcBorders>
          </w:tcPr>
          <w:p w14:paraId="46D55187" w14:textId="77777777" w:rsidR="00756854" w:rsidRDefault="00E71861">
            <w:pPr>
              <w:pStyle w:val="TableParagraph"/>
              <w:spacing w:before="2" w:line="198" w:lineRule="exact"/>
              <w:ind w:left="60"/>
              <w:rPr>
                <w:b/>
                <w:sz w:val="18"/>
              </w:rPr>
            </w:pPr>
            <w:r>
              <w:rPr>
                <w:b/>
                <w:spacing w:val="-2"/>
                <w:sz w:val="18"/>
              </w:rPr>
              <w:t>19,738</w:t>
            </w:r>
          </w:p>
        </w:tc>
      </w:tr>
      <w:tr w:rsidR="00756854" w14:paraId="1323FD58" w14:textId="77777777">
        <w:trPr>
          <w:trHeight w:val="224"/>
        </w:trPr>
        <w:tc>
          <w:tcPr>
            <w:tcW w:w="5373" w:type="dxa"/>
          </w:tcPr>
          <w:p w14:paraId="6AFB4FAC" w14:textId="77777777" w:rsidR="00756854" w:rsidRDefault="00E71861">
            <w:pPr>
              <w:pStyle w:val="TableParagraph"/>
              <w:spacing w:line="204" w:lineRule="exact"/>
              <w:ind w:left="50"/>
              <w:rPr>
                <w:sz w:val="18"/>
              </w:rPr>
            </w:pPr>
            <w:r>
              <w:rPr>
                <w:sz w:val="18"/>
              </w:rPr>
              <w:t>Other</w:t>
            </w:r>
            <w:r>
              <w:rPr>
                <w:spacing w:val="-14"/>
                <w:sz w:val="18"/>
              </w:rPr>
              <w:t xml:space="preserve"> </w:t>
            </w:r>
            <w:r>
              <w:rPr>
                <w:sz w:val="18"/>
              </w:rPr>
              <w:t>operating</w:t>
            </w:r>
            <w:r>
              <w:rPr>
                <w:spacing w:val="-12"/>
                <w:sz w:val="18"/>
              </w:rPr>
              <w:t xml:space="preserve"> </w:t>
            </w:r>
            <w:r>
              <w:rPr>
                <w:sz w:val="18"/>
              </w:rPr>
              <w:t>expenses</w:t>
            </w:r>
            <w:r>
              <w:rPr>
                <w:spacing w:val="-10"/>
                <w:sz w:val="18"/>
              </w:rPr>
              <w:t xml:space="preserve"> </w:t>
            </w:r>
            <w:r>
              <w:rPr>
                <w:spacing w:val="-2"/>
                <w:sz w:val="18"/>
              </w:rPr>
              <w:t>include:</w:t>
            </w:r>
          </w:p>
        </w:tc>
        <w:tc>
          <w:tcPr>
            <w:tcW w:w="918" w:type="dxa"/>
            <w:tcBorders>
              <w:top w:val="double" w:sz="4" w:space="0" w:color="000000"/>
            </w:tcBorders>
          </w:tcPr>
          <w:p w14:paraId="462C72B8" w14:textId="77777777" w:rsidR="00756854" w:rsidRDefault="00756854">
            <w:pPr>
              <w:pStyle w:val="TableParagraph"/>
              <w:rPr>
                <w:rFonts w:ascii="Times New Roman"/>
                <w:sz w:val="16"/>
              </w:rPr>
            </w:pPr>
          </w:p>
        </w:tc>
        <w:tc>
          <w:tcPr>
            <w:tcW w:w="982" w:type="dxa"/>
            <w:tcBorders>
              <w:top w:val="double" w:sz="4" w:space="0" w:color="000000"/>
            </w:tcBorders>
          </w:tcPr>
          <w:p w14:paraId="3239DE2D" w14:textId="77777777" w:rsidR="00756854" w:rsidRDefault="00756854">
            <w:pPr>
              <w:pStyle w:val="TableParagraph"/>
              <w:rPr>
                <w:rFonts w:ascii="Times New Roman"/>
                <w:sz w:val="16"/>
              </w:rPr>
            </w:pPr>
          </w:p>
        </w:tc>
        <w:tc>
          <w:tcPr>
            <w:tcW w:w="731" w:type="dxa"/>
            <w:tcBorders>
              <w:top w:val="double" w:sz="4" w:space="0" w:color="000000"/>
            </w:tcBorders>
          </w:tcPr>
          <w:p w14:paraId="710D3C50" w14:textId="77777777" w:rsidR="00756854" w:rsidRDefault="00756854">
            <w:pPr>
              <w:pStyle w:val="TableParagraph"/>
              <w:rPr>
                <w:rFonts w:ascii="Times New Roman"/>
                <w:sz w:val="16"/>
              </w:rPr>
            </w:pPr>
          </w:p>
        </w:tc>
        <w:tc>
          <w:tcPr>
            <w:tcW w:w="862" w:type="dxa"/>
            <w:tcBorders>
              <w:top w:val="double" w:sz="4" w:space="0" w:color="000000"/>
            </w:tcBorders>
          </w:tcPr>
          <w:p w14:paraId="23CFAC58" w14:textId="77777777" w:rsidR="00756854" w:rsidRDefault="00756854">
            <w:pPr>
              <w:pStyle w:val="TableParagraph"/>
              <w:rPr>
                <w:rFonts w:ascii="Times New Roman"/>
                <w:sz w:val="16"/>
              </w:rPr>
            </w:pPr>
          </w:p>
        </w:tc>
        <w:tc>
          <w:tcPr>
            <w:tcW w:w="690" w:type="dxa"/>
            <w:tcBorders>
              <w:top w:val="double" w:sz="4" w:space="0" w:color="000000"/>
            </w:tcBorders>
          </w:tcPr>
          <w:p w14:paraId="7113795E" w14:textId="77777777" w:rsidR="00756854" w:rsidRDefault="00756854">
            <w:pPr>
              <w:pStyle w:val="TableParagraph"/>
              <w:rPr>
                <w:rFonts w:ascii="Times New Roman"/>
                <w:sz w:val="16"/>
              </w:rPr>
            </w:pPr>
          </w:p>
        </w:tc>
      </w:tr>
      <w:tr w:rsidR="00756854" w14:paraId="4DF5710A" w14:textId="77777777">
        <w:trPr>
          <w:trHeight w:val="240"/>
        </w:trPr>
        <w:tc>
          <w:tcPr>
            <w:tcW w:w="5373" w:type="dxa"/>
          </w:tcPr>
          <w:p w14:paraId="66BAC58D" w14:textId="77777777" w:rsidR="00756854" w:rsidRDefault="00E71861">
            <w:pPr>
              <w:pStyle w:val="TableParagraph"/>
              <w:spacing w:before="15" w:line="205" w:lineRule="exact"/>
              <w:ind w:left="50"/>
              <w:rPr>
                <w:sz w:val="18"/>
              </w:rPr>
            </w:pPr>
            <w:r>
              <w:rPr>
                <w:sz w:val="18"/>
              </w:rPr>
              <w:t>External</w:t>
            </w:r>
            <w:r>
              <w:rPr>
                <w:spacing w:val="-10"/>
                <w:sz w:val="18"/>
              </w:rPr>
              <w:t xml:space="preserve"> </w:t>
            </w:r>
            <w:r>
              <w:rPr>
                <w:sz w:val="18"/>
              </w:rPr>
              <w:t>auditor's</w:t>
            </w:r>
            <w:r>
              <w:rPr>
                <w:spacing w:val="-7"/>
                <w:sz w:val="18"/>
              </w:rPr>
              <w:t xml:space="preserve"> </w:t>
            </w:r>
            <w:r>
              <w:rPr>
                <w:sz w:val="18"/>
              </w:rPr>
              <w:t>remuneration</w:t>
            </w:r>
            <w:r>
              <w:rPr>
                <w:spacing w:val="-10"/>
                <w:sz w:val="18"/>
              </w:rPr>
              <w:t xml:space="preserve"> </w:t>
            </w:r>
            <w:r>
              <w:rPr>
                <w:sz w:val="18"/>
              </w:rPr>
              <w:t>in</w:t>
            </w:r>
            <w:r>
              <w:rPr>
                <w:spacing w:val="-9"/>
                <w:sz w:val="18"/>
              </w:rPr>
              <w:t xml:space="preserve"> </w:t>
            </w:r>
            <w:r>
              <w:rPr>
                <w:sz w:val="18"/>
              </w:rPr>
              <w:t>respect</w:t>
            </w:r>
            <w:r>
              <w:rPr>
                <w:spacing w:val="-6"/>
                <w:sz w:val="18"/>
              </w:rPr>
              <w:t xml:space="preserve"> </w:t>
            </w:r>
            <w:r>
              <w:rPr>
                <w:sz w:val="18"/>
              </w:rPr>
              <w:t>of</w:t>
            </w:r>
            <w:r>
              <w:rPr>
                <w:spacing w:val="-8"/>
                <w:sz w:val="18"/>
              </w:rPr>
              <w:t xml:space="preserve"> </w:t>
            </w:r>
            <w:r>
              <w:rPr>
                <w:sz w:val="18"/>
              </w:rPr>
              <w:t>audit</w:t>
            </w:r>
            <w:r>
              <w:rPr>
                <w:spacing w:val="-6"/>
                <w:sz w:val="18"/>
              </w:rPr>
              <w:t xml:space="preserve"> </w:t>
            </w:r>
            <w:r>
              <w:rPr>
                <w:spacing w:val="-2"/>
                <w:sz w:val="18"/>
              </w:rPr>
              <w:t>services</w:t>
            </w:r>
          </w:p>
        </w:tc>
        <w:tc>
          <w:tcPr>
            <w:tcW w:w="918" w:type="dxa"/>
          </w:tcPr>
          <w:p w14:paraId="26398EFC" w14:textId="77777777" w:rsidR="00756854" w:rsidRDefault="00756854">
            <w:pPr>
              <w:pStyle w:val="TableParagraph"/>
              <w:rPr>
                <w:rFonts w:ascii="Times New Roman"/>
                <w:sz w:val="16"/>
              </w:rPr>
            </w:pPr>
          </w:p>
        </w:tc>
        <w:tc>
          <w:tcPr>
            <w:tcW w:w="982" w:type="dxa"/>
          </w:tcPr>
          <w:p w14:paraId="092F2E72" w14:textId="77777777" w:rsidR="00756854" w:rsidRDefault="00756854">
            <w:pPr>
              <w:pStyle w:val="TableParagraph"/>
              <w:rPr>
                <w:rFonts w:ascii="Times New Roman"/>
                <w:sz w:val="16"/>
              </w:rPr>
            </w:pPr>
          </w:p>
        </w:tc>
        <w:tc>
          <w:tcPr>
            <w:tcW w:w="731" w:type="dxa"/>
          </w:tcPr>
          <w:p w14:paraId="7215772B" w14:textId="77777777" w:rsidR="00756854" w:rsidRDefault="00756854">
            <w:pPr>
              <w:pStyle w:val="TableParagraph"/>
              <w:rPr>
                <w:rFonts w:ascii="Times New Roman"/>
                <w:sz w:val="16"/>
              </w:rPr>
            </w:pPr>
          </w:p>
        </w:tc>
        <w:tc>
          <w:tcPr>
            <w:tcW w:w="862" w:type="dxa"/>
          </w:tcPr>
          <w:p w14:paraId="3C89AFD2" w14:textId="77777777" w:rsidR="00756854" w:rsidRDefault="00756854">
            <w:pPr>
              <w:pStyle w:val="TableParagraph"/>
              <w:rPr>
                <w:rFonts w:ascii="Times New Roman"/>
                <w:sz w:val="16"/>
              </w:rPr>
            </w:pPr>
          </w:p>
        </w:tc>
        <w:tc>
          <w:tcPr>
            <w:tcW w:w="690" w:type="dxa"/>
          </w:tcPr>
          <w:p w14:paraId="092AE73B" w14:textId="77777777" w:rsidR="00756854" w:rsidRDefault="00E71861">
            <w:pPr>
              <w:pStyle w:val="TableParagraph"/>
              <w:spacing w:before="15" w:line="205" w:lineRule="exact"/>
              <w:ind w:right="35"/>
              <w:jc w:val="right"/>
              <w:rPr>
                <w:sz w:val="18"/>
              </w:rPr>
            </w:pPr>
            <w:r>
              <w:rPr>
                <w:spacing w:val="-5"/>
                <w:sz w:val="18"/>
              </w:rPr>
              <w:t>52</w:t>
            </w:r>
          </w:p>
        </w:tc>
      </w:tr>
      <w:tr w:rsidR="00756854" w14:paraId="34FAD885" w14:textId="77777777">
        <w:trPr>
          <w:trHeight w:val="240"/>
        </w:trPr>
        <w:tc>
          <w:tcPr>
            <w:tcW w:w="5373" w:type="dxa"/>
          </w:tcPr>
          <w:p w14:paraId="5BFE65B9" w14:textId="77777777" w:rsidR="00756854" w:rsidRDefault="00E71861">
            <w:pPr>
              <w:pStyle w:val="TableParagraph"/>
              <w:spacing w:before="15" w:line="204" w:lineRule="exact"/>
              <w:ind w:left="50"/>
              <w:rPr>
                <w:sz w:val="18"/>
              </w:rPr>
            </w:pPr>
            <w:r>
              <w:rPr>
                <w:sz w:val="18"/>
              </w:rPr>
              <w:t>External</w:t>
            </w:r>
            <w:r>
              <w:rPr>
                <w:spacing w:val="-11"/>
                <w:sz w:val="18"/>
              </w:rPr>
              <w:t xml:space="preserve"> </w:t>
            </w:r>
            <w:r>
              <w:rPr>
                <w:sz w:val="18"/>
              </w:rPr>
              <w:t>auditor's</w:t>
            </w:r>
            <w:r>
              <w:rPr>
                <w:spacing w:val="-7"/>
                <w:sz w:val="18"/>
              </w:rPr>
              <w:t xml:space="preserve"> </w:t>
            </w:r>
            <w:r>
              <w:rPr>
                <w:sz w:val="18"/>
              </w:rPr>
              <w:t>remuneration</w:t>
            </w:r>
            <w:r>
              <w:rPr>
                <w:spacing w:val="-11"/>
                <w:sz w:val="18"/>
              </w:rPr>
              <w:t xml:space="preserve"> </w:t>
            </w:r>
            <w:r>
              <w:rPr>
                <w:sz w:val="18"/>
              </w:rPr>
              <w:t>in</w:t>
            </w:r>
            <w:r>
              <w:rPr>
                <w:spacing w:val="-10"/>
                <w:sz w:val="18"/>
              </w:rPr>
              <w:t xml:space="preserve"> </w:t>
            </w:r>
            <w:r>
              <w:rPr>
                <w:sz w:val="18"/>
              </w:rPr>
              <w:t>respect</w:t>
            </w:r>
            <w:r>
              <w:rPr>
                <w:spacing w:val="-7"/>
                <w:sz w:val="18"/>
              </w:rPr>
              <w:t xml:space="preserve"> </w:t>
            </w:r>
            <w:r>
              <w:rPr>
                <w:sz w:val="18"/>
              </w:rPr>
              <w:t>of</w:t>
            </w:r>
            <w:r>
              <w:rPr>
                <w:spacing w:val="-8"/>
                <w:sz w:val="18"/>
              </w:rPr>
              <w:t xml:space="preserve"> </w:t>
            </w:r>
            <w:r>
              <w:rPr>
                <w:sz w:val="18"/>
              </w:rPr>
              <w:t>non-audit</w:t>
            </w:r>
            <w:r>
              <w:rPr>
                <w:spacing w:val="-7"/>
                <w:sz w:val="18"/>
              </w:rPr>
              <w:t xml:space="preserve"> </w:t>
            </w:r>
            <w:r>
              <w:rPr>
                <w:spacing w:val="-2"/>
                <w:sz w:val="18"/>
              </w:rPr>
              <w:t>services</w:t>
            </w:r>
          </w:p>
        </w:tc>
        <w:tc>
          <w:tcPr>
            <w:tcW w:w="918" w:type="dxa"/>
          </w:tcPr>
          <w:p w14:paraId="499142EC" w14:textId="77777777" w:rsidR="00756854" w:rsidRDefault="00756854">
            <w:pPr>
              <w:pStyle w:val="TableParagraph"/>
              <w:rPr>
                <w:rFonts w:ascii="Times New Roman"/>
                <w:sz w:val="16"/>
              </w:rPr>
            </w:pPr>
          </w:p>
        </w:tc>
        <w:tc>
          <w:tcPr>
            <w:tcW w:w="982" w:type="dxa"/>
          </w:tcPr>
          <w:p w14:paraId="64C133F8" w14:textId="77777777" w:rsidR="00756854" w:rsidRDefault="00756854">
            <w:pPr>
              <w:pStyle w:val="TableParagraph"/>
              <w:rPr>
                <w:rFonts w:ascii="Times New Roman"/>
                <w:sz w:val="16"/>
              </w:rPr>
            </w:pPr>
          </w:p>
        </w:tc>
        <w:tc>
          <w:tcPr>
            <w:tcW w:w="731" w:type="dxa"/>
          </w:tcPr>
          <w:p w14:paraId="62F3A1EF" w14:textId="77777777" w:rsidR="00756854" w:rsidRDefault="00756854">
            <w:pPr>
              <w:pStyle w:val="TableParagraph"/>
              <w:rPr>
                <w:rFonts w:ascii="Times New Roman"/>
                <w:sz w:val="16"/>
              </w:rPr>
            </w:pPr>
          </w:p>
        </w:tc>
        <w:tc>
          <w:tcPr>
            <w:tcW w:w="862" w:type="dxa"/>
          </w:tcPr>
          <w:p w14:paraId="37983CCB" w14:textId="77777777" w:rsidR="00756854" w:rsidRDefault="00756854">
            <w:pPr>
              <w:pStyle w:val="TableParagraph"/>
              <w:rPr>
                <w:rFonts w:ascii="Times New Roman"/>
                <w:sz w:val="16"/>
              </w:rPr>
            </w:pPr>
          </w:p>
        </w:tc>
        <w:tc>
          <w:tcPr>
            <w:tcW w:w="690" w:type="dxa"/>
          </w:tcPr>
          <w:p w14:paraId="666111F5" w14:textId="77777777" w:rsidR="00756854" w:rsidRDefault="00E71861">
            <w:pPr>
              <w:pStyle w:val="TableParagraph"/>
              <w:spacing w:before="15" w:line="204" w:lineRule="exact"/>
              <w:ind w:right="35"/>
              <w:jc w:val="right"/>
              <w:rPr>
                <w:sz w:val="18"/>
              </w:rPr>
            </w:pPr>
            <w:r>
              <w:rPr>
                <w:spacing w:val="-5"/>
                <w:sz w:val="18"/>
              </w:rPr>
              <w:t>48</w:t>
            </w:r>
          </w:p>
        </w:tc>
      </w:tr>
      <w:tr w:rsidR="00756854" w14:paraId="672A4AA3" w14:textId="77777777">
        <w:trPr>
          <w:trHeight w:val="239"/>
        </w:trPr>
        <w:tc>
          <w:tcPr>
            <w:tcW w:w="5373" w:type="dxa"/>
          </w:tcPr>
          <w:p w14:paraId="16512B1A" w14:textId="77777777" w:rsidR="00756854" w:rsidRDefault="00E71861">
            <w:pPr>
              <w:pStyle w:val="TableParagraph"/>
              <w:spacing w:before="15" w:line="204" w:lineRule="exact"/>
              <w:ind w:left="50"/>
              <w:rPr>
                <w:sz w:val="18"/>
              </w:rPr>
            </w:pPr>
            <w:r>
              <w:rPr>
                <w:sz w:val="18"/>
              </w:rPr>
              <w:t>Operating</w:t>
            </w:r>
            <w:r>
              <w:rPr>
                <w:spacing w:val="-9"/>
                <w:sz w:val="18"/>
              </w:rPr>
              <w:t xml:space="preserve"> </w:t>
            </w:r>
            <w:r>
              <w:rPr>
                <w:sz w:val="18"/>
              </w:rPr>
              <w:t>lease</w:t>
            </w:r>
            <w:r>
              <w:rPr>
                <w:spacing w:val="-8"/>
                <w:sz w:val="18"/>
              </w:rPr>
              <w:t xml:space="preserve"> </w:t>
            </w:r>
            <w:r>
              <w:rPr>
                <w:sz w:val="18"/>
              </w:rPr>
              <w:t>rentals</w:t>
            </w:r>
            <w:r>
              <w:rPr>
                <w:spacing w:val="-5"/>
                <w:sz w:val="18"/>
              </w:rPr>
              <w:t xml:space="preserve"> </w:t>
            </w:r>
            <w:r>
              <w:rPr>
                <w:sz w:val="18"/>
              </w:rPr>
              <w:t>-</w:t>
            </w:r>
            <w:r>
              <w:rPr>
                <w:spacing w:val="-7"/>
                <w:sz w:val="18"/>
              </w:rPr>
              <w:t xml:space="preserve"> </w:t>
            </w:r>
            <w:r>
              <w:rPr>
                <w:spacing w:val="-2"/>
                <w:sz w:val="18"/>
              </w:rPr>
              <w:t>Buildings</w:t>
            </w:r>
          </w:p>
        </w:tc>
        <w:tc>
          <w:tcPr>
            <w:tcW w:w="918" w:type="dxa"/>
          </w:tcPr>
          <w:p w14:paraId="42EF548B" w14:textId="77777777" w:rsidR="00756854" w:rsidRDefault="00756854">
            <w:pPr>
              <w:pStyle w:val="TableParagraph"/>
              <w:rPr>
                <w:rFonts w:ascii="Times New Roman"/>
                <w:sz w:val="16"/>
              </w:rPr>
            </w:pPr>
          </w:p>
        </w:tc>
        <w:tc>
          <w:tcPr>
            <w:tcW w:w="982" w:type="dxa"/>
          </w:tcPr>
          <w:p w14:paraId="728B3900" w14:textId="77777777" w:rsidR="00756854" w:rsidRDefault="00756854">
            <w:pPr>
              <w:pStyle w:val="TableParagraph"/>
              <w:rPr>
                <w:rFonts w:ascii="Times New Roman"/>
                <w:sz w:val="16"/>
              </w:rPr>
            </w:pPr>
          </w:p>
        </w:tc>
        <w:tc>
          <w:tcPr>
            <w:tcW w:w="731" w:type="dxa"/>
          </w:tcPr>
          <w:p w14:paraId="6216B367" w14:textId="77777777" w:rsidR="00756854" w:rsidRDefault="00756854">
            <w:pPr>
              <w:pStyle w:val="TableParagraph"/>
              <w:rPr>
                <w:rFonts w:ascii="Times New Roman"/>
                <w:sz w:val="16"/>
              </w:rPr>
            </w:pPr>
          </w:p>
        </w:tc>
        <w:tc>
          <w:tcPr>
            <w:tcW w:w="862" w:type="dxa"/>
          </w:tcPr>
          <w:p w14:paraId="1BED60BE" w14:textId="77777777" w:rsidR="00756854" w:rsidRDefault="00756854">
            <w:pPr>
              <w:pStyle w:val="TableParagraph"/>
              <w:rPr>
                <w:rFonts w:ascii="Times New Roman"/>
                <w:sz w:val="16"/>
              </w:rPr>
            </w:pPr>
          </w:p>
        </w:tc>
        <w:tc>
          <w:tcPr>
            <w:tcW w:w="690" w:type="dxa"/>
          </w:tcPr>
          <w:p w14:paraId="7CA52931" w14:textId="77777777" w:rsidR="00756854" w:rsidRDefault="00E71861">
            <w:pPr>
              <w:pStyle w:val="TableParagraph"/>
              <w:spacing w:before="15" w:line="204" w:lineRule="exact"/>
              <w:ind w:right="35"/>
              <w:jc w:val="right"/>
              <w:rPr>
                <w:sz w:val="18"/>
              </w:rPr>
            </w:pPr>
            <w:r>
              <w:rPr>
                <w:spacing w:val="-5"/>
                <w:sz w:val="18"/>
              </w:rPr>
              <w:t>306</w:t>
            </w:r>
          </w:p>
        </w:tc>
      </w:tr>
      <w:tr w:rsidR="00756854" w14:paraId="4C86E7BD" w14:textId="77777777">
        <w:trPr>
          <w:trHeight w:val="281"/>
        </w:trPr>
        <w:tc>
          <w:tcPr>
            <w:tcW w:w="5373" w:type="dxa"/>
          </w:tcPr>
          <w:p w14:paraId="5C7E4992" w14:textId="77777777" w:rsidR="00756854" w:rsidRDefault="00E71861">
            <w:pPr>
              <w:pStyle w:val="TableParagraph"/>
              <w:spacing w:before="15"/>
              <w:ind w:left="50"/>
              <w:rPr>
                <w:sz w:val="18"/>
              </w:rPr>
            </w:pPr>
            <w:r>
              <w:rPr>
                <w:sz w:val="18"/>
              </w:rPr>
              <w:t>Operating</w:t>
            </w:r>
            <w:r>
              <w:rPr>
                <w:spacing w:val="-9"/>
                <w:sz w:val="18"/>
              </w:rPr>
              <w:t xml:space="preserve"> </w:t>
            </w:r>
            <w:r>
              <w:rPr>
                <w:sz w:val="18"/>
              </w:rPr>
              <w:t>lease</w:t>
            </w:r>
            <w:r>
              <w:rPr>
                <w:spacing w:val="-8"/>
                <w:sz w:val="18"/>
              </w:rPr>
              <w:t xml:space="preserve"> </w:t>
            </w:r>
            <w:r>
              <w:rPr>
                <w:sz w:val="18"/>
              </w:rPr>
              <w:t>rentals</w:t>
            </w:r>
            <w:r>
              <w:rPr>
                <w:spacing w:val="-5"/>
                <w:sz w:val="18"/>
              </w:rPr>
              <w:t xml:space="preserve"> </w:t>
            </w:r>
            <w:r>
              <w:rPr>
                <w:sz w:val="18"/>
              </w:rPr>
              <w:t>-</w:t>
            </w:r>
            <w:r>
              <w:rPr>
                <w:spacing w:val="-7"/>
                <w:sz w:val="18"/>
              </w:rPr>
              <w:t xml:space="preserve"> </w:t>
            </w:r>
            <w:r>
              <w:rPr>
                <w:spacing w:val="-4"/>
                <w:sz w:val="18"/>
              </w:rPr>
              <w:t>Other</w:t>
            </w:r>
          </w:p>
        </w:tc>
        <w:tc>
          <w:tcPr>
            <w:tcW w:w="918" w:type="dxa"/>
          </w:tcPr>
          <w:p w14:paraId="73D957A1" w14:textId="77777777" w:rsidR="00756854" w:rsidRDefault="00756854">
            <w:pPr>
              <w:pStyle w:val="TableParagraph"/>
              <w:rPr>
                <w:rFonts w:ascii="Times New Roman"/>
                <w:sz w:val="16"/>
              </w:rPr>
            </w:pPr>
          </w:p>
        </w:tc>
        <w:tc>
          <w:tcPr>
            <w:tcW w:w="982" w:type="dxa"/>
          </w:tcPr>
          <w:p w14:paraId="7403A369" w14:textId="77777777" w:rsidR="00756854" w:rsidRDefault="00756854">
            <w:pPr>
              <w:pStyle w:val="TableParagraph"/>
              <w:rPr>
                <w:rFonts w:ascii="Times New Roman"/>
                <w:sz w:val="16"/>
              </w:rPr>
            </w:pPr>
          </w:p>
        </w:tc>
        <w:tc>
          <w:tcPr>
            <w:tcW w:w="731" w:type="dxa"/>
          </w:tcPr>
          <w:p w14:paraId="4AA0F0F3" w14:textId="77777777" w:rsidR="00756854" w:rsidRDefault="00756854">
            <w:pPr>
              <w:pStyle w:val="TableParagraph"/>
              <w:rPr>
                <w:rFonts w:ascii="Times New Roman"/>
                <w:sz w:val="16"/>
              </w:rPr>
            </w:pPr>
          </w:p>
        </w:tc>
        <w:tc>
          <w:tcPr>
            <w:tcW w:w="862" w:type="dxa"/>
          </w:tcPr>
          <w:p w14:paraId="1B487338" w14:textId="77777777" w:rsidR="00756854" w:rsidRDefault="00756854">
            <w:pPr>
              <w:pStyle w:val="TableParagraph"/>
              <w:rPr>
                <w:rFonts w:ascii="Times New Roman"/>
                <w:sz w:val="16"/>
              </w:rPr>
            </w:pPr>
          </w:p>
        </w:tc>
        <w:tc>
          <w:tcPr>
            <w:tcW w:w="690" w:type="dxa"/>
          </w:tcPr>
          <w:p w14:paraId="4578F61F" w14:textId="77777777" w:rsidR="00756854" w:rsidRDefault="00E71861">
            <w:pPr>
              <w:pStyle w:val="TableParagraph"/>
              <w:spacing w:before="15"/>
              <w:ind w:right="35"/>
              <w:jc w:val="right"/>
              <w:rPr>
                <w:sz w:val="18"/>
              </w:rPr>
            </w:pPr>
            <w:r>
              <w:rPr>
                <w:spacing w:val="-5"/>
                <w:sz w:val="18"/>
              </w:rPr>
              <w:t>85</w:t>
            </w:r>
          </w:p>
        </w:tc>
      </w:tr>
      <w:tr w:rsidR="00756854" w14:paraId="7C1AECC4" w14:textId="77777777">
        <w:trPr>
          <w:trHeight w:val="265"/>
        </w:trPr>
        <w:tc>
          <w:tcPr>
            <w:tcW w:w="5373" w:type="dxa"/>
          </w:tcPr>
          <w:p w14:paraId="6E752DC0" w14:textId="77777777" w:rsidR="00756854" w:rsidRDefault="00E71861">
            <w:pPr>
              <w:pStyle w:val="TableParagraph"/>
              <w:spacing w:before="57" w:line="189" w:lineRule="exact"/>
              <w:ind w:left="50"/>
              <w:rPr>
                <w:sz w:val="18"/>
              </w:rPr>
            </w:pPr>
            <w:r>
              <w:rPr>
                <w:sz w:val="18"/>
              </w:rPr>
              <w:t>The</w:t>
            </w:r>
            <w:r>
              <w:rPr>
                <w:spacing w:val="-11"/>
                <w:sz w:val="18"/>
              </w:rPr>
              <w:t xml:space="preserve"> </w:t>
            </w:r>
            <w:r>
              <w:rPr>
                <w:sz w:val="18"/>
              </w:rPr>
              <w:t>remuneration</w:t>
            </w:r>
            <w:r>
              <w:rPr>
                <w:spacing w:val="-10"/>
                <w:sz w:val="18"/>
              </w:rPr>
              <w:t xml:space="preserve"> </w:t>
            </w:r>
            <w:r>
              <w:rPr>
                <w:sz w:val="18"/>
              </w:rPr>
              <w:t>above</w:t>
            </w:r>
            <w:r>
              <w:rPr>
                <w:spacing w:val="-10"/>
                <w:sz w:val="18"/>
              </w:rPr>
              <w:t xml:space="preserve"> </w:t>
            </w:r>
            <w:r>
              <w:rPr>
                <w:sz w:val="18"/>
              </w:rPr>
              <w:t>is</w:t>
            </w:r>
            <w:r>
              <w:rPr>
                <w:spacing w:val="-8"/>
                <w:sz w:val="18"/>
              </w:rPr>
              <w:t xml:space="preserve"> </w:t>
            </w:r>
            <w:r>
              <w:rPr>
                <w:sz w:val="18"/>
              </w:rPr>
              <w:t>inclusive</w:t>
            </w:r>
            <w:r>
              <w:rPr>
                <w:spacing w:val="-10"/>
                <w:sz w:val="18"/>
              </w:rPr>
              <w:t xml:space="preserve"> </w:t>
            </w:r>
            <w:r>
              <w:rPr>
                <w:sz w:val="18"/>
              </w:rPr>
              <w:t>of</w:t>
            </w:r>
            <w:r>
              <w:rPr>
                <w:spacing w:val="-9"/>
                <w:sz w:val="18"/>
              </w:rPr>
              <w:t xml:space="preserve"> </w:t>
            </w:r>
            <w:r>
              <w:rPr>
                <w:sz w:val="18"/>
              </w:rPr>
              <w:t>irrecoverable</w:t>
            </w:r>
            <w:r>
              <w:rPr>
                <w:spacing w:val="-10"/>
                <w:sz w:val="18"/>
              </w:rPr>
              <w:t xml:space="preserve"> </w:t>
            </w:r>
            <w:r>
              <w:rPr>
                <w:spacing w:val="-5"/>
                <w:sz w:val="18"/>
              </w:rPr>
              <w:t>VAT</w:t>
            </w:r>
          </w:p>
        </w:tc>
        <w:tc>
          <w:tcPr>
            <w:tcW w:w="918" w:type="dxa"/>
          </w:tcPr>
          <w:p w14:paraId="206914C4" w14:textId="77777777" w:rsidR="00756854" w:rsidRDefault="00756854">
            <w:pPr>
              <w:pStyle w:val="TableParagraph"/>
              <w:rPr>
                <w:rFonts w:ascii="Times New Roman"/>
                <w:sz w:val="16"/>
              </w:rPr>
            </w:pPr>
          </w:p>
        </w:tc>
        <w:tc>
          <w:tcPr>
            <w:tcW w:w="982" w:type="dxa"/>
          </w:tcPr>
          <w:p w14:paraId="7A4E59F9" w14:textId="77777777" w:rsidR="00756854" w:rsidRDefault="00756854">
            <w:pPr>
              <w:pStyle w:val="TableParagraph"/>
              <w:rPr>
                <w:rFonts w:ascii="Times New Roman"/>
                <w:sz w:val="16"/>
              </w:rPr>
            </w:pPr>
          </w:p>
        </w:tc>
        <w:tc>
          <w:tcPr>
            <w:tcW w:w="731" w:type="dxa"/>
          </w:tcPr>
          <w:p w14:paraId="2ADE9D32" w14:textId="77777777" w:rsidR="00756854" w:rsidRDefault="00756854">
            <w:pPr>
              <w:pStyle w:val="TableParagraph"/>
              <w:rPr>
                <w:rFonts w:ascii="Times New Roman"/>
                <w:sz w:val="16"/>
              </w:rPr>
            </w:pPr>
          </w:p>
        </w:tc>
        <w:tc>
          <w:tcPr>
            <w:tcW w:w="862" w:type="dxa"/>
          </w:tcPr>
          <w:p w14:paraId="394144D5" w14:textId="77777777" w:rsidR="00756854" w:rsidRDefault="00756854">
            <w:pPr>
              <w:pStyle w:val="TableParagraph"/>
              <w:rPr>
                <w:rFonts w:ascii="Times New Roman"/>
                <w:sz w:val="16"/>
              </w:rPr>
            </w:pPr>
          </w:p>
        </w:tc>
        <w:tc>
          <w:tcPr>
            <w:tcW w:w="690" w:type="dxa"/>
          </w:tcPr>
          <w:p w14:paraId="17FA65AA" w14:textId="77777777" w:rsidR="00756854" w:rsidRDefault="00756854">
            <w:pPr>
              <w:pStyle w:val="TableParagraph"/>
              <w:rPr>
                <w:rFonts w:ascii="Times New Roman"/>
                <w:sz w:val="16"/>
              </w:rPr>
            </w:pPr>
          </w:p>
        </w:tc>
      </w:tr>
      <w:tr w:rsidR="00756854" w14:paraId="5127B882" w14:textId="77777777">
        <w:trPr>
          <w:trHeight w:val="720"/>
        </w:trPr>
        <w:tc>
          <w:tcPr>
            <w:tcW w:w="5373" w:type="dxa"/>
          </w:tcPr>
          <w:p w14:paraId="2FFA1C61" w14:textId="77777777" w:rsidR="00756854" w:rsidRDefault="00756854">
            <w:pPr>
              <w:pStyle w:val="TableParagraph"/>
              <w:rPr>
                <w:b/>
                <w:sz w:val="20"/>
              </w:rPr>
            </w:pPr>
          </w:p>
          <w:p w14:paraId="291F94C6" w14:textId="77777777" w:rsidR="00756854" w:rsidRDefault="00756854">
            <w:pPr>
              <w:pStyle w:val="TableParagraph"/>
              <w:spacing w:before="7"/>
              <w:rPr>
                <w:b/>
              </w:rPr>
            </w:pPr>
          </w:p>
          <w:p w14:paraId="3B9B3A1C" w14:textId="77777777" w:rsidR="00756854" w:rsidRDefault="00E71861">
            <w:pPr>
              <w:pStyle w:val="TableParagraph"/>
              <w:spacing w:before="1" w:line="205" w:lineRule="exact"/>
              <w:ind w:left="50"/>
              <w:rPr>
                <w:b/>
                <w:sz w:val="18"/>
              </w:rPr>
            </w:pPr>
            <w:r>
              <w:rPr>
                <w:b/>
                <w:sz w:val="18"/>
              </w:rPr>
              <w:t>Year</w:t>
            </w:r>
            <w:r>
              <w:rPr>
                <w:b/>
                <w:spacing w:val="-8"/>
                <w:sz w:val="18"/>
              </w:rPr>
              <w:t xml:space="preserve"> </w:t>
            </w:r>
            <w:r>
              <w:rPr>
                <w:b/>
                <w:sz w:val="18"/>
              </w:rPr>
              <w:t>Ended</w:t>
            </w:r>
            <w:r>
              <w:rPr>
                <w:b/>
                <w:spacing w:val="-6"/>
                <w:sz w:val="18"/>
              </w:rPr>
              <w:t xml:space="preserve"> </w:t>
            </w:r>
            <w:r>
              <w:rPr>
                <w:b/>
                <w:sz w:val="18"/>
              </w:rPr>
              <w:t>31</w:t>
            </w:r>
            <w:r>
              <w:rPr>
                <w:b/>
                <w:spacing w:val="-6"/>
                <w:sz w:val="18"/>
              </w:rPr>
              <w:t xml:space="preserve"> </w:t>
            </w:r>
            <w:r>
              <w:rPr>
                <w:b/>
                <w:sz w:val="18"/>
              </w:rPr>
              <w:t>JULY</w:t>
            </w:r>
            <w:r>
              <w:rPr>
                <w:b/>
                <w:spacing w:val="-4"/>
                <w:sz w:val="18"/>
              </w:rPr>
              <w:t xml:space="preserve"> 2019</w:t>
            </w:r>
          </w:p>
        </w:tc>
        <w:tc>
          <w:tcPr>
            <w:tcW w:w="918" w:type="dxa"/>
          </w:tcPr>
          <w:p w14:paraId="4D111744" w14:textId="77777777" w:rsidR="00756854" w:rsidRDefault="00E71861">
            <w:pPr>
              <w:pStyle w:val="TableParagraph"/>
              <w:spacing w:before="150" w:line="266" w:lineRule="auto"/>
              <w:ind w:left="224" w:right="245" w:firstLine="22"/>
              <w:rPr>
                <w:b/>
                <w:sz w:val="18"/>
              </w:rPr>
            </w:pPr>
            <w:r>
              <w:rPr>
                <w:b/>
                <w:spacing w:val="-2"/>
                <w:sz w:val="18"/>
              </w:rPr>
              <w:t>Staff Costs</w:t>
            </w:r>
          </w:p>
        </w:tc>
        <w:tc>
          <w:tcPr>
            <w:tcW w:w="982" w:type="dxa"/>
          </w:tcPr>
          <w:p w14:paraId="23B67667" w14:textId="77777777" w:rsidR="00756854" w:rsidRDefault="00E71861">
            <w:pPr>
              <w:pStyle w:val="TableParagraph"/>
              <w:spacing w:before="4" w:line="232" w:lineRule="exact"/>
              <w:ind w:left="33" w:right="114" w:firstLine="2"/>
              <w:jc w:val="center"/>
              <w:rPr>
                <w:b/>
                <w:sz w:val="18"/>
              </w:rPr>
            </w:pPr>
            <w:r>
              <w:rPr>
                <w:b/>
                <w:spacing w:val="-2"/>
                <w:sz w:val="18"/>
              </w:rPr>
              <w:t>Other Operating Expenses</w:t>
            </w:r>
          </w:p>
        </w:tc>
        <w:tc>
          <w:tcPr>
            <w:tcW w:w="731" w:type="dxa"/>
          </w:tcPr>
          <w:p w14:paraId="29E91A12" w14:textId="77777777" w:rsidR="00756854" w:rsidRDefault="00E71861">
            <w:pPr>
              <w:pStyle w:val="TableParagraph"/>
              <w:spacing w:before="150" w:line="266" w:lineRule="auto"/>
              <w:ind w:left="26" w:right="119" w:firstLine="7"/>
              <w:rPr>
                <w:b/>
                <w:sz w:val="18"/>
              </w:rPr>
            </w:pPr>
            <w:proofErr w:type="spellStart"/>
            <w:r>
              <w:rPr>
                <w:b/>
                <w:spacing w:val="-2"/>
                <w:sz w:val="18"/>
              </w:rPr>
              <w:t>Depre</w:t>
            </w:r>
            <w:proofErr w:type="spellEnd"/>
            <w:r>
              <w:rPr>
                <w:b/>
                <w:spacing w:val="-2"/>
                <w:sz w:val="18"/>
              </w:rPr>
              <w:t xml:space="preserve">- </w:t>
            </w:r>
            <w:proofErr w:type="spellStart"/>
            <w:r>
              <w:rPr>
                <w:b/>
                <w:spacing w:val="-2"/>
                <w:sz w:val="18"/>
              </w:rPr>
              <w:t>ciation</w:t>
            </w:r>
            <w:proofErr w:type="spellEnd"/>
          </w:p>
        </w:tc>
        <w:tc>
          <w:tcPr>
            <w:tcW w:w="862" w:type="dxa"/>
          </w:tcPr>
          <w:p w14:paraId="6E99F768" w14:textId="77777777" w:rsidR="00756854" w:rsidRDefault="00E71861">
            <w:pPr>
              <w:pStyle w:val="TableParagraph"/>
              <w:spacing w:before="150" w:line="266" w:lineRule="auto"/>
              <w:ind w:left="67" w:hanging="8"/>
              <w:rPr>
                <w:b/>
                <w:sz w:val="18"/>
              </w:rPr>
            </w:pPr>
            <w:r>
              <w:rPr>
                <w:b/>
                <w:spacing w:val="-2"/>
                <w:sz w:val="18"/>
              </w:rPr>
              <w:t>Interest Payable</w:t>
            </w:r>
          </w:p>
        </w:tc>
        <w:tc>
          <w:tcPr>
            <w:tcW w:w="690" w:type="dxa"/>
          </w:tcPr>
          <w:p w14:paraId="23B54CF1" w14:textId="77777777" w:rsidR="00756854" w:rsidRDefault="00756854">
            <w:pPr>
              <w:pStyle w:val="TableParagraph"/>
              <w:spacing w:before="7"/>
              <w:rPr>
                <w:b/>
              </w:rPr>
            </w:pPr>
          </w:p>
          <w:p w14:paraId="7D556C46" w14:textId="77777777" w:rsidR="00756854" w:rsidRDefault="00E71861">
            <w:pPr>
              <w:pStyle w:val="TableParagraph"/>
              <w:spacing w:before="1"/>
              <w:ind w:left="105"/>
              <w:rPr>
                <w:b/>
                <w:sz w:val="18"/>
              </w:rPr>
            </w:pPr>
            <w:r>
              <w:rPr>
                <w:b/>
                <w:spacing w:val="-2"/>
                <w:sz w:val="18"/>
              </w:rPr>
              <w:t>Total</w:t>
            </w:r>
          </w:p>
        </w:tc>
      </w:tr>
      <w:tr w:rsidR="00756854" w14:paraId="2ED1F296" w14:textId="77777777">
        <w:trPr>
          <w:trHeight w:val="292"/>
        </w:trPr>
        <w:tc>
          <w:tcPr>
            <w:tcW w:w="5373" w:type="dxa"/>
          </w:tcPr>
          <w:p w14:paraId="7BDE2F76" w14:textId="77777777" w:rsidR="00756854" w:rsidRDefault="00756854">
            <w:pPr>
              <w:pStyle w:val="TableParagraph"/>
              <w:rPr>
                <w:rFonts w:ascii="Times New Roman"/>
                <w:sz w:val="16"/>
              </w:rPr>
            </w:pPr>
          </w:p>
        </w:tc>
        <w:tc>
          <w:tcPr>
            <w:tcW w:w="918" w:type="dxa"/>
          </w:tcPr>
          <w:p w14:paraId="15CFB2B6" w14:textId="77777777" w:rsidR="00756854" w:rsidRDefault="00E71861">
            <w:pPr>
              <w:pStyle w:val="TableParagraph"/>
              <w:spacing w:before="15"/>
              <w:ind w:left="217"/>
              <w:rPr>
                <w:b/>
                <w:sz w:val="18"/>
              </w:rPr>
            </w:pPr>
            <w:r>
              <w:rPr>
                <w:b/>
                <w:spacing w:val="-2"/>
                <w:sz w:val="18"/>
              </w:rPr>
              <w:t>£'000</w:t>
            </w:r>
          </w:p>
        </w:tc>
        <w:tc>
          <w:tcPr>
            <w:tcW w:w="982" w:type="dxa"/>
          </w:tcPr>
          <w:p w14:paraId="5C07B8DF" w14:textId="77777777" w:rsidR="00756854" w:rsidRDefault="00E71861">
            <w:pPr>
              <w:pStyle w:val="TableParagraph"/>
              <w:spacing w:before="15"/>
              <w:ind w:left="221"/>
              <w:rPr>
                <w:b/>
                <w:sz w:val="18"/>
              </w:rPr>
            </w:pPr>
            <w:r>
              <w:rPr>
                <w:b/>
                <w:spacing w:val="-2"/>
                <w:sz w:val="18"/>
              </w:rPr>
              <w:t>£'000</w:t>
            </w:r>
          </w:p>
        </w:tc>
        <w:tc>
          <w:tcPr>
            <w:tcW w:w="731" w:type="dxa"/>
          </w:tcPr>
          <w:p w14:paraId="2F4C2B2A" w14:textId="77777777" w:rsidR="00756854" w:rsidRDefault="00E71861">
            <w:pPr>
              <w:pStyle w:val="TableParagraph"/>
              <w:spacing w:before="15"/>
              <w:ind w:left="86"/>
              <w:rPr>
                <w:b/>
                <w:sz w:val="18"/>
              </w:rPr>
            </w:pPr>
            <w:r>
              <w:rPr>
                <w:b/>
                <w:spacing w:val="-2"/>
                <w:sz w:val="18"/>
              </w:rPr>
              <w:t>£'000</w:t>
            </w:r>
          </w:p>
        </w:tc>
        <w:tc>
          <w:tcPr>
            <w:tcW w:w="862" w:type="dxa"/>
          </w:tcPr>
          <w:p w14:paraId="1820B02B" w14:textId="77777777" w:rsidR="00756854" w:rsidRDefault="00E71861">
            <w:pPr>
              <w:pStyle w:val="TableParagraph"/>
              <w:spacing w:before="15"/>
              <w:ind w:left="165"/>
              <w:rPr>
                <w:b/>
                <w:sz w:val="18"/>
              </w:rPr>
            </w:pPr>
            <w:r>
              <w:rPr>
                <w:b/>
                <w:spacing w:val="-2"/>
                <w:sz w:val="18"/>
              </w:rPr>
              <w:t>£'000</w:t>
            </w:r>
          </w:p>
        </w:tc>
        <w:tc>
          <w:tcPr>
            <w:tcW w:w="690" w:type="dxa"/>
          </w:tcPr>
          <w:p w14:paraId="39132728" w14:textId="77777777" w:rsidR="00756854" w:rsidRDefault="00E71861">
            <w:pPr>
              <w:pStyle w:val="TableParagraph"/>
              <w:spacing w:before="15"/>
              <w:ind w:left="98"/>
              <w:rPr>
                <w:b/>
                <w:sz w:val="18"/>
              </w:rPr>
            </w:pPr>
            <w:r>
              <w:rPr>
                <w:b/>
                <w:spacing w:val="-2"/>
                <w:sz w:val="18"/>
              </w:rPr>
              <w:t>£'000</w:t>
            </w:r>
          </w:p>
        </w:tc>
      </w:tr>
      <w:tr w:rsidR="00756854" w14:paraId="38FD766D" w14:textId="77777777">
        <w:trPr>
          <w:trHeight w:val="292"/>
        </w:trPr>
        <w:tc>
          <w:tcPr>
            <w:tcW w:w="5373" w:type="dxa"/>
          </w:tcPr>
          <w:p w14:paraId="47544227" w14:textId="77777777" w:rsidR="00756854" w:rsidRDefault="00E71861">
            <w:pPr>
              <w:pStyle w:val="TableParagraph"/>
              <w:spacing w:before="68" w:line="204" w:lineRule="exact"/>
              <w:ind w:left="207"/>
              <w:rPr>
                <w:sz w:val="18"/>
              </w:rPr>
            </w:pPr>
            <w:r>
              <w:rPr>
                <w:spacing w:val="-2"/>
                <w:sz w:val="18"/>
              </w:rPr>
              <w:t>Teaching</w:t>
            </w:r>
          </w:p>
        </w:tc>
        <w:tc>
          <w:tcPr>
            <w:tcW w:w="918" w:type="dxa"/>
          </w:tcPr>
          <w:p w14:paraId="067AADF5" w14:textId="77777777" w:rsidR="00756854" w:rsidRDefault="00E71861">
            <w:pPr>
              <w:pStyle w:val="TableParagraph"/>
              <w:spacing w:before="68" w:line="204" w:lineRule="exact"/>
              <w:ind w:right="65"/>
              <w:jc w:val="right"/>
              <w:rPr>
                <w:sz w:val="18"/>
              </w:rPr>
            </w:pPr>
            <w:r>
              <w:rPr>
                <w:spacing w:val="-2"/>
                <w:sz w:val="18"/>
              </w:rPr>
              <w:t>5,773</w:t>
            </w:r>
          </w:p>
        </w:tc>
        <w:tc>
          <w:tcPr>
            <w:tcW w:w="982" w:type="dxa"/>
          </w:tcPr>
          <w:p w14:paraId="2B70570A" w14:textId="77777777" w:rsidR="00756854" w:rsidRDefault="00E71861">
            <w:pPr>
              <w:pStyle w:val="TableParagraph"/>
              <w:spacing w:before="68" w:line="204" w:lineRule="exact"/>
              <w:ind w:right="87"/>
              <w:jc w:val="right"/>
              <w:rPr>
                <w:sz w:val="18"/>
              </w:rPr>
            </w:pPr>
            <w:r>
              <w:rPr>
                <w:spacing w:val="-2"/>
                <w:sz w:val="18"/>
              </w:rPr>
              <w:t>1,644</w:t>
            </w:r>
          </w:p>
        </w:tc>
        <w:tc>
          <w:tcPr>
            <w:tcW w:w="731" w:type="dxa"/>
          </w:tcPr>
          <w:p w14:paraId="0FC7D59B" w14:textId="77777777" w:rsidR="00756854" w:rsidRDefault="00E71861">
            <w:pPr>
              <w:pStyle w:val="TableParagraph"/>
              <w:spacing w:before="68" w:line="204" w:lineRule="exact"/>
              <w:ind w:right="83"/>
              <w:jc w:val="right"/>
              <w:rPr>
                <w:sz w:val="18"/>
              </w:rPr>
            </w:pPr>
            <w:r>
              <w:rPr>
                <w:w w:val="99"/>
                <w:sz w:val="18"/>
              </w:rPr>
              <w:t>1</w:t>
            </w:r>
          </w:p>
        </w:tc>
        <w:tc>
          <w:tcPr>
            <w:tcW w:w="862" w:type="dxa"/>
          </w:tcPr>
          <w:p w14:paraId="005A4CEA" w14:textId="77777777" w:rsidR="00756854" w:rsidRDefault="00756854">
            <w:pPr>
              <w:pStyle w:val="TableParagraph"/>
              <w:rPr>
                <w:rFonts w:ascii="Times New Roman"/>
                <w:sz w:val="16"/>
              </w:rPr>
            </w:pPr>
          </w:p>
        </w:tc>
        <w:tc>
          <w:tcPr>
            <w:tcW w:w="690" w:type="dxa"/>
          </w:tcPr>
          <w:p w14:paraId="234569ED" w14:textId="77777777" w:rsidR="00756854" w:rsidRDefault="00E71861">
            <w:pPr>
              <w:pStyle w:val="TableParagraph"/>
              <w:spacing w:before="68" w:line="204" w:lineRule="exact"/>
              <w:ind w:right="39"/>
              <w:jc w:val="right"/>
              <w:rPr>
                <w:sz w:val="18"/>
              </w:rPr>
            </w:pPr>
            <w:r>
              <w:rPr>
                <w:spacing w:val="-2"/>
                <w:sz w:val="18"/>
              </w:rPr>
              <w:t>7,418</w:t>
            </w:r>
          </w:p>
        </w:tc>
      </w:tr>
      <w:tr w:rsidR="00756854" w14:paraId="0FBBF955" w14:textId="77777777">
        <w:trPr>
          <w:trHeight w:val="240"/>
        </w:trPr>
        <w:tc>
          <w:tcPr>
            <w:tcW w:w="5373" w:type="dxa"/>
          </w:tcPr>
          <w:p w14:paraId="6EB506D7" w14:textId="77777777" w:rsidR="00756854" w:rsidRDefault="00E71861">
            <w:pPr>
              <w:pStyle w:val="TableParagraph"/>
              <w:spacing w:before="15" w:line="205" w:lineRule="exact"/>
              <w:ind w:left="207"/>
              <w:rPr>
                <w:sz w:val="18"/>
              </w:rPr>
            </w:pPr>
            <w:r>
              <w:rPr>
                <w:sz w:val="18"/>
              </w:rPr>
              <w:t>Teaching</w:t>
            </w:r>
            <w:r>
              <w:rPr>
                <w:spacing w:val="-10"/>
                <w:sz w:val="18"/>
              </w:rPr>
              <w:t xml:space="preserve"> </w:t>
            </w:r>
            <w:r>
              <w:rPr>
                <w:spacing w:val="-2"/>
                <w:sz w:val="18"/>
              </w:rPr>
              <w:t>Support</w:t>
            </w:r>
          </w:p>
        </w:tc>
        <w:tc>
          <w:tcPr>
            <w:tcW w:w="918" w:type="dxa"/>
          </w:tcPr>
          <w:p w14:paraId="31D45EBE" w14:textId="77777777" w:rsidR="00756854" w:rsidRDefault="00E71861">
            <w:pPr>
              <w:pStyle w:val="TableParagraph"/>
              <w:spacing w:before="15" w:line="205" w:lineRule="exact"/>
              <w:ind w:right="65"/>
              <w:jc w:val="right"/>
              <w:rPr>
                <w:sz w:val="18"/>
              </w:rPr>
            </w:pPr>
            <w:r>
              <w:rPr>
                <w:spacing w:val="-2"/>
                <w:sz w:val="18"/>
              </w:rPr>
              <w:t>2,727</w:t>
            </w:r>
          </w:p>
        </w:tc>
        <w:tc>
          <w:tcPr>
            <w:tcW w:w="982" w:type="dxa"/>
          </w:tcPr>
          <w:p w14:paraId="3B436395" w14:textId="77777777" w:rsidR="00756854" w:rsidRDefault="00E71861">
            <w:pPr>
              <w:pStyle w:val="TableParagraph"/>
              <w:spacing w:before="15" w:line="205" w:lineRule="exact"/>
              <w:ind w:right="87"/>
              <w:jc w:val="right"/>
              <w:rPr>
                <w:sz w:val="18"/>
              </w:rPr>
            </w:pPr>
            <w:r>
              <w:rPr>
                <w:spacing w:val="-2"/>
                <w:sz w:val="18"/>
              </w:rPr>
              <w:t>1,705</w:t>
            </w:r>
          </w:p>
        </w:tc>
        <w:tc>
          <w:tcPr>
            <w:tcW w:w="731" w:type="dxa"/>
          </w:tcPr>
          <w:p w14:paraId="23502CB0" w14:textId="77777777" w:rsidR="00756854" w:rsidRDefault="00E71861">
            <w:pPr>
              <w:pStyle w:val="TableParagraph"/>
              <w:spacing w:before="15" w:line="205" w:lineRule="exact"/>
              <w:ind w:right="80"/>
              <w:jc w:val="right"/>
              <w:rPr>
                <w:sz w:val="18"/>
              </w:rPr>
            </w:pPr>
            <w:r>
              <w:rPr>
                <w:spacing w:val="-5"/>
                <w:sz w:val="18"/>
              </w:rPr>
              <w:t>193</w:t>
            </w:r>
          </w:p>
        </w:tc>
        <w:tc>
          <w:tcPr>
            <w:tcW w:w="862" w:type="dxa"/>
          </w:tcPr>
          <w:p w14:paraId="55CF2272" w14:textId="77777777" w:rsidR="00756854" w:rsidRDefault="00756854">
            <w:pPr>
              <w:pStyle w:val="TableParagraph"/>
              <w:rPr>
                <w:rFonts w:ascii="Times New Roman"/>
                <w:sz w:val="16"/>
              </w:rPr>
            </w:pPr>
          </w:p>
        </w:tc>
        <w:tc>
          <w:tcPr>
            <w:tcW w:w="690" w:type="dxa"/>
          </w:tcPr>
          <w:p w14:paraId="06694656" w14:textId="77777777" w:rsidR="00756854" w:rsidRDefault="00E71861">
            <w:pPr>
              <w:pStyle w:val="TableParagraph"/>
              <w:spacing w:before="15" w:line="205" w:lineRule="exact"/>
              <w:ind w:right="39"/>
              <w:jc w:val="right"/>
              <w:rPr>
                <w:sz w:val="18"/>
              </w:rPr>
            </w:pPr>
            <w:r>
              <w:rPr>
                <w:spacing w:val="-2"/>
                <w:sz w:val="18"/>
              </w:rPr>
              <w:t>4,625</w:t>
            </w:r>
          </w:p>
        </w:tc>
      </w:tr>
      <w:tr w:rsidR="00756854" w14:paraId="6C82AC43" w14:textId="77777777">
        <w:trPr>
          <w:trHeight w:val="240"/>
        </w:trPr>
        <w:tc>
          <w:tcPr>
            <w:tcW w:w="5373" w:type="dxa"/>
          </w:tcPr>
          <w:p w14:paraId="3958EC2D" w14:textId="77777777" w:rsidR="00756854" w:rsidRDefault="00E71861">
            <w:pPr>
              <w:pStyle w:val="TableParagraph"/>
              <w:spacing w:before="15" w:line="204" w:lineRule="exact"/>
              <w:ind w:left="207"/>
              <w:rPr>
                <w:sz w:val="18"/>
              </w:rPr>
            </w:pPr>
            <w:r>
              <w:rPr>
                <w:sz w:val="18"/>
              </w:rPr>
              <w:t>Central</w:t>
            </w:r>
            <w:r>
              <w:rPr>
                <w:spacing w:val="-10"/>
                <w:sz w:val="18"/>
              </w:rPr>
              <w:t xml:space="preserve"> </w:t>
            </w:r>
            <w:r>
              <w:rPr>
                <w:sz w:val="18"/>
              </w:rPr>
              <w:t>Admin</w:t>
            </w:r>
            <w:r>
              <w:rPr>
                <w:spacing w:val="-9"/>
                <w:sz w:val="18"/>
              </w:rPr>
              <w:t xml:space="preserve"> </w:t>
            </w:r>
            <w:r>
              <w:rPr>
                <w:sz w:val="18"/>
              </w:rPr>
              <w:t>&amp;</w:t>
            </w:r>
            <w:r>
              <w:rPr>
                <w:spacing w:val="-9"/>
                <w:sz w:val="18"/>
              </w:rPr>
              <w:t xml:space="preserve"> </w:t>
            </w:r>
            <w:r>
              <w:rPr>
                <w:spacing w:val="-2"/>
                <w:sz w:val="18"/>
              </w:rPr>
              <w:t>Services</w:t>
            </w:r>
          </w:p>
        </w:tc>
        <w:tc>
          <w:tcPr>
            <w:tcW w:w="918" w:type="dxa"/>
          </w:tcPr>
          <w:p w14:paraId="236939F7" w14:textId="77777777" w:rsidR="00756854" w:rsidRDefault="00E71861">
            <w:pPr>
              <w:pStyle w:val="TableParagraph"/>
              <w:spacing w:before="15" w:line="204" w:lineRule="exact"/>
              <w:ind w:right="65"/>
              <w:jc w:val="right"/>
              <w:rPr>
                <w:sz w:val="18"/>
              </w:rPr>
            </w:pPr>
            <w:r>
              <w:rPr>
                <w:spacing w:val="-2"/>
                <w:sz w:val="18"/>
              </w:rPr>
              <w:t>2,398</w:t>
            </w:r>
          </w:p>
        </w:tc>
        <w:tc>
          <w:tcPr>
            <w:tcW w:w="982" w:type="dxa"/>
          </w:tcPr>
          <w:p w14:paraId="16E17460" w14:textId="77777777" w:rsidR="00756854" w:rsidRDefault="00E71861">
            <w:pPr>
              <w:pStyle w:val="TableParagraph"/>
              <w:spacing w:before="15" w:line="204" w:lineRule="exact"/>
              <w:ind w:right="87"/>
              <w:jc w:val="right"/>
              <w:rPr>
                <w:sz w:val="18"/>
              </w:rPr>
            </w:pPr>
            <w:r>
              <w:rPr>
                <w:spacing w:val="-2"/>
                <w:sz w:val="18"/>
              </w:rPr>
              <w:t>1,741</w:t>
            </w:r>
          </w:p>
        </w:tc>
        <w:tc>
          <w:tcPr>
            <w:tcW w:w="731" w:type="dxa"/>
          </w:tcPr>
          <w:p w14:paraId="623A50D4" w14:textId="77777777" w:rsidR="00756854" w:rsidRDefault="00E71861">
            <w:pPr>
              <w:pStyle w:val="TableParagraph"/>
              <w:spacing w:before="15" w:line="204" w:lineRule="exact"/>
              <w:ind w:right="80"/>
              <w:jc w:val="right"/>
              <w:rPr>
                <w:sz w:val="18"/>
              </w:rPr>
            </w:pPr>
            <w:r>
              <w:rPr>
                <w:spacing w:val="-5"/>
                <w:sz w:val="18"/>
              </w:rPr>
              <w:t>352</w:t>
            </w:r>
          </w:p>
        </w:tc>
        <w:tc>
          <w:tcPr>
            <w:tcW w:w="862" w:type="dxa"/>
          </w:tcPr>
          <w:p w14:paraId="723BB991" w14:textId="77777777" w:rsidR="00756854" w:rsidRDefault="00E71861">
            <w:pPr>
              <w:pStyle w:val="TableParagraph"/>
              <w:spacing w:before="15" w:line="204" w:lineRule="exact"/>
              <w:ind w:right="57"/>
              <w:jc w:val="right"/>
              <w:rPr>
                <w:sz w:val="18"/>
              </w:rPr>
            </w:pPr>
            <w:r>
              <w:rPr>
                <w:spacing w:val="-5"/>
                <w:sz w:val="18"/>
              </w:rPr>
              <w:t>428</w:t>
            </w:r>
          </w:p>
        </w:tc>
        <w:tc>
          <w:tcPr>
            <w:tcW w:w="690" w:type="dxa"/>
          </w:tcPr>
          <w:p w14:paraId="784AE6BC" w14:textId="77777777" w:rsidR="00756854" w:rsidRDefault="00E71861">
            <w:pPr>
              <w:pStyle w:val="TableParagraph"/>
              <w:spacing w:before="15" w:line="204" w:lineRule="exact"/>
              <w:ind w:right="39"/>
              <w:jc w:val="right"/>
              <w:rPr>
                <w:sz w:val="18"/>
              </w:rPr>
            </w:pPr>
            <w:r>
              <w:rPr>
                <w:spacing w:val="-2"/>
                <w:sz w:val="18"/>
              </w:rPr>
              <w:t>4,919</w:t>
            </w:r>
          </w:p>
        </w:tc>
      </w:tr>
      <w:tr w:rsidR="00756854" w14:paraId="6CB07CF2" w14:textId="77777777">
        <w:trPr>
          <w:trHeight w:val="239"/>
        </w:trPr>
        <w:tc>
          <w:tcPr>
            <w:tcW w:w="5373" w:type="dxa"/>
          </w:tcPr>
          <w:p w14:paraId="6C176AD1" w14:textId="77777777" w:rsidR="00756854" w:rsidRDefault="00E71861">
            <w:pPr>
              <w:pStyle w:val="TableParagraph"/>
              <w:spacing w:before="15" w:line="204" w:lineRule="exact"/>
              <w:ind w:left="207"/>
              <w:rPr>
                <w:sz w:val="18"/>
              </w:rPr>
            </w:pPr>
            <w:r>
              <w:rPr>
                <w:sz w:val="18"/>
              </w:rPr>
              <w:t>Staff</w:t>
            </w:r>
            <w:r>
              <w:rPr>
                <w:spacing w:val="-3"/>
                <w:sz w:val="18"/>
              </w:rPr>
              <w:t xml:space="preserve"> </w:t>
            </w:r>
            <w:r>
              <w:rPr>
                <w:sz w:val="18"/>
              </w:rPr>
              <w:t>and</w:t>
            </w:r>
            <w:r>
              <w:rPr>
                <w:spacing w:val="-7"/>
                <w:sz w:val="18"/>
              </w:rPr>
              <w:t xml:space="preserve"> </w:t>
            </w:r>
            <w:r>
              <w:rPr>
                <w:sz w:val="18"/>
              </w:rPr>
              <w:t xml:space="preserve">student </w:t>
            </w:r>
            <w:r>
              <w:rPr>
                <w:spacing w:val="-2"/>
                <w:sz w:val="18"/>
              </w:rPr>
              <w:t>facilities</w:t>
            </w:r>
          </w:p>
        </w:tc>
        <w:tc>
          <w:tcPr>
            <w:tcW w:w="918" w:type="dxa"/>
          </w:tcPr>
          <w:p w14:paraId="5969C418" w14:textId="77777777" w:rsidR="00756854" w:rsidRDefault="00E71861">
            <w:pPr>
              <w:pStyle w:val="TableParagraph"/>
              <w:spacing w:before="15" w:line="204" w:lineRule="exact"/>
              <w:ind w:right="61"/>
              <w:jc w:val="right"/>
              <w:rPr>
                <w:sz w:val="18"/>
              </w:rPr>
            </w:pPr>
            <w:r>
              <w:rPr>
                <w:spacing w:val="-5"/>
                <w:sz w:val="18"/>
              </w:rPr>
              <w:t>46</w:t>
            </w:r>
          </w:p>
        </w:tc>
        <w:tc>
          <w:tcPr>
            <w:tcW w:w="982" w:type="dxa"/>
          </w:tcPr>
          <w:p w14:paraId="4994A369" w14:textId="77777777" w:rsidR="00756854" w:rsidRDefault="00E71861">
            <w:pPr>
              <w:pStyle w:val="TableParagraph"/>
              <w:spacing w:before="15" w:line="204" w:lineRule="exact"/>
              <w:ind w:right="84"/>
              <w:jc w:val="right"/>
              <w:rPr>
                <w:sz w:val="18"/>
              </w:rPr>
            </w:pPr>
            <w:r>
              <w:rPr>
                <w:spacing w:val="-5"/>
                <w:sz w:val="18"/>
              </w:rPr>
              <w:t>104</w:t>
            </w:r>
          </w:p>
        </w:tc>
        <w:tc>
          <w:tcPr>
            <w:tcW w:w="731" w:type="dxa"/>
          </w:tcPr>
          <w:p w14:paraId="664DD30D" w14:textId="77777777" w:rsidR="00756854" w:rsidRDefault="00E71861">
            <w:pPr>
              <w:pStyle w:val="TableParagraph"/>
              <w:spacing w:before="15" w:line="204" w:lineRule="exact"/>
              <w:ind w:right="150"/>
              <w:jc w:val="right"/>
              <w:rPr>
                <w:sz w:val="18"/>
              </w:rPr>
            </w:pPr>
            <w:r>
              <w:rPr>
                <w:w w:val="99"/>
                <w:sz w:val="18"/>
              </w:rPr>
              <w:t>1</w:t>
            </w:r>
          </w:p>
        </w:tc>
        <w:tc>
          <w:tcPr>
            <w:tcW w:w="862" w:type="dxa"/>
          </w:tcPr>
          <w:p w14:paraId="52A686BE" w14:textId="77777777" w:rsidR="00756854" w:rsidRDefault="00756854">
            <w:pPr>
              <w:pStyle w:val="TableParagraph"/>
              <w:rPr>
                <w:rFonts w:ascii="Times New Roman"/>
                <w:sz w:val="16"/>
              </w:rPr>
            </w:pPr>
          </w:p>
        </w:tc>
        <w:tc>
          <w:tcPr>
            <w:tcW w:w="690" w:type="dxa"/>
          </w:tcPr>
          <w:p w14:paraId="598C0BE0" w14:textId="77777777" w:rsidR="00756854" w:rsidRDefault="00E71861">
            <w:pPr>
              <w:pStyle w:val="TableParagraph"/>
              <w:spacing w:before="15" w:line="204" w:lineRule="exact"/>
              <w:ind w:right="35"/>
              <w:jc w:val="right"/>
              <w:rPr>
                <w:sz w:val="18"/>
              </w:rPr>
            </w:pPr>
            <w:r>
              <w:rPr>
                <w:spacing w:val="-5"/>
                <w:sz w:val="18"/>
              </w:rPr>
              <w:t>151</w:t>
            </w:r>
          </w:p>
        </w:tc>
      </w:tr>
      <w:tr w:rsidR="00756854" w14:paraId="73975C19" w14:textId="77777777">
        <w:trPr>
          <w:trHeight w:val="239"/>
        </w:trPr>
        <w:tc>
          <w:tcPr>
            <w:tcW w:w="5373" w:type="dxa"/>
          </w:tcPr>
          <w:p w14:paraId="49B63152" w14:textId="77777777" w:rsidR="00756854" w:rsidRDefault="00E71861">
            <w:pPr>
              <w:pStyle w:val="TableParagraph"/>
              <w:spacing w:before="15" w:line="204" w:lineRule="exact"/>
              <w:ind w:left="207"/>
              <w:rPr>
                <w:sz w:val="18"/>
              </w:rPr>
            </w:pPr>
            <w:r>
              <w:rPr>
                <w:spacing w:val="-2"/>
                <w:sz w:val="18"/>
              </w:rPr>
              <w:t>Premises</w:t>
            </w:r>
          </w:p>
        </w:tc>
        <w:tc>
          <w:tcPr>
            <w:tcW w:w="918" w:type="dxa"/>
          </w:tcPr>
          <w:p w14:paraId="6D8EF5B9" w14:textId="77777777" w:rsidR="00756854" w:rsidRDefault="00E71861">
            <w:pPr>
              <w:pStyle w:val="TableParagraph"/>
              <w:spacing w:before="15" w:line="204" w:lineRule="exact"/>
              <w:ind w:right="61"/>
              <w:jc w:val="right"/>
              <w:rPr>
                <w:sz w:val="18"/>
              </w:rPr>
            </w:pPr>
            <w:r>
              <w:rPr>
                <w:spacing w:val="-5"/>
                <w:sz w:val="18"/>
              </w:rPr>
              <w:t>256</w:t>
            </w:r>
          </w:p>
        </w:tc>
        <w:tc>
          <w:tcPr>
            <w:tcW w:w="982" w:type="dxa"/>
          </w:tcPr>
          <w:p w14:paraId="2075995E" w14:textId="77777777" w:rsidR="00756854" w:rsidRDefault="00E71861">
            <w:pPr>
              <w:pStyle w:val="TableParagraph"/>
              <w:spacing w:before="15" w:line="204" w:lineRule="exact"/>
              <w:ind w:right="84"/>
              <w:jc w:val="right"/>
              <w:rPr>
                <w:sz w:val="18"/>
              </w:rPr>
            </w:pPr>
            <w:r>
              <w:rPr>
                <w:spacing w:val="-5"/>
                <w:sz w:val="18"/>
              </w:rPr>
              <w:t>912</w:t>
            </w:r>
          </w:p>
        </w:tc>
        <w:tc>
          <w:tcPr>
            <w:tcW w:w="731" w:type="dxa"/>
          </w:tcPr>
          <w:p w14:paraId="5A8978FF" w14:textId="77777777" w:rsidR="00756854" w:rsidRDefault="00E71861">
            <w:pPr>
              <w:pStyle w:val="TableParagraph"/>
              <w:spacing w:before="15" w:line="204" w:lineRule="exact"/>
              <w:ind w:right="80"/>
              <w:jc w:val="right"/>
              <w:rPr>
                <w:sz w:val="18"/>
              </w:rPr>
            </w:pPr>
            <w:r>
              <w:rPr>
                <w:spacing w:val="-5"/>
                <w:sz w:val="18"/>
              </w:rPr>
              <w:t>564</w:t>
            </w:r>
          </w:p>
        </w:tc>
        <w:tc>
          <w:tcPr>
            <w:tcW w:w="862" w:type="dxa"/>
          </w:tcPr>
          <w:p w14:paraId="66F3C446" w14:textId="77777777" w:rsidR="00756854" w:rsidRDefault="00756854">
            <w:pPr>
              <w:pStyle w:val="TableParagraph"/>
              <w:rPr>
                <w:rFonts w:ascii="Times New Roman"/>
                <w:sz w:val="16"/>
              </w:rPr>
            </w:pPr>
          </w:p>
        </w:tc>
        <w:tc>
          <w:tcPr>
            <w:tcW w:w="690" w:type="dxa"/>
          </w:tcPr>
          <w:p w14:paraId="30BD9203" w14:textId="77777777" w:rsidR="00756854" w:rsidRDefault="00E71861">
            <w:pPr>
              <w:pStyle w:val="TableParagraph"/>
              <w:spacing w:before="15" w:line="204" w:lineRule="exact"/>
              <w:ind w:right="39"/>
              <w:jc w:val="right"/>
              <w:rPr>
                <w:sz w:val="18"/>
              </w:rPr>
            </w:pPr>
            <w:r>
              <w:rPr>
                <w:spacing w:val="-2"/>
                <w:sz w:val="18"/>
              </w:rPr>
              <w:t>1,732</w:t>
            </w:r>
          </w:p>
        </w:tc>
      </w:tr>
      <w:tr w:rsidR="00756854" w14:paraId="21CD9F88" w14:textId="77777777">
        <w:trPr>
          <w:trHeight w:val="235"/>
        </w:trPr>
        <w:tc>
          <w:tcPr>
            <w:tcW w:w="5373" w:type="dxa"/>
          </w:tcPr>
          <w:p w14:paraId="10B51136" w14:textId="77777777" w:rsidR="00756854" w:rsidRDefault="00E71861">
            <w:pPr>
              <w:pStyle w:val="TableParagraph"/>
              <w:spacing w:before="15" w:line="200" w:lineRule="exact"/>
              <w:ind w:left="207"/>
              <w:rPr>
                <w:sz w:val="18"/>
              </w:rPr>
            </w:pPr>
            <w:r>
              <w:rPr>
                <w:spacing w:val="-2"/>
                <w:sz w:val="18"/>
              </w:rPr>
              <w:t>Catering</w:t>
            </w:r>
          </w:p>
        </w:tc>
        <w:tc>
          <w:tcPr>
            <w:tcW w:w="918" w:type="dxa"/>
            <w:tcBorders>
              <w:bottom w:val="single" w:sz="4" w:space="0" w:color="000000"/>
            </w:tcBorders>
          </w:tcPr>
          <w:p w14:paraId="0D620E46" w14:textId="77777777" w:rsidR="00756854" w:rsidRDefault="00E71861">
            <w:pPr>
              <w:pStyle w:val="TableParagraph"/>
              <w:spacing w:before="15" w:line="200" w:lineRule="exact"/>
              <w:ind w:right="167"/>
              <w:jc w:val="right"/>
              <w:rPr>
                <w:sz w:val="18"/>
              </w:rPr>
            </w:pPr>
            <w:r>
              <w:rPr>
                <w:w w:val="99"/>
                <w:sz w:val="18"/>
              </w:rPr>
              <w:t>-</w:t>
            </w:r>
          </w:p>
        </w:tc>
        <w:tc>
          <w:tcPr>
            <w:tcW w:w="982" w:type="dxa"/>
            <w:tcBorders>
              <w:bottom w:val="single" w:sz="4" w:space="0" w:color="000000"/>
            </w:tcBorders>
          </w:tcPr>
          <w:p w14:paraId="05CA5C1D" w14:textId="77777777" w:rsidR="00756854" w:rsidRDefault="00E71861">
            <w:pPr>
              <w:pStyle w:val="TableParagraph"/>
              <w:spacing w:before="15" w:line="200" w:lineRule="exact"/>
              <w:ind w:right="84"/>
              <w:jc w:val="right"/>
              <w:rPr>
                <w:sz w:val="18"/>
              </w:rPr>
            </w:pPr>
            <w:r>
              <w:rPr>
                <w:spacing w:val="-5"/>
                <w:sz w:val="18"/>
              </w:rPr>
              <w:t>82</w:t>
            </w:r>
          </w:p>
        </w:tc>
        <w:tc>
          <w:tcPr>
            <w:tcW w:w="731" w:type="dxa"/>
            <w:tcBorders>
              <w:bottom w:val="single" w:sz="4" w:space="0" w:color="000000"/>
            </w:tcBorders>
          </w:tcPr>
          <w:p w14:paraId="3F3C7F5B" w14:textId="77777777" w:rsidR="00756854" w:rsidRDefault="00E71861">
            <w:pPr>
              <w:pStyle w:val="TableParagraph"/>
              <w:spacing w:before="15" w:line="200" w:lineRule="exact"/>
              <w:ind w:right="150"/>
              <w:jc w:val="right"/>
              <w:rPr>
                <w:sz w:val="18"/>
              </w:rPr>
            </w:pPr>
            <w:r>
              <w:rPr>
                <w:w w:val="99"/>
                <w:sz w:val="18"/>
              </w:rPr>
              <w:t>1</w:t>
            </w:r>
          </w:p>
        </w:tc>
        <w:tc>
          <w:tcPr>
            <w:tcW w:w="862" w:type="dxa"/>
            <w:tcBorders>
              <w:bottom w:val="single" w:sz="4" w:space="0" w:color="000000"/>
            </w:tcBorders>
          </w:tcPr>
          <w:p w14:paraId="0EEE9017" w14:textId="77777777" w:rsidR="00756854" w:rsidRDefault="00756854">
            <w:pPr>
              <w:pStyle w:val="TableParagraph"/>
              <w:rPr>
                <w:rFonts w:ascii="Times New Roman"/>
                <w:sz w:val="16"/>
              </w:rPr>
            </w:pPr>
          </w:p>
        </w:tc>
        <w:tc>
          <w:tcPr>
            <w:tcW w:w="690" w:type="dxa"/>
            <w:tcBorders>
              <w:bottom w:val="single" w:sz="4" w:space="0" w:color="000000"/>
            </w:tcBorders>
          </w:tcPr>
          <w:p w14:paraId="711A8783" w14:textId="77777777" w:rsidR="00756854" w:rsidRDefault="00E71861">
            <w:pPr>
              <w:pStyle w:val="TableParagraph"/>
              <w:spacing w:before="15" w:line="200" w:lineRule="exact"/>
              <w:ind w:right="35"/>
              <w:jc w:val="right"/>
              <w:rPr>
                <w:sz w:val="18"/>
              </w:rPr>
            </w:pPr>
            <w:r>
              <w:rPr>
                <w:spacing w:val="-5"/>
                <w:sz w:val="18"/>
              </w:rPr>
              <w:t>83</w:t>
            </w:r>
          </w:p>
        </w:tc>
      </w:tr>
      <w:tr w:rsidR="00756854" w14:paraId="10F7CFDA" w14:textId="77777777">
        <w:trPr>
          <w:trHeight w:val="220"/>
        </w:trPr>
        <w:tc>
          <w:tcPr>
            <w:tcW w:w="5373" w:type="dxa"/>
          </w:tcPr>
          <w:p w14:paraId="686DF075" w14:textId="77777777" w:rsidR="00756854" w:rsidRDefault="00756854">
            <w:pPr>
              <w:pStyle w:val="TableParagraph"/>
              <w:rPr>
                <w:rFonts w:ascii="Times New Roman"/>
                <w:sz w:val="14"/>
              </w:rPr>
            </w:pPr>
          </w:p>
        </w:tc>
        <w:tc>
          <w:tcPr>
            <w:tcW w:w="918" w:type="dxa"/>
            <w:tcBorders>
              <w:top w:val="single" w:sz="4" w:space="0" w:color="000000"/>
              <w:bottom w:val="double" w:sz="4" w:space="0" w:color="000000"/>
            </w:tcBorders>
          </w:tcPr>
          <w:p w14:paraId="5CAEA05A" w14:textId="77777777" w:rsidR="00756854" w:rsidRDefault="00E71861">
            <w:pPr>
              <w:pStyle w:val="TableParagraph"/>
              <w:spacing w:before="2" w:line="198" w:lineRule="exact"/>
              <w:ind w:right="61"/>
              <w:jc w:val="right"/>
              <w:rPr>
                <w:b/>
                <w:sz w:val="18"/>
              </w:rPr>
            </w:pPr>
            <w:r>
              <w:rPr>
                <w:b/>
                <w:spacing w:val="-2"/>
                <w:sz w:val="18"/>
              </w:rPr>
              <w:t>11,200</w:t>
            </w:r>
          </w:p>
        </w:tc>
        <w:tc>
          <w:tcPr>
            <w:tcW w:w="982" w:type="dxa"/>
            <w:tcBorders>
              <w:top w:val="single" w:sz="4" w:space="0" w:color="000000"/>
              <w:bottom w:val="double" w:sz="4" w:space="0" w:color="000000"/>
            </w:tcBorders>
          </w:tcPr>
          <w:p w14:paraId="324A9375" w14:textId="77777777" w:rsidR="00756854" w:rsidRDefault="00E71861">
            <w:pPr>
              <w:pStyle w:val="TableParagraph"/>
              <w:spacing w:before="2" w:line="198" w:lineRule="exact"/>
              <w:ind w:right="84"/>
              <w:jc w:val="right"/>
              <w:rPr>
                <w:b/>
                <w:sz w:val="18"/>
              </w:rPr>
            </w:pPr>
            <w:r>
              <w:rPr>
                <w:b/>
                <w:spacing w:val="-2"/>
                <w:sz w:val="18"/>
              </w:rPr>
              <w:t>6,188</w:t>
            </w:r>
          </w:p>
        </w:tc>
        <w:tc>
          <w:tcPr>
            <w:tcW w:w="731" w:type="dxa"/>
            <w:tcBorders>
              <w:top w:val="single" w:sz="4" w:space="0" w:color="000000"/>
              <w:bottom w:val="double" w:sz="4" w:space="0" w:color="000000"/>
            </w:tcBorders>
          </w:tcPr>
          <w:p w14:paraId="7207C585" w14:textId="77777777" w:rsidR="00756854" w:rsidRDefault="00E71861">
            <w:pPr>
              <w:pStyle w:val="TableParagraph"/>
              <w:spacing w:before="2" w:line="198" w:lineRule="exact"/>
              <w:ind w:right="80"/>
              <w:jc w:val="right"/>
              <w:rPr>
                <w:b/>
                <w:sz w:val="18"/>
              </w:rPr>
            </w:pPr>
            <w:r>
              <w:rPr>
                <w:b/>
                <w:spacing w:val="-2"/>
                <w:sz w:val="18"/>
              </w:rPr>
              <w:t>1,112</w:t>
            </w:r>
          </w:p>
        </w:tc>
        <w:tc>
          <w:tcPr>
            <w:tcW w:w="862" w:type="dxa"/>
            <w:tcBorders>
              <w:top w:val="single" w:sz="4" w:space="0" w:color="000000"/>
              <w:bottom w:val="double" w:sz="4" w:space="0" w:color="000000"/>
            </w:tcBorders>
          </w:tcPr>
          <w:p w14:paraId="2F316D3D" w14:textId="77777777" w:rsidR="00756854" w:rsidRDefault="00E71861">
            <w:pPr>
              <w:pStyle w:val="TableParagraph"/>
              <w:spacing w:before="2" w:line="198" w:lineRule="exact"/>
              <w:ind w:right="57"/>
              <w:jc w:val="right"/>
              <w:rPr>
                <w:b/>
                <w:sz w:val="18"/>
              </w:rPr>
            </w:pPr>
            <w:r>
              <w:rPr>
                <w:b/>
                <w:spacing w:val="-5"/>
                <w:sz w:val="18"/>
              </w:rPr>
              <w:t>428</w:t>
            </w:r>
          </w:p>
        </w:tc>
        <w:tc>
          <w:tcPr>
            <w:tcW w:w="690" w:type="dxa"/>
            <w:tcBorders>
              <w:top w:val="single" w:sz="4" w:space="0" w:color="000000"/>
              <w:bottom w:val="double" w:sz="4" w:space="0" w:color="000000"/>
            </w:tcBorders>
          </w:tcPr>
          <w:p w14:paraId="1638829F" w14:textId="77777777" w:rsidR="00756854" w:rsidRDefault="00E71861">
            <w:pPr>
              <w:pStyle w:val="TableParagraph"/>
              <w:spacing w:before="2" w:line="198" w:lineRule="exact"/>
              <w:ind w:left="60"/>
              <w:rPr>
                <w:b/>
                <w:sz w:val="18"/>
              </w:rPr>
            </w:pPr>
            <w:r>
              <w:rPr>
                <w:b/>
                <w:spacing w:val="-2"/>
                <w:sz w:val="18"/>
              </w:rPr>
              <w:t>18,928</w:t>
            </w:r>
          </w:p>
        </w:tc>
      </w:tr>
      <w:tr w:rsidR="00756854" w14:paraId="46A1E2B1" w14:textId="77777777">
        <w:trPr>
          <w:trHeight w:val="224"/>
        </w:trPr>
        <w:tc>
          <w:tcPr>
            <w:tcW w:w="5373" w:type="dxa"/>
          </w:tcPr>
          <w:p w14:paraId="0DED999E" w14:textId="77777777" w:rsidR="00756854" w:rsidRDefault="00E71861">
            <w:pPr>
              <w:pStyle w:val="TableParagraph"/>
              <w:spacing w:line="204" w:lineRule="exact"/>
              <w:ind w:left="50"/>
              <w:rPr>
                <w:sz w:val="18"/>
              </w:rPr>
            </w:pPr>
            <w:r>
              <w:rPr>
                <w:sz w:val="18"/>
              </w:rPr>
              <w:t>Other</w:t>
            </w:r>
            <w:r>
              <w:rPr>
                <w:spacing w:val="-14"/>
                <w:sz w:val="18"/>
              </w:rPr>
              <w:t xml:space="preserve"> </w:t>
            </w:r>
            <w:r>
              <w:rPr>
                <w:sz w:val="18"/>
              </w:rPr>
              <w:t>operating</w:t>
            </w:r>
            <w:r>
              <w:rPr>
                <w:spacing w:val="-12"/>
                <w:sz w:val="18"/>
              </w:rPr>
              <w:t xml:space="preserve"> </w:t>
            </w:r>
            <w:r>
              <w:rPr>
                <w:sz w:val="18"/>
              </w:rPr>
              <w:t>expenses</w:t>
            </w:r>
            <w:r>
              <w:rPr>
                <w:spacing w:val="-10"/>
                <w:sz w:val="18"/>
              </w:rPr>
              <w:t xml:space="preserve"> </w:t>
            </w:r>
            <w:r>
              <w:rPr>
                <w:spacing w:val="-2"/>
                <w:sz w:val="18"/>
              </w:rPr>
              <w:t>include:</w:t>
            </w:r>
          </w:p>
        </w:tc>
        <w:tc>
          <w:tcPr>
            <w:tcW w:w="918" w:type="dxa"/>
            <w:tcBorders>
              <w:top w:val="double" w:sz="4" w:space="0" w:color="000000"/>
            </w:tcBorders>
          </w:tcPr>
          <w:p w14:paraId="6F2AF772" w14:textId="77777777" w:rsidR="00756854" w:rsidRDefault="00756854">
            <w:pPr>
              <w:pStyle w:val="TableParagraph"/>
              <w:rPr>
                <w:rFonts w:ascii="Times New Roman"/>
                <w:sz w:val="16"/>
              </w:rPr>
            </w:pPr>
          </w:p>
        </w:tc>
        <w:tc>
          <w:tcPr>
            <w:tcW w:w="982" w:type="dxa"/>
            <w:tcBorders>
              <w:top w:val="double" w:sz="4" w:space="0" w:color="000000"/>
            </w:tcBorders>
          </w:tcPr>
          <w:p w14:paraId="5E63C154" w14:textId="77777777" w:rsidR="00756854" w:rsidRDefault="00756854">
            <w:pPr>
              <w:pStyle w:val="TableParagraph"/>
              <w:rPr>
                <w:rFonts w:ascii="Times New Roman"/>
                <w:sz w:val="16"/>
              </w:rPr>
            </w:pPr>
          </w:p>
        </w:tc>
        <w:tc>
          <w:tcPr>
            <w:tcW w:w="731" w:type="dxa"/>
            <w:tcBorders>
              <w:top w:val="double" w:sz="4" w:space="0" w:color="000000"/>
            </w:tcBorders>
          </w:tcPr>
          <w:p w14:paraId="33FCA987" w14:textId="77777777" w:rsidR="00756854" w:rsidRDefault="00756854">
            <w:pPr>
              <w:pStyle w:val="TableParagraph"/>
              <w:rPr>
                <w:rFonts w:ascii="Times New Roman"/>
                <w:sz w:val="16"/>
              </w:rPr>
            </w:pPr>
          </w:p>
        </w:tc>
        <w:tc>
          <w:tcPr>
            <w:tcW w:w="862" w:type="dxa"/>
            <w:tcBorders>
              <w:top w:val="double" w:sz="4" w:space="0" w:color="000000"/>
            </w:tcBorders>
          </w:tcPr>
          <w:p w14:paraId="7F007D1A" w14:textId="77777777" w:rsidR="00756854" w:rsidRDefault="00756854">
            <w:pPr>
              <w:pStyle w:val="TableParagraph"/>
              <w:rPr>
                <w:rFonts w:ascii="Times New Roman"/>
                <w:sz w:val="16"/>
              </w:rPr>
            </w:pPr>
          </w:p>
        </w:tc>
        <w:tc>
          <w:tcPr>
            <w:tcW w:w="690" w:type="dxa"/>
            <w:tcBorders>
              <w:top w:val="double" w:sz="4" w:space="0" w:color="000000"/>
            </w:tcBorders>
          </w:tcPr>
          <w:p w14:paraId="50CC3F36" w14:textId="77777777" w:rsidR="00756854" w:rsidRDefault="00756854">
            <w:pPr>
              <w:pStyle w:val="TableParagraph"/>
              <w:rPr>
                <w:rFonts w:ascii="Times New Roman"/>
                <w:sz w:val="16"/>
              </w:rPr>
            </w:pPr>
          </w:p>
        </w:tc>
      </w:tr>
      <w:tr w:rsidR="00756854" w14:paraId="42E90D78" w14:textId="77777777">
        <w:trPr>
          <w:trHeight w:val="239"/>
        </w:trPr>
        <w:tc>
          <w:tcPr>
            <w:tcW w:w="5373" w:type="dxa"/>
          </w:tcPr>
          <w:p w14:paraId="4B82859A" w14:textId="77777777" w:rsidR="00756854" w:rsidRDefault="00E71861">
            <w:pPr>
              <w:pStyle w:val="TableParagraph"/>
              <w:spacing w:before="15" w:line="204" w:lineRule="exact"/>
              <w:ind w:left="50"/>
              <w:rPr>
                <w:sz w:val="18"/>
              </w:rPr>
            </w:pPr>
            <w:r>
              <w:rPr>
                <w:sz w:val="18"/>
              </w:rPr>
              <w:t>External</w:t>
            </w:r>
            <w:r>
              <w:rPr>
                <w:spacing w:val="-10"/>
                <w:sz w:val="18"/>
              </w:rPr>
              <w:t xml:space="preserve"> </w:t>
            </w:r>
            <w:r>
              <w:rPr>
                <w:sz w:val="18"/>
              </w:rPr>
              <w:t>auditor's</w:t>
            </w:r>
            <w:r>
              <w:rPr>
                <w:spacing w:val="-7"/>
                <w:sz w:val="18"/>
              </w:rPr>
              <w:t xml:space="preserve"> </w:t>
            </w:r>
            <w:r>
              <w:rPr>
                <w:sz w:val="18"/>
              </w:rPr>
              <w:t>remuneration</w:t>
            </w:r>
            <w:r>
              <w:rPr>
                <w:spacing w:val="-10"/>
                <w:sz w:val="18"/>
              </w:rPr>
              <w:t xml:space="preserve"> </w:t>
            </w:r>
            <w:r>
              <w:rPr>
                <w:sz w:val="18"/>
              </w:rPr>
              <w:t>in</w:t>
            </w:r>
            <w:r>
              <w:rPr>
                <w:spacing w:val="-9"/>
                <w:sz w:val="18"/>
              </w:rPr>
              <w:t xml:space="preserve"> </w:t>
            </w:r>
            <w:r>
              <w:rPr>
                <w:sz w:val="18"/>
              </w:rPr>
              <w:t>respect</w:t>
            </w:r>
            <w:r>
              <w:rPr>
                <w:spacing w:val="-6"/>
                <w:sz w:val="18"/>
              </w:rPr>
              <w:t xml:space="preserve"> </w:t>
            </w:r>
            <w:r>
              <w:rPr>
                <w:sz w:val="18"/>
              </w:rPr>
              <w:t>of</w:t>
            </w:r>
            <w:r>
              <w:rPr>
                <w:spacing w:val="-8"/>
                <w:sz w:val="18"/>
              </w:rPr>
              <w:t xml:space="preserve"> </w:t>
            </w:r>
            <w:r>
              <w:rPr>
                <w:sz w:val="18"/>
              </w:rPr>
              <w:t>audit</w:t>
            </w:r>
            <w:r>
              <w:rPr>
                <w:spacing w:val="-6"/>
                <w:sz w:val="18"/>
              </w:rPr>
              <w:t xml:space="preserve"> </w:t>
            </w:r>
            <w:r>
              <w:rPr>
                <w:spacing w:val="-2"/>
                <w:sz w:val="18"/>
              </w:rPr>
              <w:t>services</w:t>
            </w:r>
          </w:p>
        </w:tc>
        <w:tc>
          <w:tcPr>
            <w:tcW w:w="918" w:type="dxa"/>
          </w:tcPr>
          <w:p w14:paraId="694C54F6" w14:textId="77777777" w:rsidR="00756854" w:rsidRDefault="00756854">
            <w:pPr>
              <w:pStyle w:val="TableParagraph"/>
              <w:rPr>
                <w:rFonts w:ascii="Times New Roman"/>
                <w:sz w:val="16"/>
              </w:rPr>
            </w:pPr>
          </w:p>
        </w:tc>
        <w:tc>
          <w:tcPr>
            <w:tcW w:w="982" w:type="dxa"/>
          </w:tcPr>
          <w:p w14:paraId="3064506A" w14:textId="77777777" w:rsidR="00756854" w:rsidRDefault="00756854">
            <w:pPr>
              <w:pStyle w:val="TableParagraph"/>
              <w:rPr>
                <w:rFonts w:ascii="Times New Roman"/>
                <w:sz w:val="16"/>
              </w:rPr>
            </w:pPr>
          </w:p>
        </w:tc>
        <w:tc>
          <w:tcPr>
            <w:tcW w:w="731" w:type="dxa"/>
          </w:tcPr>
          <w:p w14:paraId="136DAD54" w14:textId="77777777" w:rsidR="00756854" w:rsidRDefault="00756854">
            <w:pPr>
              <w:pStyle w:val="TableParagraph"/>
              <w:rPr>
                <w:rFonts w:ascii="Times New Roman"/>
                <w:sz w:val="16"/>
              </w:rPr>
            </w:pPr>
          </w:p>
        </w:tc>
        <w:tc>
          <w:tcPr>
            <w:tcW w:w="862" w:type="dxa"/>
          </w:tcPr>
          <w:p w14:paraId="719F398B" w14:textId="77777777" w:rsidR="00756854" w:rsidRDefault="00756854">
            <w:pPr>
              <w:pStyle w:val="TableParagraph"/>
              <w:rPr>
                <w:rFonts w:ascii="Times New Roman"/>
                <w:sz w:val="16"/>
              </w:rPr>
            </w:pPr>
          </w:p>
        </w:tc>
        <w:tc>
          <w:tcPr>
            <w:tcW w:w="690" w:type="dxa"/>
          </w:tcPr>
          <w:p w14:paraId="046F7506" w14:textId="77777777" w:rsidR="00756854" w:rsidRDefault="00E71861">
            <w:pPr>
              <w:pStyle w:val="TableParagraph"/>
              <w:spacing w:before="15" w:line="204" w:lineRule="exact"/>
              <w:ind w:right="35"/>
              <w:jc w:val="right"/>
              <w:rPr>
                <w:sz w:val="18"/>
              </w:rPr>
            </w:pPr>
            <w:r>
              <w:rPr>
                <w:spacing w:val="-5"/>
                <w:sz w:val="18"/>
              </w:rPr>
              <w:t>44</w:t>
            </w:r>
          </w:p>
        </w:tc>
      </w:tr>
      <w:tr w:rsidR="00756854" w14:paraId="5C0680F9" w14:textId="77777777">
        <w:trPr>
          <w:trHeight w:val="240"/>
        </w:trPr>
        <w:tc>
          <w:tcPr>
            <w:tcW w:w="5373" w:type="dxa"/>
          </w:tcPr>
          <w:p w14:paraId="01B68778" w14:textId="77777777" w:rsidR="00756854" w:rsidRDefault="00E71861">
            <w:pPr>
              <w:pStyle w:val="TableParagraph"/>
              <w:spacing w:before="15" w:line="205" w:lineRule="exact"/>
              <w:ind w:left="50"/>
              <w:rPr>
                <w:sz w:val="18"/>
              </w:rPr>
            </w:pPr>
            <w:r>
              <w:rPr>
                <w:sz w:val="18"/>
              </w:rPr>
              <w:t>External</w:t>
            </w:r>
            <w:r>
              <w:rPr>
                <w:spacing w:val="-11"/>
                <w:sz w:val="18"/>
              </w:rPr>
              <w:t xml:space="preserve"> </w:t>
            </w:r>
            <w:r>
              <w:rPr>
                <w:sz w:val="18"/>
              </w:rPr>
              <w:t>auditor's</w:t>
            </w:r>
            <w:r>
              <w:rPr>
                <w:spacing w:val="-7"/>
                <w:sz w:val="18"/>
              </w:rPr>
              <w:t xml:space="preserve"> </w:t>
            </w:r>
            <w:r>
              <w:rPr>
                <w:sz w:val="18"/>
              </w:rPr>
              <w:t>remuneration</w:t>
            </w:r>
            <w:r>
              <w:rPr>
                <w:spacing w:val="-11"/>
                <w:sz w:val="18"/>
              </w:rPr>
              <w:t xml:space="preserve"> </w:t>
            </w:r>
            <w:r>
              <w:rPr>
                <w:sz w:val="18"/>
              </w:rPr>
              <w:t>in</w:t>
            </w:r>
            <w:r>
              <w:rPr>
                <w:spacing w:val="-10"/>
                <w:sz w:val="18"/>
              </w:rPr>
              <w:t xml:space="preserve"> </w:t>
            </w:r>
            <w:r>
              <w:rPr>
                <w:sz w:val="18"/>
              </w:rPr>
              <w:t>respect</w:t>
            </w:r>
            <w:r>
              <w:rPr>
                <w:spacing w:val="-7"/>
                <w:sz w:val="18"/>
              </w:rPr>
              <w:t xml:space="preserve"> </w:t>
            </w:r>
            <w:r>
              <w:rPr>
                <w:sz w:val="18"/>
              </w:rPr>
              <w:t>of</w:t>
            </w:r>
            <w:r>
              <w:rPr>
                <w:spacing w:val="-8"/>
                <w:sz w:val="18"/>
              </w:rPr>
              <w:t xml:space="preserve"> </w:t>
            </w:r>
            <w:r>
              <w:rPr>
                <w:sz w:val="18"/>
              </w:rPr>
              <w:t>non-audit</w:t>
            </w:r>
            <w:r>
              <w:rPr>
                <w:spacing w:val="-7"/>
                <w:sz w:val="18"/>
              </w:rPr>
              <w:t xml:space="preserve"> </w:t>
            </w:r>
            <w:r>
              <w:rPr>
                <w:spacing w:val="-2"/>
                <w:sz w:val="18"/>
              </w:rPr>
              <w:t>services</w:t>
            </w:r>
          </w:p>
        </w:tc>
        <w:tc>
          <w:tcPr>
            <w:tcW w:w="918" w:type="dxa"/>
          </w:tcPr>
          <w:p w14:paraId="5277B606" w14:textId="77777777" w:rsidR="00756854" w:rsidRDefault="00756854">
            <w:pPr>
              <w:pStyle w:val="TableParagraph"/>
              <w:rPr>
                <w:rFonts w:ascii="Times New Roman"/>
                <w:sz w:val="16"/>
              </w:rPr>
            </w:pPr>
          </w:p>
        </w:tc>
        <w:tc>
          <w:tcPr>
            <w:tcW w:w="982" w:type="dxa"/>
          </w:tcPr>
          <w:p w14:paraId="558EDD32" w14:textId="77777777" w:rsidR="00756854" w:rsidRDefault="00756854">
            <w:pPr>
              <w:pStyle w:val="TableParagraph"/>
              <w:rPr>
                <w:rFonts w:ascii="Times New Roman"/>
                <w:sz w:val="16"/>
              </w:rPr>
            </w:pPr>
          </w:p>
        </w:tc>
        <w:tc>
          <w:tcPr>
            <w:tcW w:w="731" w:type="dxa"/>
          </w:tcPr>
          <w:p w14:paraId="64C8AFE9" w14:textId="77777777" w:rsidR="00756854" w:rsidRDefault="00756854">
            <w:pPr>
              <w:pStyle w:val="TableParagraph"/>
              <w:rPr>
                <w:rFonts w:ascii="Times New Roman"/>
                <w:sz w:val="16"/>
              </w:rPr>
            </w:pPr>
          </w:p>
        </w:tc>
        <w:tc>
          <w:tcPr>
            <w:tcW w:w="862" w:type="dxa"/>
          </w:tcPr>
          <w:p w14:paraId="02117B4E" w14:textId="77777777" w:rsidR="00756854" w:rsidRDefault="00756854">
            <w:pPr>
              <w:pStyle w:val="TableParagraph"/>
              <w:rPr>
                <w:rFonts w:ascii="Times New Roman"/>
                <w:sz w:val="16"/>
              </w:rPr>
            </w:pPr>
          </w:p>
        </w:tc>
        <w:tc>
          <w:tcPr>
            <w:tcW w:w="690" w:type="dxa"/>
          </w:tcPr>
          <w:p w14:paraId="73B403E6" w14:textId="77777777" w:rsidR="00756854" w:rsidRDefault="00E71861">
            <w:pPr>
              <w:pStyle w:val="TableParagraph"/>
              <w:spacing w:before="15" w:line="205" w:lineRule="exact"/>
              <w:ind w:right="35"/>
              <w:jc w:val="right"/>
              <w:rPr>
                <w:sz w:val="18"/>
              </w:rPr>
            </w:pPr>
            <w:r>
              <w:rPr>
                <w:spacing w:val="-5"/>
                <w:sz w:val="18"/>
              </w:rPr>
              <w:t>23</w:t>
            </w:r>
          </w:p>
        </w:tc>
      </w:tr>
      <w:tr w:rsidR="00756854" w14:paraId="055A7652" w14:textId="77777777">
        <w:trPr>
          <w:trHeight w:val="232"/>
        </w:trPr>
        <w:tc>
          <w:tcPr>
            <w:tcW w:w="5373" w:type="dxa"/>
          </w:tcPr>
          <w:p w14:paraId="008EA8F4" w14:textId="77777777" w:rsidR="00756854" w:rsidRDefault="00E71861">
            <w:pPr>
              <w:pStyle w:val="TableParagraph"/>
              <w:spacing w:before="15" w:line="197" w:lineRule="exact"/>
              <w:ind w:left="50"/>
              <w:rPr>
                <w:sz w:val="18"/>
              </w:rPr>
            </w:pPr>
            <w:r>
              <w:rPr>
                <w:sz w:val="18"/>
              </w:rPr>
              <w:t>Operating</w:t>
            </w:r>
            <w:r>
              <w:rPr>
                <w:spacing w:val="-11"/>
                <w:sz w:val="18"/>
              </w:rPr>
              <w:t xml:space="preserve"> </w:t>
            </w:r>
            <w:r>
              <w:rPr>
                <w:sz w:val="18"/>
              </w:rPr>
              <w:t>lease</w:t>
            </w:r>
            <w:r>
              <w:rPr>
                <w:spacing w:val="-10"/>
                <w:sz w:val="18"/>
              </w:rPr>
              <w:t xml:space="preserve"> </w:t>
            </w:r>
            <w:r>
              <w:rPr>
                <w:spacing w:val="-2"/>
                <w:sz w:val="18"/>
              </w:rPr>
              <w:t>rentals</w:t>
            </w:r>
          </w:p>
        </w:tc>
        <w:tc>
          <w:tcPr>
            <w:tcW w:w="918" w:type="dxa"/>
          </w:tcPr>
          <w:p w14:paraId="7BF4399B" w14:textId="77777777" w:rsidR="00756854" w:rsidRDefault="00756854">
            <w:pPr>
              <w:pStyle w:val="TableParagraph"/>
              <w:rPr>
                <w:rFonts w:ascii="Times New Roman"/>
                <w:sz w:val="16"/>
              </w:rPr>
            </w:pPr>
          </w:p>
        </w:tc>
        <w:tc>
          <w:tcPr>
            <w:tcW w:w="982" w:type="dxa"/>
          </w:tcPr>
          <w:p w14:paraId="6352EC83" w14:textId="77777777" w:rsidR="00756854" w:rsidRDefault="00756854">
            <w:pPr>
              <w:pStyle w:val="TableParagraph"/>
              <w:rPr>
                <w:rFonts w:ascii="Times New Roman"/>
                <w:sz w:val="16"/>
              </w:rPr>
            </w:pPr>
          </w:p>
        </w:tc>
        <w:tc>
          <w:tcPr>
            <w:tcW w:w="731" w:type="dxa"/>
          </w:tcPr>
          <w:p w14:paraId="7F48570C" w14:textId="77777777" w:rsidR="00756854" w:rsidRDefault="00756854">
            <w:pPr>
              <w:pStyle w:val="TableParagraph"/>
              <w:rPr>
                <w:rFonts w:ascii="Times New Roman"/>
                <w:sz w:val="16"/>
              </w:rPr>
            </w:pPr>
          </w:p>
        </w:tc>
        <w:tc>
          <w:tcPr>
            <w:tcW w:w="862" w:type="dxa"/>
          </w:tcPr>
          <w:p w14:paraId="1540520F" w14:textId="77777777" w:rsidR="00756854" w:rsidRDefault="00756854">
            <w:pPr>
              <w:pStyle w:val="TableParagraph"/>
              <w:rPr>
                <w:rFonts w:ascii="Times New Roman"/>
                <w:sz w:val="16"/>
              </w:rPr>
            </w:pPr>
          </w:p>
        </w:tc>
        <w:tc>
          <w:tcPr>
            <w:tcW w:w="690" w:type="dxa"/>
          </w:tcPr>
          <w:p w14:paraId="5F98D619" w14:textId="77777777" w:rsidR="00756854" w:rsidRDefault="00E71861">
            <w:pPr>
              <w:pStyle w:val="TableParagraph"/>
              <w:spacing w:before="15" w:line="197" w:lineRule="exact"/>
              <w:ind w:right="35"/>
              <w:jc w:val="right"/>
              <w:rPr>
                <w:sz w:val="18"/>
              </w:rPr>
            </w:pPr>
            <w:r>
              <w:rPr>
                <w:spacing w:val="-5"/>
                <w:sz w:val="18"/>
              </w:rPr>
              <w:t>306</w:t>
            </w:r>
          </w:p>
        </w:tc>
      </w:tr>
      <w:tr w:rsidR="00756854" w14:paraId="47D4298C" w14:textId="77777777">
        <w:trPr>
          <w:trHeight w:val="281"/>
        </w:trPr>
        <w:tc>
          <w:tcPr>
            <w:tcW w:w="5373" w:type="dxa"/>
          </w:tcPr>
          <w:p w14:paraId="7A79D737" w14:textId="77777777" w:rsidR="00756854" w:rsidRDefault="00E71861">
            <w:pPr>
              <w:pStyle w:val="TableParagraph"/>
              <w:spacing w:before="8"/>
              <w:ind w:left="50"/>
              <w:rPr>
                <w:sz w:val="18"/>
              </w:rPr>
            </w:pPr>
            <w:r>
              <w:rPr>
                <w:sz w:val="18"/>
              </w:rPr>
              <w:t>Operating</w:t>
            </w:r>
            <w:r>
              <w:rPr>
                <w:spacing w:val="-9"/>
                <w:sz w:val="18"/>
              </w:rPr>
              <w:t xml:space="preserve"> </w:t>
            </w:r>
            <w:r>
              <w:rPr>
                <w:sz w:val="18"/>
              </w:rPr>
              <w:t>lease</w:t>
            </w:r>
            <w:r>
              <w:rPr>
                <w:spacing w:val="-8"/>
                <w:sz w:val="18"/>
              </w:rPr>
              <w:t xml:space="preserve"> </w:t>
            </w:r>
            <w:r>
              <w:rPr>
                <w:sz w:val="18"/>
              </w:rPr>
              <w:t>rentals</w:t>
            </w:r>
            <w:r>
              <w:rPr>
                <w:spacing w:val="-5"/>
                <w:sz w:val="18"/>
              </w:rPr>
              <w:t xml:space="preserve"> </w:t>
            </w:r>
            <w:r>
              <w:rPr>
                <w:sz w:val="18"/>
              </w:rPr>
              <w:t>-</w:t>
            </w:r>
            <w:r>
              <w:rPr>
                <w:spacing w:val="-7"/>
                <w:sz w:val="18"/>
              </w:rPr>
              <w:t xml:space="preserve"> </w:t>
            </w:r>
            <w:r>
              <w:rPr>
                <w:spacing w:val="-4"/>
                <w:sz w:val="18"/>
              </w:rPr>
              <w:t>Other</w:t>
            </w:r>
          </w:p>
        </w:tc>
        <w:tc>
          <w:tcPr>
            <w:tcW w:w="918" w:type="dxa"/>
          </w:tcPr>
          <w:p w14:paraId="2F42585C" w14:textId="77777777" w:rsidR="00756854" w:rsidRDefault="00756854">
            <w:pPr>
              <w:pStyle w:val="TableParagraph"/>
              <w:rPr>
                <w:rFonts w:ascii="Times New Roman"/>
                <w:sz w:val="16"/>
              </w:rPr>
            </w:pPr>
          </w:p>
        </w:tc>
        <w:tc>
          <w:tcPr>
            <w:tcW w:w="982" w:type="dxa"/>
          </w:tcPr>
          <w:p w14:paraId="1F44932C" w14:textId="77777777" w:rsidR="00756854" w:rsidRDefault="00756854">
            <w:pPr>
              <w:pStyle w:val="TableParagraph"/>
              <w:rPr>
                <w:rFonts w:ascii="Times New Roman"/>
                <w:sz w:val="16"/>
              </w:rPr>
            </w:pPr>
          </w:p>
        </w:tc>
        <w:tc>
          <w:tcPr>
            <w:tcW w:w="731" w:type="dxa"/>
          </w:tcPr>
          <w:p w14:paraId="24CEB8FB" w14:textId="77777777" w:rsidR="00756854" w:rsidRDefault="00756854">
            <w:pPr>
              <w:pStyle w:val="TableParagraph"/>
              <w:rPr>
                <w:rFonts w:ascii="Times New Roman"/>
                <w:sz w:val="16"/>
              </w:rPr>
            </w:pPr>
          </w:p>
        </w:tc>
        <w:tc>
          <w:tcPr>
            <w:tcW w:w="862" w:type="dxa"/>
          </w:tcPr>
          <w:p w14:paraId="299B3F4A" w14:textId="77777777" w:rsidR="00756854" w:rsidRDefault="00756854">
            <w:pPr>
              <w:pStyle w:val="TableParagraph"/>
              <w:rPr>
                <w:rFonts w:ascii="Times New Roman"/>
                <w:sz w:val="16"/>
              </w:rPr>
            </w:pPr>
          </w:p>
        </w:tc>
        <w:tc>
          <w:tcPr>
            <w:tcW w:w="690" w:type="dxa"/>
          </w:tcPr>
          <w:p w14:paraId="43D7C603" w14:textId="77777777" w:rsidR="00756854" w:rsidRDefault="00E71861">
            <w:pPr>
              <w:pStyle w:val="TableParagraph"/>
              <w:spacing w:before="8"/>
              <w:ind w:right="35"/>
              <w:jc w:val="right"/>
              <w:rPr>
                <w:sz w:val="18"/>
              </w:rPr>
            </w:pPr>
            <w:r>
              <w:rPr>
                <w:spacing w:val="-5"/>
                <w:sz w:val="18"/>
              </w:rPr>
              <w:t>85</w:t>
            </w:r>
          </w:p>
        </w:tc>
      </w:tr>
      <w:tr w:rsidR="00756854" w14:paraId="4B53BEC5" w14:textId="77777777">
        <w:trPr>
          <w:trHeight w:val="273"/>
        </w:trPr>
        <w:tc>
          <w:tcPr>
            <w:tcW w:w="5373" w:type="dxa"/>
          </w:tcPr>
          <w:p w14:paraId="314AAC23" w14:textId="77777777" w:rsidR="00756854" w:rsidRDefault="00E71861">
            <w:pPr>
              <w:pStyle w:val="TableParagraph"/>
              <w:spacing w:before="64" w:line="189" w:lineRule="exact"/>
              <w:ind w:left="50"/>
              <w:rPr>
                <w:sz w:val="18"/>
              </w:rPr>
            </w:pPr>
            <w:r>
              <w:rPr>
                <w:sz w:val="18"/>
              </w:rPr>
              <w:t>The</w:t>
            </w:r>
            <w:r>
              <w:rPr>
                <w:spacing w:val="-11"/>
                <w:sz w:val="18"/>
              </w:rPr>
              <w:t xml:space="preserve"> </w:t>
            </w:r>
            <w:r>
              <w:rPr>
                <w:sz w:val="18"/>
              </w:rPr>
              <w:t>remuneration</w:t>
            </w:r>
            <w:r>
              <w:rPr>
                <w:spacing w:val="-10"/>
                <w:sz w:val="18"/>
              </w:rPr>
              <w:t xml:space="preserve"> </w:t>
            </w:r>
            <w:r>
              <w:rPr>
                <w:sz w:val="18"/>
              </w:rPr>
              <w:t>above</w:t>
            </w:r>
            <w:r>
              <w:rPr>
                <w:spacing w:val="-10"/>
                <w:sz w:val="18"/>
              </w:rPr>
              <w:t xml:space="preserve"> </w:t>
            </w:r>
            <w:r>
              <w:rPr>
                <w:sz w:val="18"/>
              </w:rPr>
              <w:t>is</w:t>
            </w:r>
            <w:r>
              <w:rPr>
                <w:spacing w:val="-8"/>
                <w:sz w:val="18"/>
              </w:rPr>
              <w:t xml:space="preserve"> </w:t>
            </w:r>
            <w:r>
              <w:rPr>
                <w:sz w:val="18"/>
              </w:rPr>
              <w:t>inclusive</w:t>
            </w:r>
            <w:r>
              <w:rPr>
                <w:spacing w:val="-10"/>
                <w:sz w:val="18"/>
              </w:rPr>
              <w:t xml:space="preserve"> </w:t>
            </w:r>
            <w:r>
              <w:rPr>
                <w:sz w:val="18"/>
              </w:rPr>
              <w:t>of</w:t>
            </w:r>
            <w:r>
              <w:rPr>
                <w:spacing w:val="-9"/>
                <w:sz w:val="18"/>
              </w:rPr>
              <w:t xml:space="preserve"> </w:t>
            </w:r>
            <w:r>
              <w:rPr>
                <w:sz w:val="18"/>
              </w:rPr>
              <w:t>irrecoverable</w:t>
            </w:r>
            <w:r>
              <w:rPr>
                <w:spacing w:val="-10"/>
                <w:sz w:val="18"/>
              </w:rPr>
              <w:t xml:space="preserve"> </w:t>
            </w:r>
            <w:r>
              <w:rPr>
                <w:spacing w:val="-5"/>
                <w:sz w:val="18"/>
              </w:rPr>
              <w:t>VAT</w:t>
            </w:r>
          </w:p>
        </w:tc>
        <w:tc>
          <w:tcPr>
            <w:tcW w:w="918" w:type="dxa"/>
          </w:tcPr>
          <w:p w14:paraId="18BA911C" w14:textId="77777777" w:rsidR="00756854" w:rsidRDefault="00756854">
            <w:pPr>
              <w:pStyle w:val="TableParagraph"/>
              <w:rPr>
                <w:rFonts w:ascii="Times New Roman"/>
                <w:sz w:val="16"/>
              </w:rPr>
            </w:pPr>
          </w:p>
        </w:tc>
        <w:tc>
          <w:tcPr>
            <w:tcW w:w="982" w:type="dxa"/>
          </w:tcPr>
          <w:p w14:paraId="485DA335" w14:textId="77777777" w:rsidR="00756854" w:rsidRDefault="00756854">
            <w:pPr>
              <w:pStyle w:val="TableParagraph"/>
              <w:rPr>
                <w:rFonts w:ascii="Times New Roman"/>
                <w:sz w:val="16"/>
              </w:rPr>
            </w:pPr>
          </w:p>
        </w:tc>
        <w:tc>
          <w:tcPr>
            <w:tcW w:w="731" w:type="dxa"/>
          </w:tcPr>
          <w:p w14:paraId="4B4AFF65" w14:textId="77777777" w:rsidR="00756854" w:rsidRDefault="00756854">
            <w:pPr>
              <w:pStyle w:val="TableParagraph"/>
              <w:rPr>
                <w:rFonts w:ascii="Times New Roman"/>
                <w:sz w:val="16"/>
              </w:rPr>
            </w:pPr>
          </w:p>
        </w:tc>
        <w:tc>
          <w:tcPr>
            <w:tcW w:w="862" w:type="dxa"/>
          </w:tcPr>
          <w:p w14:paraId="1734A90D" w14:textId="77777777" w:rsidR="00756854" w:rsidRDefault="00756854">
            <w:pPr>
              <w:pStyle w:val="TableParagraph"/>
              <w:rPr>
                <w:rFonts w:ascii="Times New Roman"/>
                <w:sz w:val="16"/>
              </w:rPr>
            </w:pPr>
          </w:p>
        </w:tc>
        <w:tc>
          <w:tcPr>
            <w:tcW w:w="690" w:type="dxa"/>
          </w:tcPr>
          <w:p w14:paraId="5A4605A7" w14:textId="77777777" w:rsidR="00756854" w:rsidRDefault="00756854">
            <w:pPr>
              <w:pStyle w:val="TableParagraph"/>
              <w:rPr>
                <w:rFonts w:ascii="Times New Roman"/>
                <w:sz w:val="16"/>
              </w:rPr>
            </w:pPr>
          </w:p>
        </w:tc>
      </w:tr>
    </w:tbl>
    <w:p w14:paraId="66CA6301" w14:textId="77777777" w:rsidR="00756854" w:rsidRDefault="00756854">
      <w:pPr>
        <w:rPr>
          <w:rFonts w:ascii="Times New Roman"/>
          <w:sz w:val="16"/>
        </w:rPr>
        <w:sectPr w:rsidR="00756854">
          <w:type w:val="continuous"/>
          <w:pgSz w:w="11910" w:h="16840"/>
          <w:pgMar w:top="240" w:right="80" w:bottom="0" w:left="80" w:header="739" w:footer="748" w:gutter="0"/>
          <w:cols w:space="720"/>
        </w:sectPr>
      </w:pPr>
    </w:p>
    <w:p w14:paraId="7D451C97" w14:textId="77777777" w:rsidR="00756854" w:rsidRDefault="00756854">
      <w:pPr>
        <w:pStyle w:val="BodyText"/>
        <w:spacing w:before="8"/>
        <w:rPr>
          <w:b/>
          <w:sz w:val="25"/>
        </w:rPr>
      </w:pPr>
    </w:p>
    <w:p w14:paraId="5F66B707" w14:textId="77777777" w:rsidR="00756854" w:rsidRDefault="00E71861">
      <w:pPr>
        <w:ind w:left="1234"/>
        <w:rPr>
          <w:b/>
          <w:sz w:val="18"/>
        </w:rPr>
      </w:pPr>
      <w:r>
        <w:rPr>
          <w:sz w:val="18"/>
        </w:rPr>
        <w:t>9b</w:t>
      </w:r>
      <w:r>
        <w:rPr>
          <w:spacing w:val="24"/>
          <w:sz w:val="18"/>
        </w:rPr>
        <w:t xml:space="preserve"> </w:t>
      </w:r>
      <w:r>
        <w:rPr>
          <w:b/>
          <w:sz w:val="18"/>
        </w:rPr>
        <w:t>Access</w:t>
      </w:r>
      <w:r>
        <w:rPr>
          <w:b/>
          <w:spacing w:val="-10"/>
          <w:sz w:val="18"/>
        </w:rPr>
        <w:t xml:space="preserve"> </w:t>
      </w:r>
      <w:r>
        <w:rPr>
          <w:b/>
          <w:sz w:val="18"/>
        </w:rPr>
        <w:t>and</w:t>
      </w:r>
      <w:r>
        <w:rPr>
          <w:b/>
          <w:spacing w:val="-7"/>
          <w:sz w:val="18"/>
        </w:rPr>
        <w:t xml:space="preserve"> </w:t>
      </w:r>
      <w:r>
        <w:rPr>
          <w:b/>
          <w:spacing w:val="-2"/>
          <w:sz w:val="18"/>
        </w:rPr>
        <w:t>Participation</w:t>
      </w:r>
    </w:p>
    <w:p w14:paraId="02887039" w14:textId="77777777" w:rsidR="00756854" w:rsidRDefault="00E71861">
      <w:pPr>
        <w:spacing w:before="51" w:line="266" w:lineRule="auto"/>
        <w:ind w:left="1234" w:right="2503" w:firstLine="37"/>
        <w:rPr>
          <w:b/>
          <w:sz w:val="18"/>
        </w:rPr>
      </w:pPr>
      <w:r>
        <w:br w:type="column"/>
      </w:r>
      <w:r>
        <w:rPr>
          <w:b/>
          <w:sz w:val="18"/>
        </w:rPr>
        <w:t>Year Ended 31</w:t>
      </w:r>
      <w:r>
        <w:rPr>
          <w:b/>
          <w:spacing w:val="-7"/>
          <w:sz w:val="18"/>
        </w:rPr>
        <w:t xml:space="preserve"> </w:t>
      </w:r>
      <w:r>
        <w:rPr>
          <w:b/>
          <w:sz w:val="18"/>
        </w:rPr>
        <w:t>July</w:t>
      </w:r>
      <w:r>
        <w:rPr>
          <w:b/>
          <w:spacing w:val="-5"/>
          <w:sz w:val="18"/>
        </w:rPr>
        <w:t xml:space="preserve"> </w:t>
      </w:r>
      <w:r>
        <w:rPr>
          <w:b/>
          <w:spacing w:val="-4"/>
          <w:sz w:val="18"/>
        </w:rPr>
        <w:t>2020</w:t>
      </w:r>
    </w:p>
    <w:p w14:paraId="4745E4AB" w14:textId="77777777" w:rsidR="00756854" w:rsidRDefault="00756854">
      <w:pPr>
        <w:spacing w:line="266" w:lineRule="auto"/>
        <w:rPr>
          <w:sz w:val="18"/>
        </w:rPr>
        <w:sectPr w:rsidR="00756854">
          <w:type w:val="continuous"/>
          <w:pgSz w:w="11910" w:h="16840"/>
          <w:pgMar w:top="240" w:right="80" w:bottom="0" w:left="80" w:header="739" w:footer="748" w:gutter="0"/>
          <w:cols w:num="2" w:space="720" w:equalWidth="0">
            <w:col w:w="3606" w:space="3217"/>
            <w:col w:w="4927"/>
          </w:cols>
        </w:sectPr>
      </w:pPr>
    </w:p>
    <w:tbl>
      <w:tblPr>
        <w:tblW w:w="0" w:type="auto"/>
        <w:tblInd w:w="1477" w:type="dxa"/>
        <w:tblLayout w:type="fixed"/>
        <w:tblCellMar>
          <w:left w:w="0" w:type="dxa"/>
          <w:right w:w="0" w:type="dxa"/>
        </w:tblCellMar>
        <w:tblLook w:val="01E0" w:firstRow="1" w:lastRow="1" w:firstColumn="1" w:lastColumn="1" w:noHBand="0" w:noVBand="0"/>
      </w:tblPr>
      <w:tblGrid>
        <w:gridCol w:w="4107"/>
        <w:gridCol w:w="3137"/>
        <w:gridCol w:w="729"/>
      </w:tblGrid>
      <w:tr w:rsidR="00756854" w14:paraId="2D46D0A4" w14:textId="77777777">
        <w:trPr>
          <w:trHeight w:val="224"/>
        </w:trPr>
        <w:tc>
          <w:tcPr>
            <w:tcW w:w="4107" w:type="dxa"/>
            <w:vMerge w:val="restart"/>
          </w:tcPr>
          <w:p w14:paraId="5F62432C" w14:textId="77777777" w:rsidR="00756854" w:rsidRDefault="00756854">
            <w:pPr>
              <w:pStyle w:val="TableParagraph"/>
              <w:rPr>
                <w:rFonts w:ascii="Times New Roman"/>
                <w:sz w:val="16"/>
              </w:rPr>
            </w:pPr>
          </w:p>
        </w:tc>
        <w:tc>
          <w:tcPr>
            <w:tcW w:w="3137" w:type="dxa"/>
          </w:tcPr>
          <w:p w14:paraId="57B7D1AA" w14:textId="77777777" w:rsidR="00756854" w:rsidRDefault="00E71861">
            <w:pPr>
              <w:pStyle w:val="TableParagraph"/>
              <w:spacing w:line="204" w:lineRule="exact"/>
              <w:ind w:right="55"/>
              <w:jc w:val="right"/>
              <w:rPr>
                <w:b/>
                <w:sz w:val="18"/>
              </w:rPr>
            </w:pPr>
            <w:r>
              <w:rPr>
                <w:b/>
                <w:spacing w:val="-2"/>
                <w:sz w:val="18"/>
              </w:rPr>
              <w:t>Group</w:t>
            </w:r>
          </w:p>
        </w:tc>
        <w:tc>
          <w:tcPr>
            <w:tcW w:w="729" w:type="dxa"/>
          </w:tcPr>
          <w:p w14:paraId="41F34910" w14:textId="77777777" w:rsidR="00756854" w:rsidRDefault="00E71861">
            <w:pPr>
              <w:pStyle w:val="TableParagraph"/>
              <w:spacing w:line="204" w:lineRule="exact"/>
              <w:ind w:right="49"/>
              <w:jc w:val="right"/>
              <w:rPr>
                <w:b/>
                <w:sz w:val="18"/>
              </w:rPr>
            </w:pPr>
            <w:r>
              <w:rPr>
                <w:b/>
                <w:spacing w:val="-2"/>
                <w:sz w:val="18"/>
              </w:rPr>
              <w:t>Central</w:t>
            </w:r>
          </w:p>
        </w:tc>
      </w:tr>
      <w:tr w:rsidR="00756854" w14:paraId="4520A714" w14:textId="77777777">
        <w:trPr>
          <w:trHeight w:val="251"/>
        </w:trPr>
        <w:tc>
          <w:tcPr>
            <w:tcW w:w="4107" w:type="dxa"/>
            <w:vMerge/>
            <w:tcBorders>
              <w:top w:val="nil"/>
            </w:tcBorders>
          </w:tcPr>
          <w:p w14:paraId="10BEF7A7" w14:textId="77777777" w:rsidR="00756854" w:rsidRDefault="00756854">
            <w:pPr>
              <w:rPr>
                <w:sz w:val="2"/>
                <w:szCs w:val="2"/>
              </w:rPr>
            </w:pPr>
          </w:p>
        </w:tc>
        <w:tc>
          <w:tcPr>
            <w:tcW w:w="3137" w:type="dxa"/>
          </w:tcPr>
          <w:p w14:paraId="092F6D81" w14:textId="77777777" w:rsidR="00756854" w:rsidRDefault="00E71861">
            <w:pPr>
              <w:pStyle w:val="TableParagraph"/>
              <w:spacing w:before="15"/>
              <w:ind w:right="107"/>
              <w:jc w:val="right"/>
              <w:rPr>
                <w:b/>
                <w:sz w:val="18"/>
              </w:rPr>
            </w:pPr>
            <w:r>
              <w:rPr>
                <w:b/>
                <w:spacing w:val="-2"/>
                <w:sz w:val="18"/>
              </w:rPr>
              <w:t>£'000</w:t>
            </w:r>
          </w:p>
        </w:tc>
        <w:tc>
          <w:tcPr>
            <w:tcW w:w="729" w:type="dxa"/>
          </w:tcPr>
          <w:p w14:paraId="7B88AB4D" w14:textId="77777777" w:rsidR="00756854" w:rsidRDefault="00E71861">
            <w:pPr>
              <w:pStyle w:val="TableParagraph"/>
              <w:spacing w:before="15"/>
              <w:ind w:right="101"/>
              <w:jc w:val="right"/>
              <w:rPr>
                <w:b/>
                <w:sz w:val="18"/>
              </w:rPr>
            </w:pPr>
            <w:r>
              <w:rPr>
                <w:b/>
                <w:spacing w:val="-2"/>
                <w:sz w:val="18"/>
              </w:rPr>
              <w:t>£'000</w:t>
            </w:r>
          </w:p>
        </w:tc>
      </w:tr>
      <w:tr w:rsidR="00756854" w14:paraId="71E4494E" w14:textId="77777777">
        <w:trPr>
          <w:trHeight w:val="285"/>
        </w:trPr>
        <w:tc>
          <w:tcPr>
            <w:tcW w:w="4107" w:type="dxa"/>
          </w:tcPr>
          <w:p w14:paraId="10B678B8" w14:textId="77777777" w:rsidR="00756854" w:rsidRDefault="00E71861">
            <w:pPr>
              <w:pStyle w:val="TableParagraph"/>
              <w:spacing w:before="27"/>
              <w:ind w:left="50"/>
              <w:rPr>
                <w:sz w:val="18"/>
              </w:rPr>
            </w:pPr>
            <w:r>
              <w:rPr>
                <w:sz w:val="18"/>
              </w:rPr>
              <w:t>Access</w:t>
            </w:r>
            <w:r>
              <w:rPr>
                <w:spacing w:val="-7"/>
                <w:sz w:val="18"/>
              </w:rPr>
              <w:t xml:space="preserve"> </w:t>
            </w:r>
            <w:r>
              <w:rPr>
                <w:spacing w:val="-2"/>
                <w:sz w:val="18"/>
              </w:rPr>
              <w:t>Investment</w:t>
            </w:r>
          </w:p>
        </w:tc>
        <w:tc>
          <w:tcPr>
            <w:tcW w:w="3137" w:type="dxa"/>
          </w:tcPr>
          <w:p w14:paraId="4341E523" w14:textId="77777777" w:rsidR="00756854" w:rsidRDefault="00E71861">
            <w:pPr>
              <w:pStyle w:val="TableParagraph"/>
              <w:spacing w:before="49"/>
              <w:ind w:right="122"/>
              <w:jc w:val="right"/>
              <w:rPr>
                <w:sz w:val="18"/>
              </w:rPr>
            </w:pPr>
            <w:r>
              <w:rPr>
                <w:spacing w:val="-5"/>
                <w:sz w:val="18"/>
              </w:rPr>
              <w:t>231</w:t>
            </w:r>
          </w:p>
        </w:tc>
        <w:tc>
          <w:tcPr>
            <w:tcW w:w="729" w:type="dxa"/>
          </w:tcPr>
          <w:p w14:paraId="520055B1" w14:textId="77777777" w:rsidR="00756854" w:rsidRDefault="00E71861">
            <w:pPr>
              <w:pStyle w:val="TableParagraph"/>
              <w:spacing w:before="49"/>
              <w:ind w:right="116"/>
              <w:jc w:val="right"/>
              <w:rPr>
                <w:sz w:val="18"/>
              </w:rPr>
            </w:pPr>
            <w:r>
              <w:rPr>
                <w:spacing w:val="-5"/>
                <w:sz w:val="18"/>
              </w:rPr>
              <w:t>231</w:t>
            </w:r>
          </w:p>
        </w:tc>
      </w:tr>
      <w:tr w:rsidR="00756854" w14:paraId="49251633" w14:textId="77777777">
        <w:trPr>
          <w:trHeight w:val="284"/>
        </w:trPr>
        <w:tc>
          <w:tcPr>
            <w:tcW w:w="4107" w:type="dxa"/>
          </w:tcPr>
          <w:p w14:paraId="5DDD25A7" w14:textId="77777777" w:rsidR="00756854" w:rsidRDefault="00E71861">
            <w:pPr>
              <w:pStyle w:val="TableParagraph"/>
              <w:spacing w:before="26"/>
              <w:ind w:left="50"/>
              <w:rPr>
                <w:sz w:val="18"/>
              </w:rPr>
            </w:pPr>
            <w:r>
              <w:rPr>
                <w:sz w:val="18"/>
              </w:rPr>
              <w:t>Financial</w:t>
            </w:r>
            <w:r>
              <w:rPr>
                <w:spacing w:val="-5"/>
                <w:sz w:val="18"/>
              </w:rPr>
              <w:t xml:space="preserve"> </w:t>
            </w:r>
            <w:r>
              <w:rPr>
                <w:spacing w:val="-2"/>
                <w:sz w:val="18"/>
              </w:rPr>
              <w:t>Support</w:t>
            </w:r>
          </w:p>
        </w:tc>
        <w:tc>
          <w:tcPr>
            <w:tcW w:w="3137" w:type="dxa"/>
          </w:tcPr>
          <w:p w14:paraId="07FA5C4D" w14:textId="77777777" w:rsidR="00756854" w:rsidRDefault="00E71861">
            <w:pPr>
              <w:pStyle w:val="TableParagraph"/>
              <w:spacing w:before="49"/>
              <w:ind w:right="122"/>
              <w:jc w:val="right"/>
              <w:rPr>
                <w:sz w:val="18"/>
              </w:rPr>
            </w:pPr>
            <w:r>
              <w:rPr>
                <w:spacing w:val="-5"/>
                <w:sz w:val="18"/>
              </w:rPr>
              <w:t>135</w:t>
            </w:r>
          </w:p>
        </w:tc>
        <w:tc>
          <w:tcPr>
            <w:tcW w:w="729" w:type="dxa"/>
          </w:tcPr>
          <w:p w14:paraId="2AB3A747" w14:textId="77777777" w:rsidR="00756854" w:rsidRDefault="00E71861">
            <w:pPr>
              <w:pStyle w:val="TableParagraph"/>
              <w:spacing w:before="49"/>
              <w:ind w:right="116"/>
              <w:jc w:val="right"/>
              <w:rPr>
                <w:sz w:val="18"/>
              </w:rPr>
            </w:pPr>
            <w:r>
              <w:rPr>
                <w:spacing w:val="-5"/>
                <w:sz w:val="18"/>
              </w:rPr>
              <w:t>135</w:t>
            </w:r>
          </w:p>
        </w:tc>
      </w:tr>
      <w:tr w:rsidR="00756854" w14:paraId="01B4B430" w14:textId="77777777">
        <w:trPr>
          <w:trHeight w:val="258"/>
        </w:trPr>
        <w:tc>
          <w:tcPr>
            <w:tcW w:w="4107" w:type="dxa"/>
          </w:tcPr>
          <w:p w14:paraId="2ED18057" w14:textId="77777777" w:rsidR="00756854" w:rsidRDefault="00E71861">
            <w:pPr>
              <w:pStyle w:val="TableParagraph"/>
              <w:spacing w:before="26"/>
              <w:ind w:left="50"/>
              <w:rPr>
                <w:sz w:val="18"/>
              </w:rPr>
            </w:pPr>
            <w:r>
              <w:rPr>
                <w:sz w:val="18"/>
              </w:rPr>
              <w:t>Disability</w:t>
            </w:r>
            <w:r>
              <w:rPr>
                <w:spacing w:val="-2"/>
                <w:sz w:val="18"/>
              </w:rPr>
              <w:t xml:space="preserve"> Support</w:t>
            </w:r>
          </w:p>
        </w:tc>
        <w:tc>
          <w:tcPr>
            <w:tcW w:w="3137" w:type="dxa"/>
          </w:tcPr>
          <w:p w14:paraId="36354CF8" w14:textId="77777777" w:rsidR="00756854" w:rsidRDefault="00E71861">
            <w:pPr>
              <w:pStyle w:val="TableParagraph"/>
              <w:spacing w:before="49" w:line="189" w:lineRule="exact"/>
              <w:ind w:right="122"/>
              <w:jc w:val="right"/>
              <w:rPr>
                <w:sz w:val="18"/>
              </w:rPr>
            </w:pPr>
            <w:r>
              <w:rPr>
                <w:spacing w:val="-5"/>
                <w:sz w:val="18"/>
              </w:rPr>
              <w:t>176</w:t>
            </w:r>
          </w:p>
        </w:tc>
        <w:tc>
          <w:tcPr>
            <w:tcW w:w="729" w:type="dxa"/>
          </w:tcPr>
          <w:p w14:paraId="35D684E2" w14:textId="77777777" w:rsidR="00756854" w:rsidRDefault="00E71861">
            <w:pPr>
              <w:pStyle w:val="TableParagraph"/>
              <w:spacing w:before="49" w:line="189" w:lineRule="exact"/>
              <w:ind w:right="116"/>
              <w:jc w:val="right"/>
              <w:rPr>
                <w:sz w:val="18"/>
              </w:rPr>
            </w:pPr>
            <w:r>
              <w:rPr>
                <w:spacing w:val="-5"/>
                <w:sz w:val="18"/>
              </w:rPr>
              <w:t>176</w:t>
            </w:r>
          </w:p>
        </w:tc>
      </w:tr>
    </w:tbl>
    <w:p w14:paraId="0C714000" w14:textId="77777777" w:rsidR="00756854" w:rsidRDefault="00E71861">
      <w:pPr>
        <w:tabs>
          <w:tab w:val="left" w:pos="6207"/>
          <w:tab w:val="left" w:pos="6972"/>
          <w:tab w:val="left" w:pos="7706"/>
        </w:tabs>
        <w:spacing w:before="64"/>
        <w:ind w:right="2317"/>
        <w:jc w:val="right"/>
        <w:rPr>
          <w:sz w:val="18"/>
        </w:rPr>
      </w:pPr>
      <w:r>
        <w:rPr>
          <w:sz w:val="18"/>
        </w:rPr>
        <w:t>Research</w:t>
      </w:r>
      <w:r>
        <w:rPr>
          <w:spacing w:val="-9"/>
          <w:sz w:val="18"/>
        </w:rPr>
        <w:t xml:space="preserve"> </w:t>
      </w:r>
      <w:r>
        <w:rPr>
          <w:sz w:val="18"/>
        </w:rPr>
        <w:t>and</w:t>
      </w:r>
      <w:r>
        <w:rPr>
          <w:spacing w:val="-10"/>
          <w:sz w:val="18"/>
        </w:rPr>
        <w:t xml:space="preserve"> </w:t>
      </w:r>
      <w:r>
        <w:rPr>
          <w:spacing w:val="-2"/>
          <w:sz w:val="18"/>
        </w:rPr>
        <w:t>Evaluation</w:t>
      </w:r>
      <w:r>
        <w:rPr>
          <w:sz w:val="18"/>
        </w:rPr>
        <w:tab/>
      </w:r>
      <w:r>
        <w:rPr>
          <w:position w:val="-1"/>
          <w:sz w:val="18"/>
          <w:u w:val="single"/>
        </w:rPr>
        <w:tab/>
      </w:r>
      <w:r>
        <w:rPr>
          <w:spacing w:val="-10"/>
          <w:position w:val="-1"/>
          <w:sz w:val="18"/>
          <w:u w:val="single"/>
        </w:rPr>
        <w:t>3</w:t>
      </w:r>
      <w:r>
        <w:rPr>
          <w:position w:val="-1"/>
          <w:sz w:val="18"/>
          <w:u w:val="single"/>
        </w:rPr>
        <w:tab/>
      </w:r>
      <w:r>
        <w:rPr>
          <w:spacing w:val="-10"/>
          <w:position w:val="-1"/>
          <w:sz w:val="18"/>
          <w:u w:val="single"/>
        </w:rPr>
        <w:t>3</w:t>
      </w:r>
      <w:r>
        <w:rPr>
          <w:spacing w:val="80"/>
          <w:position w:val="-1"/>
          <w:sz w:val="18"/>
          <w:u w:val="single"/>
        </w:rPr>
        <w:t xml:space="preserve"> </w:t>
      </w:r>
    </w:p>
    <w:p w14:paraId="6FB0FA12" w14:textId="77777777" w:rsidR="00756854" w:rsidRDefault="00E71861">
      <w:pPr>
        <w:tabs>
          <w:tab w:val="left" w:pos="547"/>
          <w:tab w:val="left" w:pos="1281"/>
        </w:tabs>
        <w:spacing w:before="71"/>
        <w:ind w:right="2317"/>
        <w:jc w:val="right"/>
        <w:rPr>
          <w:b/>
          <w:sz w:val="18"/>
        </w:rPr>
      </w:pPr>
      <w:r>
        <w:rPr>
          <w:b/>
          <w:sz w:val="18"/>
          <w:u w:val="double"/>
        </w:rPr>
        <w:tab/>
      </w:r>
      <w:r>
        <w:rPr>
          <w:b/>
          <w:spacing w:val="-5"/>
          <w:sz w:val="18"/>
          <w:u w:val="double"/>
        </w:rPr>
        <w:t>545</w:t>
      </w:r>
      <w:r>
        <w:rPr>
          <w:b/>
          <w:sz w:val="18"/>
          <w:u w:val="double"/>
        </w:rPr>
        <w:tab/>
      </w:r>
      <w:r>
        <w:rPr>
          <w:b/>
          <w:spacing w:val="-5"/>
          <w:sz w:val="18"/>
          <w:u w:val="double"/>
        </w:rPr>
        <w:t>545</w:t>
      </w:r>
      <w:r>
        <w:rPr>
          <w:b/>
          <w:spacing w:val="80"/>
          <w:sz w:val="18"/>
          <w:u w:val="double"/>
        </w:rPr>
        <w:t xml:space="preserve"> </w:t>
      </w:r>
    </w:p>
    <w:p w14:paraId="73766C9A" w14:textId="77777777" w:rsidR="00756854" w:rsidRDefault="00756854">
      <w:pPr>
        <w:pStyle w:val="BodyText"/>
        <w:spacing w:before="6"/>
        <w:rPr>
          <w:b/>
          <w:sz w:val="15"/>
        </w:rPr>
      </w:pPr>
    </w:p>
    <w:p w14:paraId="21314C67" w14:textId="77777777" w:rsidR="00756854" w:rsidRDefault="00E71861">
      <w:pPr>
        <w:spacing w:before="1" w:line="266" w:lineRule="auto"/>
        <w:ind w:left="1519" w:right="1401"/>
        <w:rPr>
          <w:sz w:val="18"/>
        </w:rPr>
      </w:pPr>
      <w:r>
        <w:rPr>
          <w:sz w:val="18"/>
        </w:rPr>
        <w:t>First</w:t>
      </w:r>
      <w:r>
        <w:rPr>
          <w:spacing w:val="-1"/>
          <w:sz w:val="18"/>
        </w:rPr>
        <w:t xml:space="preserve"> </w:t>
      </w:r>
      <w:r>
        <w:rPr>
          <w:sz w:val="18"/>
        </w:rPr>
        <w:t>year</w:t>
      </w:r>
      <w:r>
        <w:rPr>
          <w:spacing w:val="-7"/>
          <w:sz w:val="18"/>
        </w:rPr>
        <w:t xml:space="preserve"> </w:t>
      </w:r>
      <w:r>
        <w:rPr>
          <w:sz w:val="18"/>
        </w:rPr>
        <w:t>of</w:t>
      </w:r>
      <w:r>
        <w:rPr>
          <w:spacing w:val="-3"/>
          <w:sz w:val="18"/>
        </w:rPr>
        <w:t xml:space="preserve"> </w:t>
      </w:r>
      <w:r>
        <w:rPr>
          <w:sz w:val="18"/>
        </w:rPr>
        <w:t>Access</w:t>
      </w:r>
      <w:r>
        <w:rPr>
          <w:spacing w:val="-2"/>
          <w:sz w:val="18"/>
        </w:rPr>
        <w:t xml:space="preserve"> </w:t>
      </w:r>
      <w:proofErr w:type="gramStart"/>
      <w:r>
        <w:rPr>
          <w:sz w:val="18"/>
        </w:rPr>
        <w:t>an</w:t>
      </w:r>
      <w:proofErr w:type="gramEnd"/>
      <w:r>
        <w:rPr>
          <w:spacing w:val="-5"/>
          <w:sz w:val="18"/>
        </w:rPr>
        <w:t xml:space="preserve"> </w:t>
      </w:r>
      <w:r>
        <w:rPr>
          <w:sz w:val="18"/>
        </w:rPr>
        <w:t>Participation</w:t>
      </w:r>
      <w:r>
        <w:rPr>
          <w:spacing w:val="-5"/>
          <w:sz w:val="18"/>
        </w:rPr>
        <w:t xml:space="preserve"> </w:t>
      </w:r>
      <w:r>
        <w:rPr>
          <w:sz w:val="18"/>
        </w:rPr>
        <w:t>disclosure,</w:t>
      </w:r>
      <w:r>
        <w:rPr>
          <w:spacing w:val="-3"/>
          <w:sz w:val="18"/>
        </w:rPr>
        <w:t xml:space="preserve"> </w:t>
      </w:r>
      <w:r>
        <w:rPr>
          <w:sz w:val="18"/>
        </w:rPr>
        <w:t>no</w:t>
      </w:r>
      <w:r>
        <w:rPr>
          <w:spacing w:val="-3"/>
          <w:sz w:val="18"/>
        </w:rPr>
        <w:t xml:space="preserve"> </w:t>
      </w:r>
      <w:r>
        <w:rPr>
          <w:sz w:val="18"/>
        </w:rPr>
        <w:t>prior</w:t>
      </w:r>
      <w:r>
        <w:rPr>
          <w:spacing w:val="-7"/>
          <w:sz w:val="18"/>
        </w:rPr>
        <w:t xml:space="preserve"> </w:t>
      </w:r>
      <w:r>
        <w:rPr>
          <w:sz w:val="18"/>
        </w:rPr>
        <w:t>year</w:t>
      </w:r>
      <w:r>
        <w:rPr>
          <w:spacing w:val="-7"/>
          <w:sz w:val="18"/>
        </w:rPr>
        <w:t xml:space="preserve"> </w:t>
      </w:r>
      <w:proofErr w:type="spellStart"/>
      <w:r>
        <w:rPr>
          <w:sz w:val="18"/>
        </w:rPr>
        <w:t>compararives</w:t>
      </w:r>
      <w:proofErr w:type="spellEnd"/>
      <w:r>
        <w:rPr>
          <w:spacing w:val="-2"/>
          <w:sz w:val="18"/>
        </w:rPr>
        <w:t xml:space="preserve"> </w:t>
      </w:r>
      <w:r>
        <w:rPr>
          <w:sz w:val="18"/>
        </w:rPr>
        <w:t>required.</w:t>
      </w:r>
      <w:r>
        <w:rPr>
          <w:spacing w:val="-3"/>
          <w:sz w:val="18"/>
        </w:rPr>
        <w:t xml:space="preserve"> </w:t>
      </w:r>
      <w:r>
        <w:rPr>
          <w:sz w:val="18"/>
        </w:rPr>
        <w:t>These</w:t>
      </w:r>
      <w:r>
        <w:rPr>
          <w:spacing w:val="-5"/>
          <w:sz w:val="18"/>
        </w:rPr>
        <w:t xml:space="preserve"> </w:t>
      </w:r>
      <w:r>
        <w:rPr>
          <w:sz w:val="18"/>
        </w:rPr>
        <w:t>costs</w:t>
      </w:r>
      <w:r>
        <w:rPr>
          <w:spacing w:val="-2"/>
          <w:sz w:val="18"/>
        </w:rPr>
        <w:t xml:space="preserve"> </w:t>
      </w:r>
      <w:r>
        <w:rPr>
          <w:sz w:val="18"/>
        </w:rPr>
        <w:t>are</w:t>
      </w:r>
      <w:r>
        <w:rPr>
          <w:spacing w:val="-5"/>
          <w:sz w:val="18"/>
        </w:rPr>
        <w:t xml:space="preserve"> </w:t>
      </w:r>
      <w:r>
        <w:rPr>
          <w:sz w:val="18"/>
        </w:rPr>
        <w:t>already included in the overall staff and operating expenditure figures included in the financial statements</w:t>
      </w:r>
    </w:p>
    <w:p w14:paraId="7B4CDA04" w14:textId="77777777" w:rsidR="00756854" w:rsidRDefault="00756854">
      <w:pPr>
        <w:spacing w:line="266" w:lineRule="auto"/>
        <w:rPr>
          <w:sz w:val="18"/>
        </w:rPr>
        <w:sectPr w:rsidR="00756854">
          <w:type w:val="continuous"/>
          <w:pgSz w:w="11910" w:h="16840"/>
          <w:pgMar w:top="240" w:right="80" w:bottom="0" w:left="80" w:header="739" w:footer="748" w:gutter="0"/>
          <w:cols w:space="720"/>
        </w:sectPr>
      </w:pPr>
    </w:p>
    <w:p w14:paraId="4E54BA0C" w14:textId="77777777" w:rsidR="00756854" w:rsidRDefault="00756854">
      <w:pPr>
        <w:pStyle w:val="BodyText"/>
        <w:spacing w:before="10"/>
        <w:rPr>
          <w:sz w:val="19"/>
        </w:rPr>
      </w:pPr>
    </w:p>
    <w:p w14:paraId="23723C19" w14:textId="77777777" w:rsidR="00756854" w:rsidRDefault="00E71861">
      <w:pPr>
        <w:pStyle w:val="Heading5"/>
        <w:spacing w:before="101"/>
        <w:ind w:left="1199"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70784779" w14:textId="77777777" w:rsidR="00756854" w:rsidRDefault="00E71861">
      <w:pPr>
        <w:pStyle w:val="BodyText"/>
        <w:rPr>
          <w:b/>
          <w:sz w:val="19"/>
        </w:rPr>
      </w:pPr>
      <w:r>
        <w:pict w14:anchorId="7C1EAE81">
          <v:rect id="docshape108" o:spid="_x0000_s2108" style="position:absolute;margin-left:63.85pt;margin-top:12.25pt;width:495.1pt;height:.35pt;z-index:-15712256;mso-wrap-distance-left:0;mso-wrap-distance-right:0;mso-position-horizontal-relative:page" fillcolor="black" stroked="f">
            <w10:wrap type="topAndBottom" anchorx="page"/>
          </v:rect>
        </w:pict>
      </w:r>
    </w:p>
    <w:p w14:paraId="515AD63B" w14:textId="77777777" w:rsidR="00756854" w:rsidRDefault="00E71861">
      <w:pPr>
        <w:spacing w:before="179"/>
        <w:ind w:left="1316"/>
        <w:rPr>
          <w:b/>
          <w:sz w:val="20"/>
        </w:rPr>
      </w:pPr>
      <w:r>
        <w:rPr>
          <w:b/>
          <w:sz w:val="20"/>
        </w:rPr>
        <w:t>10</w:t>
      </w:r>
      <w:r>
        <w:rPr>
          <w:b/>
          <w:spacing w:val="60"/>
          <w:w w:val="150"/>
          <w:sz w:val="20"/>
        </w:rPr>
        <w:t xml:space="preserve"> </w:t>
      </w:r>
      <w:r>
        <w:rPr>
          <w:b/>
          <w:sz w:val="20"/>
        </w:rPr>
        <w:t>Fixed</w:t>
      </w:r>
      <w:r>
        <w:rPr>
          <w:b/>
          <w:spacing w:val="4"/>
          <w:sz w:val="20"/>
        </w:rPr>
        <w:t xml:space="preserve"> </w:t>
      </w:r>
      <w:r>
        <w:rPr>
          <w:b/>
          <w:spacing w:val="-2"/>
          <w:sz w:val="20"/>
        </w:rPr>
        <w:t>Assets</w:t>
      </w:r>
    </w:p>
    <w:p w14:paraId="24D97738" w14:textId="77777777" w:rsidR="00756854" w:rsidRDefault="00756854">
      <w:pPr>
        <w:pStyle w:val="BodyText"/>
        <w:spacing w:before="2"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2885"/>
        <w:gridCol w:w="1245"/>
        <w:gridCol w:w="120"/>
        <w:gridCol w:w="1118"/>
        <w:gridCol w:w="120"/>
        <w:gridCol w:w="1561"/>
        <w:gridCol w:w="120"/>
        <w:gridCol w:w="1185"/>
        <w:gridCol w:w="376"/>
        <w:gridCol w:w="1186"/>
      </w:tblGrid>
      <w:tr w:rsidR="00756854" w14:paraId="79C5A2C9" w14:textId="77777777">
        <w:trPr>
          <w:trHeight w:val="1144"/>
        </w:trPr>
        <w:tc>
          <w:tcPr>
            <w:tcW w:w="2885" w:type="dxa"/>
          </w:tcPr>
          <w:p w14:paraId="45BF5465" w14:textId="77777777" w:rsidR="00756854" w:rsidRDefault="00756854">
            <w:pPr>
              <w:pStyle w:val="TableParagraph"/>
              <w:rPr>
                <w:rFonts w:ascii="Times New Roman"/>
                <w:sz w:val="18"/>
              </w:rPr>
            </w:pPr>
          </w:p>
        </w:tc>
        <w:tc>
          <w:tcPr>
            <w:tcW w:w="1245" w:type="dxa"/>
          </w:tcPr>
          <w:p w14:paraId="5815713E" w14:textId="77777777" w:rsidR="00756854" w:rsidRDefault="00756854">
            <w:pPr>
              <w:pStyle w:val="TableParagraph"/>
              <w:rPr>
                <w:b/>
                <w:sz w:val="24"/>
              </w:rPr>
            </w:pPr>
          </w:p>
          <w:p w14:paraId="49A64D76" w14:textId="77777777" w:rsidR="00756854" w:rsidRDefault="00E71861">
            <w:pPr>
              <w:pStyle w:val="TableParagraph"/>
              <w:spacing w:line="285" w:lineRule="auto"/>
              <w:ind w:left="345" w:right="38"/>
              <w:jc w:val="both"/>
              <w:rPr>
                <w:b/>
                <w:sz w:val="20"/>
              </w:rPr>
            </w:pPr>
            <w:r>
              <w:rPr>
                <w:b/>
                <w:spacing w:val="-2"/>
                <w:sz w:val="20"/>
              </w:rPr>
              <w:t xml:space="preserve">Freehold </w:t>
            </w:r>
            <w:r>
              <w:rPr>
                <w:b/>
                <w:sz w:val="20"/>
              </w:rPr>
              <w:t>Land</w:t>
            </w:r>
            <w:r>
              <w:rPr>
                <w:b/>
                <w:spacing w:val="-16"/>
                <w:sz w:val="20"/>
              </w:rPr>
              <w:t xml:space="preserve"> </w:t>
            </w:r>
            <w:r>
              <w:rPr>
                <w:b/>
                <w:sz w:val="20"/>
              </w:rPr>
              <w:t xml:space="preserve">and </w:t>
            </w:r>
            <w:r>
              <w:rPr>
                <w:b/>
                <w:spacing w:val="-2"/>
                <w:sz w:val="20"/>
              </w:rPr>
              <w:t>Buildings</w:t>
            </w:r>
          </w:p>
        </w:tc>
        <w:tc>
          <w:tcPr>
            <w:tcW w:w="120" w:type="dxa"/>
          </w:tcPr>
          <w:p w14:paraId="0BF67DF7" w14:textId="77777777" w:rsidR="00756854" w:rsidRDefault="00756854">
            <w:pPr>
              <w:pStyle w:val="TableParagraph"/>
              <w:rPr>
                <w:rFonts w:ascii="Times New Roman"/>
                <w:sz w:val="18"/>
              </w:rPr>
            </w:pPr>
          </w:p>
        </w:tc>
        <w:tc>
          <w:tcPr>
            <w:tcW w:w="1118" w:type="dxa"/>
          </w:tcPr>
          <w:p w14:paraId="0A4B14E5" w14:textId="77777777" w:rsidR="00756854" w:rsidRDefault="00756854">
            <w:pPr>
              <w:pStyle w:val="TableParagraph"/>
              <w:rPr>
                <w:b/>
                <w:sz w:val="24"/>
              </w:rPr>
            </w:pPr>
          </w:p>
          <w:p w14:paraId="7D6D5673" w14:textId="77777777" w:rsidR="00756854" w:rsidRDefault="00E71861">
            <w:pPr>
              <w:pStyle w:val="TableParagraph"/>
              <w:spacing w:line="285" w:lineRule="auto"/>
              <w:ind w:left="218" w:right="38" w:hanging="98"/>
              <w:jc w:val="both"/>
              <w:rPr>
                <w:b/>
                <w:sz w:val="20"/>
              </w:rPr>
            </w:pPr>
            <w:r>
              <w:rPr>
                <w:b/>
                <w:spacing w:val="-2"/>
                <w:sz w:val="20"/>
              </w:rPr>
              <w:t xml:space="preserve">Leasehold </w:t>
            </w:r>
            <w:r>
              <w:rPr>
                <w:b/>
                <w:sz w:val="20"/>
              </w:rPr>
              <w:t>Land</w:t>
            </w:r>
            <w:r>
              <w:rPr>
                <w:b/>
                <w:spacing w:val="-16"/>
                <w:sz w:val="20"/>
              </w:rPr>
              <w:t xml:space="preserve"> </w:t>
            </w:r>
            <w:r>
              <w:rPr>
                <w:b/>
                <w:sz w:val="20"/>
              </w:rPr>
              <w:t xml:space="preserve">and </w:t>
            </w:r>
            <w:r>
              <w:rPr>
                <w:b/>
                <w:spacing w:val="-2"/>
                <w:sz w:val="20"/>
              </w:rPr>
              <w:t>Buildings</w:t>
            </w:r>
          </w:p>
        </w:tc>
        <w:tc>
          <w:tcPr>
            <w:tcW w:w="120" w:type="dxa"/>
          </w:tcPr>
          <w:p w14:paraId="669A81FF" w14:textId="77777777" w:rsidR="00756854" w:rsidRDefault="00756854">
            <w:pPr>
              <w:pStyle w:val="TableParagraph"/>
              <w:rPr>
                <w:rFonts w:ascii="Times New Roman"/>
                <w:sz w:val="18"/>
              </w:rPr>
            </w:pPr>
          </w:p>
        </w:tc>
        <w:tc>
          <w:tcPr>
            <w:tcW w:w="1561" w:type="dxa"/>
          </w:tcPr>
          <w:p w14:paraId="5079F62B" w14:textId="77777777" w:rsidR="00756854" w:rsidRDefault="00756854">
            <w:pPr>
              <w:pStyle w:val="TableParagraph"/>
              <w:rPr>
                <w:b/>
              </w:rPr>
            </w:pPr>
          </w:p>
          <w:p w14:paraId="71E5A3FD" w14:textId="77777777" w:rsidR="00756854" w:rsidRDefault="00756854">
            <w:pPr>
              <w:pStyle w:val="TableParagraph"/>
              <w:spacing w:before="11"/>
              <w:rPr>
                <w:b/>
                <w:sz w:val="25"/>
              </w:rPr>
            </w:pPr>
          </w:p>
          <w:p w14:paraId="11D10EFC" w14:textId="77777777" w:rsidR="00756854" w:rsidRDefault="00E71861">
            <w:pPr>
              <w:pStyle w:val="TableParagraph"/>
              <w:spacing w:line="285" w:lineRule="auto"/>
              <w:ind w:left="157" w:hanging="98"/>
              <w:rPr>
                <w:b/>
                <w:sz w:val="20"/>
              </w:rPr>
            </w:pPr>
            <w:r>
              <w:rPr>
                <w:b/>
                <w:sz w:val="20"/>
              </w:rPr>
              <w:t>Alterations</w:t>
            </w:r>
            <w:r>
              <w:rPr>
                <w:b/>
                <w:spacing w:val="-8"/>
                <w:sz w:val="20"/>
              </w:rPr>
              <w:t xml:space="preserve"> </w:t>
            </w:r>
            <w:r>
              <w:rPr>
                <w:b/>
                <w:sz w:val="20"/>
              </w:rPr>
              <w:t xml:space="preserve">and </w:t>
            </w:r>
            <w:r>
              <w:rPr>
                <w:b/>
                <w:spacing w:val="-2"/>
                <w:sz w:val="20"/>
              </w:rPr>
              <w:t>Improvements</w:t>
            </w:r>
          </w:p>
        </w:tc>
        <w:tc>
          <w:tcPr>
            <w:tcW w:w="120" w:type="dxa"/>
          </w:tcPr>
          <w:p w14:paraId="1C388695" w14:textId="77777777" w:rsidR="00756854" w:rsidRDefault="00756854">
            <w:pPr>
              <w:pStyle w:val="TableParagraph"/>
              <w:rPr>
                <w:rFonts w:ascii="Times New Roman"/>
                <w:sz w:val="18"/>
              </w:rPr>
            </w:pPr>
          </w:p>
        </w:tc>
        <w:tc>
          <w:tcPr>
            <w:tcW w:w="1185" w:type="dxa"/>
          </w:tcPr>
          <w:p w14:paraId="3F8FBBF9" w14:textId="77777777" w:rsidR="00756854" w:rsidRDefault="00E71861">
            <w:pPr>
              <w:pStyle w:val="TableParagraph"/>
              <w:spacing w:before="2" w:line="285" w:lineRule="auto"/>
              <w:ind w:left="427" w:right="37" w:hanging="150"/>
              <w:jc w:val="right"/>
              <w:rPr>
                <w:b/>
                <w:sz w:val="20"/>
              </w:rPr>
            </w:pPr>
            <w:r>
              <w:rPr>
                <w:b/>
                <w:spacing w:val="-2"/>
                <w:sz w:val="20"/>
              </w:rPr>
              <w:t>Fixtures, Fittings</w:t>
            </w:r>
          </w:p>
          <w:p w14:paraId="082B21FE" w14:textId="77777777" w:rsidR="00756854" w:rsidRDefault="00E71861">
            <w:pPr>
              <w:pStyle w:val="TableParagraph"/>
              <w:spacing w:before="2" w:line="285" w:lineRule="auto"/>
              <w:ind w:left="119" w:right="38" w:firstLine="682"/>
              <w:jc w:val="right"/>
              <w:rPr>
                <w:b/>
                <w:sz w:val="20"/>
              </w:rPr>
            </w:pPr>
            <w:r>
              <w:rPr>
                <w:b/>
                <w:spacing w:val="-4"/>
                <w:sz w:val="20"/>
              </w:rPr>
              <w:t xml:space="preserve">and </w:t>
            </w:r>
            <w:r>
              <w:rPr>
                <w:b/>
                <w:spacing w:val="-2"/>
                <w:sz w:val="20"/>
              </w:rPr>
              <w:t>Equipment</w:t>
            </w:r>
          </w:p>
        </w:tc>
        <w:tc>
          <w:tcPr>
            <w:tcW w:w="376" w:type="dxa"/>
          </w:tcPr>
          <w:p w14:paraId="79C3BB47" w14:textId="77777777" w:rsidR="00756854" w:rsidRDefault="00756854">
            <w:pPr>
              <w:pStyle w:val="TableParagraph"/>
              <w:rPr>
                <w:rFonts w:ascii="Times New Roman"/>
                <w:sz w:val="18"/>
              </w:rPr>
            </w:pPr>
          </w:p>
        </w:tc>
        <w:tc>
          <w:tcPr>
            <w:tcW w:w="1186" w:type="dxa"/>
          </w:tcPr>
          <w:p w14:paraId="64F480DC" w14:textId="77777777" w:rsidR="00756854" w:rsidRDefault="00756854">
            <w:pPr>
              <w:pStyle w:val="TableParagraph"/>
              <w:rPr>
                <w:b/>
              </w:rPr>
            </w:pPr>
          </w:p>
          <w:p w14:paraId="130071AF" w14:textId="77777777" w:rsidR="00756854" w:rsidRDefault="00756854">
            <w:pPr>
              <w:pStyle w:val="TableParagraph"/>
              <w:rPr>
                <w:b/>
              </w:rPr>
            </w:pPr>
          </w:p>
          <w:p w14:paraId="1316006C" w14:textId="77777777" w:rsidR="00756854" w:rsidRDefault="00756854">
            <w:pPr>
              <w:pStyle w:val="TableParagraph"/>
              <w:spacing w:before="9"/>
              <w:rPr>
                <w:b/>
                <w:sz w:val="27"/>
              </w:rPr>
            </w:pPr>
          </w:p>
          <w:p w14:paraId="4E1AEB67" w14:textId="77777777" w:rsidR="00756854" w:rsidRDefault="00E71861">
            <w:pPr>
              <w:pStyle w:val="TableParagraph"/>
              <w:ind w:left="-1" w:right="38"/>
              <w:jc w:val="right"/>
              <w:rPr>
                <w:b/>
                <w:sz w:val="20"/>
              </w:rPr>
            </w:pPr>
            <w:r>
              <w:rPr>
                <w:b/>
                <w:spacing w:val="-2"/>
                <w:sz w:val="20"/>
              </w:rPr>
              <w:t>Total</w:t>
            </w:r>
          </w:p>
        </w:tc>
      </w:tr>
      <w:tr w:rsidR="00756854" w14:paraId="20114A45" w14:textId="77777777">
        <w:trPr>
          <w:trHeight w:val="363"/>
        </w:trPr>
        <w:tc>
          <w:tcPr>
            <w:tcW w:w="2885" w:type="dxa"/>
          </w:tcPr>
          <w:p w14:paraId="2E02E717" w14:textId="77777777" w:rsidR="00756854" w:rsidRDefault="00E71861">
            <w:pPr>
              <w:pStyle w:val="TableParagraph"/>
              <w:spacing w:before="79"/>
              <w:ind w:left="50"/>
              <w:rPr>
                <w:b/>
                <w:sz w:val="20"/>
              </w:rPr>
            </w:pPr>
            <w:r>
              <w:rPr>
                <w:b/>
                <w:spacing w:val="-4"/>
                <w:sz w:val="20"/>
              </w:rPr>
              <w:t>Group</w:t>
            </w:r>
          </w:p>
        </w:tc>
        <w:tc>
          <w:tcPr>
            <w:tcW w:w="1245" w:type="dxa"/>
          </w:tcPr>
          <w:p w14:paraId="406830C0" w14:textId="77777777" w:rsidR="00756854" w:rsidRDefault="00E71861">
            <w:pPr>
              <w:pStyle w:val="TableParagraph"/>
              <w:spacing w:before="79"/>
              <w:ind w:right="36"/>
              <w:jc w:val="right"/>
              <w:rPr>
                <w:b/>
                <w:sz w:val="20"/>
              </w:rPr>
            </w:pPr>
            <w:r>
              <w:rPr>
                <w:b/>
                <w:spacing w:val="-2"/>
                <w:sz w:val="20"/>
              </w:rPr>
              <w:t>£'000</w:t>
            </w:r>
          </w:p>
        </w:tc>
        <w:tc>
          <w:tcPr>
            <w:tcW w:w="120" w:type="dxa"/>
          </w:tcPr>
          <w:p w14:paraId="782315F4" w14:textId="77777777" w:rsidR="00756854" w:rsidRDefault="00756854">
            <w:pPr>
              <w:pStyle w:val="TableParagraph"/>
              <w:rPr>
                <w:rFonts w:ascii="Times New Roman"/>
                <w:sz w:val="18"/>
              </w:rPr>
            </w:pPr>
          </w:p>
        </w:tc>
        <w:tc>
          <w:tcPr>
            <w:tcW w:w="1118" w:type="dxa"/>
          </w:tcPr>
          <w:p w14:paraId="750E3A88" w14:textId="77777777" w:rsidR="00756854" w:rsidRDefault="00E71861">
            <w:pPr>
              <w:pStyle w:val="TableParagraph"/>
              <w:spacing w:before="79"/>
              <w:ind w:right="37"/>
              <w:jc w:val="right"/>
              <w:rPr>
                <w:b/>
                <w:sz w:val="20"/>
              </w:rPr>
            </w:pPr>
            <w:r>
              <w:rPr>
                <w:b/>
                <w:spacing w:val="-2"/>
                <w:sz w:val="20"/>
              </w:rPr>
              <w:t>£'000</w:t>
            </w:r>
          </w:p>
        </w:tc>
        <w:tc>
          <w:tcPr>
            <w:tcW w:w="120" w:type="dxa"/>
          </w:tcPr>
          <w:p w14:paraId="3DE86E37" w14:textId="77777777" w:rsidR="00756854" w:rsidRDefault="00756854">
            <w:pPr>
              <w:pStyle w:val="TableParagraph"/>
              <w:rPr>
                <w:rFonts w:ascii="Times New Roman"/>
                <w:sz w:val="18"/>
              </w:rPr>
            </w:pPr>
          </w:p>
        </w:tc>
        <w:tc>
          <w:tcPr>
            <w:tcW w:w="1561" w:type="dxa"/>
          </w:tcPr>
          <w:p w14:paraId="18D902BC" w14:textId="77777777" w:rsidR="00756854" w:rsidRDefault="00E71861">
            <w:pPr>
              <w:pStyle w:val="TableParagraph"/>
              <w:spacing w:before="79"/>
              <w:ind w:right="37"/>
              <w:jc w:val="right"/>
              <w:rPr>
                <w:b/>
                <w:sz w:val="20"/>
              </w:rPr>
            </w:pPr>
            <w:r>
              <w:rPr>
                <w:b/>
                <w:spacing w:val="-2"/>
                <w:sz w:val="20"/>
              </w:rPr>
              <w:t>£'000</w:t>
            </w:r>
          </w:p>
        </w:tc>
        <w:tc>
          <w:tcPr>
            <w:tcW w:w="120" w:type="dxa"/>
          </w:tcPr>
          <w:p w14:paraId="584A961A" w14:textId="77777777" w:rsidR="00756854" w:rsidRDefault="00756854">
            <w:pPr>
              <w:pStyle w:val="TableParagraph"/>
              <w:rPr>
                <w:rFonts w:ascii="Times New Roman"/>
                <w:sz w:val="18"/>
              </w:rPr>
            </w:pPr>
          </w:p>
        </w:tc>
        <w:tc>
          <w:tcPr>
            <w:tcW w:w="1185" w:type="dxa"/>
          </w:tcPr>
          <w:p w14:paraId="406D38F0" w14:textId="77777777" w:rsidR="00756854" w:rsidRDefault="00E71861">
            <w:pPr>
              <w:pStyle w:val="TableParagraph"/>
              <w:spacing w:before="79"/>
              <w:ind w:left="-1" w:right="37"/>
              <w:jc w:val="right"/>
              <w:rPr>
                <w:b/>
                <w:sz w:val="20"/>
              </w:rPr>
            </w:pPr>
            <w:r>
              <w:rPr>
                <w:b/>
                <w:spacing w:val="-2"/>
                <w:sz w:val="20"/>
              </w:rPr>
              <w:t>£'000</w:t>
            </w:r>
          </w:p>
        </w:tc>
        <w:tc>
          <w:tcPr>
            <w:tcW w:w="376" w:type="dxa"/>
          </w:tcPr>
          <w:p w14:paraId="392E32B1" w14:textId="77777777" w:rsidR="00756854" w:rsidRDefault="00756854">
            <w:pPr>
              <w:pStyle w:val="TableParagraph"/>
              <w:rPr>
                <w:rFonts w:ascii="Times New Roman"/>
                <w:sz w:val="18"/>
              </w:rPr>
            </w:pPr>
          </w:p>
        </w:tc>
        <w:tc>
          <w:tcPr>
            <w:tcW w:w="1186" w:type="dxa"/>
          </w:tcPr>
          <w:p w14:paraId="3C5B9288" w14:textId="77777777" w:rsidR="00756854" w:rsidRDefault="00E71861">
            <w:pPr>
              <w:pStyle w:val="TableParagraph"/>
              <w:spacing w:before="79"/>
              <w:ind w:left="-1" w:right="39"/>
              <w:jc w:val="right"/>
              <w:rPr>
                <w:b/>
                <w:sz w:val="20"/>
              </w:rPr>
            </w:pPr>
            <w:r>
              <w:rPr>
                <w:b/>
                <w:spacing w:val="-2"/>
                <w:sz w:val="20"/>
              </w:rPr>
              <w:t>£'000</w:t>
            </w:r>
          </w:p>
        </w:tc>
      </w:tr>
      <w:tr w:rsidR="00756854" w14:paraId="09C799FA" w14:textId="77777777">
        <w:trPr>
          <w:trHeight w:val="528"/>
        </w:trPr>
        <w:tc>
          <w:tcPr>
            <w:tcW w:w="2885" w:type="dxa"/>
          </w:tcPr>
          <w:p w14:paraId="525AEAE5" w14:textId="77777777" w:rsidR="00756854" w:rsidRDefault="00E71861">
            <w:pPr>
              <w:pStyle w:val="TableParagraph"/>
              <w:spacing w:before="53"/>
              <w:ind w:left="50"/>
              <w:rPr>
                <w:b/>
                <w:sz w:val="20"/>
              </w:rPr>
            </w:pPr>
            <w:r>
              <w:rPr>
                <w:b/>
                <w:sz w:val="20"/>
              </w:rPr>
              <w:t>Cost</w:t>
            </w:r>
            <w:r>
              <w:rPr>
                <w:b/>
                <w:spacing w:val="2"/>
                <w:sz w:val="20"/>
              </w:rPr>
              <w:t xml:space="preserve"> </w:t>
            </w:r>
            <w:r>
              <w:rPr>
                <w:b/>
                <w:sz w:val="20"/>
              </w:rPr>
              <w:t>or</w:t>
            </w:r>
            <w:r>
              <w:rPr>
                <w:b/>
                <w:spacing w:val="6"/>
                <w:sz w:val="20"/>
              </w:rPr>
              <w:t xml:space="preserve"> </w:t>
            </w:r>
            <w:r>
              <w:rPr>
                <w:b/>
                <w:spacing w:val="-2"/>
                <w:sz w:val="20"/>
              </w:rPr>
              <w:t>valuation</w:t>
            </w:r>
          </w:p>
          <w:p w14:paraId="04F22504" w14:textId="77777777" w:rsidR="00756854" w:rsidRDefault="00E71861">
            <w:pPr>
              <w:pStyle w:val="TableParagraph"/>
              <w:spacing w:before="8" w:line="215" w:lineRule="exact"/>
              <w:ind w:left="515"/>
              <w:rPr>
                <w:sz w:val="20"/>
              </w:rPr>
            </w:pPr>
            <w:proofErr w:type="gramStart"/>
            <w:r>
              <w:rPr>
                <w:sz w:val="20"/>
              </w:rPr>
              <w:t>At</w:t>
            </w:r>
            <w:proofErr w:type="gramEnd"/>
            <w:r>
              <w:rPr>
                <w:spacing w:val="5"/>
                <w:sz w:val="20"/>
              </w:rPr>
              <w:t xml:space="preserve"> </w:t>
            </w:r>
            <w:r>
              <w:rPr>
                <w:sz w:val="20"/>
              </w:rPr>
              <w:t>1</w:t>
            </w:r>
            <w:r>
              <w:rPr>
                <w:spacing w:val="2"/>
                <w:sz w:val="20"/>
              </w:rPr>
              <w:t xml:space="preserve"> </w:t>
            </w:r>
            <w:r>
              <w:rPr>
                <w:sz w:val="20"/>
              </w:rPr>
              <w:t>August</w:t>
            </w:r>
            <w:r>
              <w:rPr>
                <w:spacing w:val="8"/>
                <w:sz w:val="20"/>
              </w:rPr>
              <w:t xml:space="preserve"> </w:t>
            </w:r>
            <w:r>
              <w:rPr>
                <w:spacing w:val="-4"/>
                <w:sz w:val="20"/>
              </w:rPr>
              <w:t>2019</w:t>
            </w:r>
          </w:p>
        </w:tc>
        <w:tc>
          <w:tcPr>
            <w:tcW w:w="1245" w:type="dxa"/>
          </w:tcPr>
          <w:p w14:paraId="5882CB6A" w14:textId="77777777" w:rsidR="00756854" w:rsidRDefault="00756854">
            <w:pPr>
              <w:pStyle w:val="TableParagraph"/>
              <w:spacing w:before="2"/>
              <w:rPr>
                <w:b/>
                <w:sz w:val="25"/>
              </w:rPr>
            </w:pPr>
          </w:p>
          <w:p w14:paraId="2CC28DDB" w14:textId="77777777" w:rsidR="00756854" w:rsidRDefault="00E71861">
            <w:pPr>
              <w:pStyle w:val="TableParagraph"/>
              <w:spacing w:before="1" w:line="215" w:lineRule="exact"/>
              <w:ind w:right="33"/>
              <w:jc w:val="right"/>
              <w:rPr>
                <w:sz w:val="20"/>
              </w:rPr>
            </w:pPr>
            <w:r>
              <w:rPr>
                <w:spacing w:val="-2"/>
                <w:sz w:val="20"/>
              </w:rPr>
              <w:t>39,979</w:t>
            </w:r>
          </w:p>
        </w:tc>
        <w:tc>
          <w:tcPr>
            <w:tcW w:w="120" w:type="dxa"/>
          </w:tcPr>
          <w:p w14:paraId="3EC8D710" w14:textId="77777777" w:rsidR="00756854" w:rsidRDefault="00756854">
            <w:pPr>
              <w:pStyle w:val="TableParagraph"/>
              <w:rPr>
                <w:rFonts w:ascii="Times New Roman"/>
                <w:sz w:val="18"/>
              </w:rPr>
            </w:pPr>
          </w:p>
        </w:tc>
        <w:tc>
          <w:tcPr>
            <w:tcW w:w="1118" w:type="dxa"/>
          </w:tcPr>
          <w:p w14:paraId="39EF45BF" w14:textId="77777777" w:rsidR="00756854" w:rsidRDefault="00756854">
            <w:pPr>
              <w:pStyle w:val="TableParagraph"/>
              <w:spacing w:before="2"/>
              <w:rPr>
                <w:b/>
                <w:sz w:val="25"/>
              </w:rPr>
            </w:pPr>
          </w:p>
          <w:p w14:paraId="2B538E6C" w14:textId="77777777" w:rsidR="00756854" w:rsidRDefault="00E71861">
            <w:pPr>
              <w:pStyle w:val="TableParagraph"/>
              <w:spacing w:before="1" w:line="215" w:lineRule="exact"/>
              <w:ind w:right="34"/>
              <w:jc w:val="right"/>
              <w:rPr>
                <w:sz w:val="20"/>
              </w:rPr>
            </w:pPr>
            <w:r>
              <w:rPr>
                <w:spacing w:val="-2"/>
                <w:sz w:val="20"/>
              </w:rPr>
              <w:t>1,186</w:t>
            </w:r>
          </w:p>
        </w:tc>
        <w:tc>
          <w:tcPr>
            <w:tcW w:w="120" w:type="dxa"/>
          </w:tcPr>
          <w:p w14:paraId="3F8B9D80" w14:textId="77777777" w:rsidR="00756854" w:rsidRDefault="00756854">
            <w:pPr>
              <w:pStyle w:val="TableParagraph"/>
              <w:rPr>
                <w:rFonts w:ascii="Times New Roman"/>
                <w:sz w:val="18"/>
              </w:rPr>
            </w:pPr>
          </w:p>
        </w:tc>
        <w:tc>
          <w:tcPr>
            <w:tcW w:w="1561" w:type="dxa"/>
          </w:tcPr>
          <w:p w14:paraId="6A26104A" w14:textId="77777777" w:rsidR="00756854" w:rsidRDefault="00756854">
            <w:pPr>
              <w:pStyle w:val="TableParagraph"/>
              <w:spacing w:before="2"/>
              <w:rPr>
                <w:b/>
                <w:sz w:val="25"/>
              </w:rPr>
            </w:pPr>
          </w:p>
          <w:p w14:paraId="514BCA16" w14:textId="77777777" w:rsidR="00756854" w:rsidRDefault="00E71861">
            <w:pPr>
              <w:pStyle w:val="TableParagraph"/>
              <w:spacing w:before="1" w:line="215" w:lineRule="exact"/>
              <w:ind w:right="34"/>
              <w:jc w:val="right"/>
              <w:rPr>
                <w:sz w:val="20"/>
              </w:rPr>
            </w:pPr>
            <w:r>
              <w:rPr>
                <w:spacing w:val="-2"/>
                <w:sz w:val="20"/>
              </w:rPr>
              <w:t>4,049</w:t>
            </w:r>
          </w:p>
        </w:tc>
        <w:tc>
          <w:tcPr>
            <w:tcW w:w="120" w:type="dxa"/>
          </w:tcPr>
          <w:p w14:paraId="63949AB6" w14:textId="77777777" w:rsidR="00756854" w:rsidRDefault="00756854">
            <w:pPr>
              <w:pStyle w:val="TableParagraph"/>
              <w:rPr>
                <w:rFonts w:ascii="Times New Roman"/>
                <w:sz w:val="18"/>
              </w:rPr>
            </w:pPr>
          </w:p>
        </w:tc>
        <w:tc>
          <w:tcPr>
            <w:tcW w:w="1185" w:type="dxa"/>
          </w:tcPr>
          <w:p w14:paraId="57002776" w14:textId="77777777" w:rsidR="00756854" w:rsidRDefault="00756854">
            <w:pPr>
              <w:pStyle w:val="TableParagraph"/>
              <w:spacing w:before="2"/>
              <w:rPr>
                <w:b/>
                <w:sz w:val="25"/>
              </w:rPr>
            </w:pPr>
          </w:p>
          <w:p w14:paraId="3BF6B08F" w14:textId="77777777" w:rsidR="00756854" w:rsidRDefault="00E71861">
            <w:pPr>
              <w:pStyle w:val="TableParagraph"/>
              <w:spacing w:before="1" w:line="215" w:lineRule="exact"/>
              <w:ind w:left="-1" w:right="34"/>
              <w:jc w:val="right"/>
              <w:rPr>
                <w:sz w:val="20"/>
              </w:rPr>
            </w:pPr>
            <w:r>
              <w:rPr>
                <w:spacing w:val="-2"/>
                <w:sz w:val="20"/>
              </w:rPr>
              <w:t>3,028</w:t>
            </w:r>
          </w:p>
        </w:tc>
        <w:tc>
          <w:tcPr>
            <w:tcW w:w="376" w:type="dxa"/>
          </w:tcPr>
          <w:p w14:paraId="01E03DDD" w14:textId="77777777" w:rsidR="00756854" w:rsidRDefault="00756854">
            <w:pPr>
              <w:pStyle w:val="TableParagraph"/>
              <w:rPr>
                <w:rFonts w:ascii="Times New Roman"/>
                <w:sz w:val="18"/>
              </w:rPr>
            </w:pPr>
          </w:p>
        </w:tc>
        <w:tc>
          <w:tcPr>
            <w:tcW w:w="1186" w:type="dxa"/>
          </w:tcPr>
          <w:p w14:paraId="12B1E795" w14:textId="77777777" w:rsidR="00756854" w:rsidRDefault="00756854">
            <w:pPr>
              <w:pStyle w:val="TableParagraph"/>
              <w:spacing w:before="2"/>
              <w:rPr>
                <w:b/>
                <w:sz w:val="25"/>
              </w:rPr>
            </w:pPr>
          </w:p>
          <w:p w14:paraId="4E0DFD9F" w14:textId="77777777" w:rsidR="00756854" w:rsidRDefault="00E71861">
            <w:pPr>
              <w:pStyle w:val="TableParagraph"/>
              <w:spacing w:before="1" w:line="215" w:lineRule="exact"/>
              <w:ind w:left="-1" w:right="36"/>
              <w:jc w:val="right"/>
              <w:rPr>
                <w:sz w:val="20"/>
              </w:rPr>
            </w:pPr>
            <w:r>
              <w:rPr>
                <w:spacing w:val="-2"/>
                <w:sz w:val="20"/>
              </w:rPr>
              <w:t>48,242</w:t>
            </w:r>
          </w:p>
        </w:tc>
      </w:tr>
      <w:tr w:rsidR="00756854" w14:paraId="261DF10A" w14:textId="77777777">
        <w:trPr>
          <w:trHeight w:val="237"/>
        </w:trPr>
        <w:tc>
          <w:tcPr>
            <w:tcW w:w="2885" w:type="dxa"/>
          </w:tcPr>
          <w:p w14:paraId="496ABDCC" w14:textId="77777777" w:rsidR="00756854" w:rsidRDefault="00E71861">
            <w:pPr>
              <w:pStyle w:val="TableParagraph"/>
              <w:spacing w:before="4" w:line="213" w:lineRule="exact"/>
              <w:ind w:left="515"/>
              <w:rPr>
                <w:sz w:val="20"/>
              </w:rPr>
            </w:pPr>
            <w:r>
              <w:rPr>
                <w:spacing w:val="-2"/>
                <w:sz w:val="20"/>
              </w:rPr>
              <w:t>Additions</w:t>
            </w:r>
          </w:p>
        </w:tc>
        <w:tc>
          <w:tcPr>
            <w:tcW w:w="1245" w:type="dxa"/>
            <w:tcBorders>
              <w:bottom w:val="single" w:sz="4" w:space="0" w:color="000000"/>
            </w:tcBorders>
          </w:tcPr>
          <w:p w14:paraId="1F001ADF" w14:textId="77777777" w:rsidR="00756854" w:rsidRDefault="00E71861">
            <w:pPr>
              <w:pStyle w:val="TableParagraph"/>
              <w:spacing w:before="4" w:line="227" w:lineRule="exact"/>
              <w:ind w:right="95"/>
              <w:jc w:val="right"/>
              <w:rPr>
                <w:sz w:val="20"/>
              </w:rPr>
            </w:pPr>
            <w:r>
              <w:rPr>
                <w:w w:val="101"/>
                <w:sz w:val="20"/>
              </w:rPr>
              <w:t>-</w:t>
            </w:r>
          </w:p>
        </w:tc>
        <w:tc>
          <w:tcPr>
            <w:tcW w:w="120" w:type="dxa"/>
          </w:tcPr>
          <w:p w14:paraId="621395BB" w14:textId="77777777" w:rsidR="00756854" w:rsidRDefault="00756854">
            <w:pPr>
              <w:pStyle w:val="TableParagraph"/>
              <w:rPr>
                <w:rFonts w:ascii="Times New Roman"/>
                <w:sz w:val="16"/>
              </w:rPr>
            </w:pPr>
          </w:p>
        </w:tc>
        <w:tc>
          <w:tcPr>
            <w:tcW w:w="1118" w:type="dxa"/>
            <w:tcBorders>
              <w:bottom w:val="single" w:sz="4" w:space="0" w:color="000000"/>
            </w:tcBorders>
          </w:tcPr>
          <w:p w14:paraId="24641408" w14:textId="77777777" w:rsidR="00756854" w:rsidRDefault="00E71861">
            <w:pPr>
              <w:pStyle w:val="TableParagraph"/>
              <w:spacing w:before="4" w:line="227" w:lineRule="exact"/>
              <w:ind w:right="95"/>
              <w:jc w:val="right"/>
              <w:rPr>
                <w:sz w:val="20"/>
              </w:rPr>
            </w:pPr>
            <w:r>
              <w:rPr>
                <w:w w:val="101"/>
                <w:sz w:val="20"/>
              </w:rPr>
              <w:t>-</w:t>
            </w:r>
          </w:p>
        </w:tc>
        <w:tc>
          <w:tcPr>
            <w:tcW w:w="120" w:type="dxa"/>
          </w:tcPr>
          <w:p w14:paraId="2E613C5E" w14:textId="77777777" w:rsidR="00756854" w:rsidRDefault="00756854">
            <w:pPr>
              <w:pStyle w:val="TableParagraph"/>
              <w:rPr>
                <w:rFonts w:ascii="Times New Roman"/>
                <w:sz w:val="16"/>
              </w:rPr>
            </w:pPr>
          </w:p>
        </w:tc>
        <w:tc>
          <w:tcPr>
            <w:tcW w:w="1561" w:type="dxa"/>
            <w:tcBorders>
              <w:bottom w:val="single" w:sz="4" w:space="0" w:color="000000"/>
            </w:tcBorders>
          </w:tcPr>
          <w:p w14:paraId="6355A43C" w14:textId="77777777" w:rsidR="00756854" w:rsidRDefault="00E71861">
            <w:pPr>
              <w:pStyle w:val="TableParagraph"/>
              <w:spacing w:before="4" w:line="227" w:lineRule="exact"/>
              <w:ind w:right="96"/>
              <w:jc w:val="right"/>
              <w:rPr>
                <w:sz w:val="20"/>
              </w:rPr>
            </w:pPr>
            <w:r>
              <w:rPr>
                <w:w w:val="101"/>
                <w:sz w:val="20"/>
              </w:rPr>
              <w:t>-</w:t>
            </w:r>
          </w:p>
        </w:tc>
        <w:tc>
          <w:tcPr>
            <w:tcW w:w="120" w:type="dxa"/>
          </w:tcPr>
          <w:p w14:paraId="678A7394" w14:textId="77777777" w:rsidR="00756854" w:rsidRDefault="00756854">
            <w:pPr>
              <w:pStyle w:val="TableParagraph"/>
              <w:rPr>
                <w:rFonts w:ascii="Times New Roman"/>
                <w:sz w:val="16"/>
              </w:rPr>
            </w:pPr>
          </w:p>
        </w:tc>
        <w:tc>
          <w:tcPr>
            <w:tcW w:w="1185" w:type="dxa"/>
            <w:tcBorders>
              <w:bottom w:val="single" w:sz="4" w:space="0" w:color="000000"/>
            </w:tcBorders>
          </w:tcPr>
          <w:p w14:paraId="4580D02E" w14:textId="77777777" w:rsidR="00756854" w:rsidRDefault="00E71861">
            <w:pPr>
              <w:pStyle w:val="TableParagraph"/>
              <w:spacing w:before="4" w:line="227" w:lineRule="exact"/>
              <w:ind w:left="-1" w:right="35"/>
              <w:jc w:val="right"/>
              <w:rPr>
                <w:sz w:val="20"/>
              </w:rPr>
            </w:pPr>
            <w:r>
              <w:rPr>
                <w:spacing w:val="-5"/>
                <w:sz w:val="20"/>
              </w:rPr>
              <w:t>142</w:t>
            </w:r>
          </w:p>
        </w:tc>
        <w:tc>
          <w:tcPr>
            <w:tcW w:w="376" w:type="dxa"/>
          </w:tcPr>
          <w:p w14:paraId="79BF3F43" w14:textId="77777777" w:rsidR="00756854" w:rsidRDefault="00756854">
            <w:pPr>
              <w:pStyle w:val="TableParagraph"/>
              <w:rPr>
                <w:rFonts w:ascii="Times New Roman"/>
                <w:sz w:val="16"/>
              </w:rPr>
            </w:pPr>
          </w:p>
        </w:tc>
        <w:tc>
          <w:tcPr>
            <w:tcW w:w="1186" w:type="dxa"/>
            <w:tcBorders>
              <w:bottom w:val="single" w:sz="4" w:space="0" w:color="000000"/>
            </w:tcBorders>
          </w:tcPr>
          <w:p w14:paraId="38EAE347" w14:textId="77777777" w:rsidR="00756854" w:rsidRDefault="00E71861">
            <w:pPr>
              <w:pStyle w:val="TableParagraph"/>
              <w:spacing w:before="4" w:line="227" w:lineRule="exact"/>
              <w:ind w:left="-1" w:right="37"/>
              <w:jc w:val="right"/>
              <w:rPr>
                <w:sz w:val="20"/>
              </w:rPr>
            </w:pPr>
            <w:r>
              <w:rPr>
                <w:spacing w:val="-5"/>
                <w:sz w:val="20"/>
              </w:rPr>
              <w:t>142</w:t>
            </w:r>
          </w:p>
        </w:tc>
      </w:tr>
      <w:tr w:rsidR="00756854" w14:paraId="1D66ACE8" w14:textId="77777777">
        <w:trPr>
          <w:trHeight w:val="244"/>
        </w:trPr>
        <w:tc>
          <w:tcPr>
            <w:tcW w:w="2885" w:type="dxa"/>
          </w:tcPr>
          <w:p w14:paraId="65B4C2BB" w14:textId="77777777" w:rsidR="00756854" w:rsidRDefault="00E71861">
            <w:pPr>
              <w:pStyle w:val="TableParagraph"/>
              <w:spacing w:line="224" w:lineRule="exact"/>
              <w:ind w:left="515"/>
              <w:rPr>
                <w:b/>
                <w:sz w:val="20"/>
              </w:rPr>
            </w:pPr>
            <w:proofErr w:type="gramStart"/>
            <w:r>
              <w:rPr>
                <w:b/>
                <w:sz w:val="20"/>
              </w:rPr>
              <w:t>At</w:t>
            </w:r>
            <w:proofErr w:type="gramEnd"/>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2020</w:t>
            </w:r>
          </w:p>
        </w:tc>
        <w:tc>
          <w:tcPr>
            <w:tcW w:w="1245" w:type="dxa"/>
            <w:tcBorders>
              <w:top w:val="single" w:sz="4" w:space="0" w:color="000000"/>
              <w:bottom w:val="single" w:sz="4" w:space="0" w:color="000000"/>
            </w:tcBorders>
          </w:tcPr>
          <w:p w14:paraId="629F5F51" w14:textId="77777777" w:rsidR="00756854" w:rsidRDefault="00E71861">
            <w:pPr>
              <w:pStyle w:val="TableParagraph"/>
              <w:spacing w:line="210" w:lineRule="exact"/>
              <w:ind w:right="37"/>
              <w:jc w:val="right"/>
              <w:rPr>
                <w:b/>
                <w:sz w:val="20"/>
              </w:rPr>
            </w:pPr>
            <w:r>
              <w:rPr>
                <w:b/>
                <w:spacing w:val="-2"/>
                <w:sz w:val="20"/>
              </w:rPr>
              <w:t>39,979</w:t>
            </w:r>
          </w:p>
        </w:tc>
        <w:tc>
          <w:tcPr>
            <w:tcW w:w="120" w:type="dxa"/>
          </w:tcPr>
          <w:p w14:paraId="17188909" w14:textId="77777777" w:rsidR="00756854" w:rsidRDefault="00756854">
            <w:pPr>
              <w:pStyle w:val="TableParagraph"/>
              <w:rPr>
                <w:rFonts w:ascii="Times New Roman"/>
                <w:sz w:val="16"/>
              </w:rPr>
            </w:pPr>
          </w:p>
        </w:tc>
        <w:tc>
          <w:tcPr>
            <w:tcW w:w="1118" w:type="dxa"/>
            <w:tcBorders>
              <w:top w:val="single" w:sz="4" w:space="0" w:color="000000"/>
              <w:bottom w:val="single" w:sz="4" w:space="0" w:color="000000"/>
            </w:tcBorders>
          </w:tcPr>
          <w:p w14:paraId="234DD33F" w14:textId="77777777" w:rsidR="00756854" w:rsidRDefault="00E71861">
            <w:pPr>
              <w:pStyle w:val="TableParagraph"/>
              <w:spacing w:line="210" w:lineRule="exact"/>
              <w:ind w:right="37"/>
              <w:jc w:val="right"/>
              <w:rPr>
                <w:b/>
                <w:sz w:val="20"/>
              </w:rPr>
            </w:pPr>
            <w:r>
              <w:rPr>
                <w:b/>
                <w:spacing w:val="-2"/>
                <w:sz w:val="20"/>
              </w:rPr>
              <w:t>1,186</w:t>
            </w:r>
          </w:p>
        </w:tc>
        <w:tc>
          <w:tcPr>
            <w:tcW w:w="120" w:type="dxa"/>
          </w:tcPr>
          <w:p w14:paraId="7BADDB78" w14:textId="77777777" w:rsidR="00756854" w:rsidRDefault="00756854">
            <w:pPr>
              <w:pStyle w:val="TableParagraph"/>
              <w:rPr>
                <w:rFonts w:ascii="Times New Roman"/>
                <w:sz w:val="16"/>
              </w:rPr>
            </w:pPr>
          </w:p>
        </w:tc>
        <w:tc>
          <w:tcPr>
            <w:tcW w:w="1561" w:type="dxa"/>
            <w:tcBorders>
              <w:top w:val="single" w:sz="4" w:space="0" w:color="000000"/>
              <w:bottom w:val="single" w:sz="4" w:space="0" w:color="000000"/>
            </w:tcBorders>
          </w:tcPr>
          <w:p w14:paraId="57C984A7" w14:textId="77777777" w:rsidR="00756854" w:rsidRDefault="00E71861">
            <w:pPr>
              <w:pStyle w:val="TableParagraph"/>
              <w:spacing w:line="210" w:lineRule="exact"/>
              <w:ind w:right="37"/>
              <w:jc w:val="right"/>
              <w:rPr>
                <w:b/>
                <w:sz w:val="20"/>
              </w:rPr>
            </w:pPr>
            <w:r>
              <w:rPr>
                <w:b/>
                <w:spacing w:val="-2"/>
                <w:sz w:val="20"/>
              </w:rPr>
              <w:t>4,049</w:t>
            </w:r>
          </w:p>
        </w:tc>
        <w:tc>
          <w:tcPr>
            <w:tcW w:w="120" w:type="dxa"/>
          </w:tcPr>
          <w:p w14:paraId="68F2D075" w14:textId="77777777" w:rsidR="00756854" w:rsidRDefault="00756854">
            <w:pPr>
              <w:pStyle w:val="TableParagraph"/>
              <w:rPr>
                <w:rFonts w:ascii="Times New Roman"/>
                <w:sz w:val="16"/>
              </w:rPr>
            </w:pPr>
          </w:p>
        </w:tc>
        <w:tc>
          <w:tcPr>
            <w:tcW w:w="1185" w:type="dxa"/>
            <w:tcBorders>
              <w:top w:val="single" w:sz="4" w:space="0" w:color="000000"/>
              <w:bottom w:val="single" w:sz="4" w:space="0" w:color="000000"/>
            </w:tcBorders>
          </w:tcPr>
          <w:p w14:paraId="463417E2" w14:textId="77777777" w:rsidR="00756854" w:rsidRDefault="00E71861">
            <w:pPr>
              <w:pStyle w:val="TableParagraph"/>
              <w:spacing w:line="210" w:lineRule="exact"/>
              <w:ind w:left="-1" w:right="37"/>
              <w:jc w:val="right"/>
              <w:rPr>
                <w:b/>
                <w:sz w:val="20"/>
              </w:rPr>
            </w:pPr>
            <w:r>
              <w:rPr>
                <w:b/>
                <w:spacing w:val="-2"/>
                <w:sz w:val="20"/>
              </w:rPr>
              <w:t>3,170</w:t>
            </w:r>
          </w:p>
        </w:tc>
        <w:tc>
          <w:tcPr>
            <w:tcW w:w="376" w:type="dxa"/>
          </w:tcPr>
          <w:p w14:paraId="57850AD9" w14:textId="77777777" w:rsidR="00756854" w:rsidRDefault="00756854">
            <w:pPr>
              <w:pStyle w:val="TableParagraph"/>
              <w:rPr>
                <w:rFonts w:ascii="Times New Roman"/>
                <w:sz w:val="16"/>
              </w:rPr>
            </w:pPr>
          </w:p>
        </w:tc>
        <w:tc>
          <w:tcPr>
            <w:tcW w:w="1186" w:type="dxa"/>
            <w:tcBorders>
              <w:top w:val="single" w:sz="4" w:space="0" w:color="000000"/>
              <w:bottom w:val="single" w:sz="4" w:space="0" w:color="000000"/>
            </w:tcBorders>
          </w:tcPr>
          <w:p w14:paraId="25FE0731" w14:textId="77777777" w:rsidR="00756854" w:rsidRDefault="00E71861">
            <w:pPr>
              <w:pStyle w:val="TableParagraph"/>
              <w:spacing w:line="210" w:lineRule="exact"/>
              <w:ind w:left="-1" w:right="39"/>
              <w:jc w:val="right"/>
              <w:rPr>
                <w:b/>
                <w:sz w:val="20"/>
              </w:rPr>
            </w:pPr>
            <w:r>
              <w:rPr>
                <w:b/>
                <w:spacing w:val="-2"/>
                <w:sz w:val="20"/>
              </w:rPr>
              <w:t>48,384</w:t>
            </w:r>
          </w:p>
        </w:tc>
      </w:tr>
    </w:tbl>
    <w:p w14:paraId="07040C6A" w14:textId="77777777" w:rsidR="00756854" w:rsidRDefault="00756854">
      <w:pPr>
        <w:pStyle w:val="BodyText"/>
        <w:rPr>
          <w:b/>
        </w:rPr>
      </w:pPr>
    </w:p>
    <w:p w14:paraId="415CE09A" w14:textId="77777777" w:rsidR="00756854" w:rsidRDefault="00E71861">
      <w:pPr>
        <w:spacing w:before="165" w:after="5"/>
        <w:ind w:left="1234"/>
        <w:rPr>
          <w:b/>
          <w:sz w:val="20"/>
        </w:rPr>
      </w:pPr>
      <w:r>
        <w:rPr>
          <w:b/>
          <w:spacing w:val="-2"/>
          <w:sz w:val="20"/>
        </w:rPr>
        <w:t>Depreciation</w:t>
      </w:r>
    </w:p>
    <w:tbl>
      <w:tblPr>
        <w:tblW w:w="0" w:type="auto"/>
        <w:tblInd w:w="1657" w:type="dxa"/>
        <w:tblLayout w:type="fixed"/>
        <w:tblCellMar>
          <w:left w:w="0" w:type="dxa"/>
          <w:right w:w="0" w:type="dxa"/>
        </w:tblCellMar>
        <w:tblLook w:val="01E0" w:firstRow="1" w:lastRow="1" w:firstColumn="1" w:lastColumn="1" w:noHBand="0" w:noVBand="0"/>
      </w:tblPr>
      <w:tblGrid>
        <w:gridCol w:w="2124"/>
        <w:gridCol w:w="1582"/>
        <w:gridCol w:w="1255"/>
        <w:gridCol w:w="1661"/>
        <w:gridCol w:w="1432"/>
        <w:gridCol w:w="1422"/>
      </w:tblGrid>
      <w:tr w:rsidR="00756854" w14:paraId="274E7EF6" w14:textId="77777777">
        <w:trPr>
          <w:trHeight w:val="237"/>
        </w:trPr>
        <w:tc>
          <w:tcPr>
            <w:tcW w:w="2124" w:type="dxa"/>
          </w:tcPr>
          <w:p w14:paraId="23214039" w14:textId="77777777" w:rsidR="00756854" w:rsidRDefault="00E71861">
            <w:pPr>
              <w:pStyle w:val="TableParagraph"/>
              <w:spacing w:before="2" w:line="215" w:lineRule="exact"/>
              <w:ind w:left="50"/>
              <w:rPr>
                <w:sz w:val="20"/>
              </w:rPr>
            </w:pPr>
            <w:proofErr w:type="gramStart"/>
            <w:r>
              <w:rPr>
                <w:sz w:val="20"/>
              </w:rPr>
              <w:t>At</w:t>
            </w:r>
            <w:proofErr w:type="gramEnd"/>
            <w:r>
              <w:rPr>
                <w:spacing w:val="5"/>
                <w:sz w:val="20"/>
              </w:rPr>
              <w:t xml:space="preserve"> </w:t>
            </w:r>
            <w:r>
              <w:rPr>
                <w:sz w:val="20"/>
              </w:rPr>
              <w:t>1</w:t>
            </w:r>
            <w:r>
              <w:rPr>
                <w:spacing w:val="2"/>
                <w:sz w:val="20"/>
              </w:rPr>
              <w:t xml:space="preserve"> </w:t>
            </w:r>
            <w:r>
              <w:rPr>
                <w:sz w:val="20"/>
              </w:rPr>
              <w:t>August</w:t>
            </w:r>
            <w:r>
              <w:rPr>
                <w:spacing w:val="8"/>
                <w:sz w:val="20"/>
              </w:rPr>
              <w:t xml:space="preserve"> </w:t>
            </w:r>
            <w:r>
              <w:rPr>
                <w:spacing w:val="-4"/>
                <w:sz w:val="20"/>
              </w:rPr>
              <w:t>2019</w:t>
            </w:r>
          </w:p>
        </w:tc>
        <w:tc>
          <w:tcPr>
            <w:tcW w:w="1582" w:type="dxa"/>
          </w:tcPr>
          <w:p w14:paraId="4DA9A119" w14:textId="77777777" w:rsidR="00756854" w:rsidRDefault="00E71861">
            <w:pPr>
              <w:pStyle w:val="TableParagraph"/>
              <w:spacing w:before="2" w:line="215" w:lineRule="exact"/>
              <w:ind w:right="75"/>
              <w:jc w:val="right"/>
              <w:rPr>
                <w:sz w:val="20"/>
              </w:rPr>
            </w:pPr>
            <w:r>
              <w:rPr>
                <w:spacing w:val="-2"/>
                <w:sz w:val="20"/>
              </w:rPr>
              <w:t>6,538</w:t>
            </w:r>
          </w:p>
        </w:tc>
        <w:tc>
          <w:tcPr>
            <w:tcW w:w="1255" w:type="dxa"/>
          </w:tcPr>
          <w:p w14:paraId="7F96267A" w14:textId="77777777" w:rsidR="00756854" w:rsidRDefault="00E71861">
            <w:pPr>
              <w:pStyle w:val="TableParagraph"/>
              <w:spacing w:before="2" w:line="215" w:lineRule="exact"/>
              <w:ind w:right="153"/>
              <w:jc w:val="right"/>
              <w:rPr>
                <w:sz w:val="20"/>
              </w:rPr>
            </w:pPr>
            <w:r>
              <w:rPr>
                <w:w w:val="101"/>
                <w:sz w:val="20"/>
              </w:rPr>
              <w:t>-</w:t>
            </w:r>
          </w:p>
        </w:tc>
        <w:tc>
          <w:tcPr>
            <w:tcW w:w="1661" w:type="dxa"/>
          </w:tcPr>
          <w:p w14:paraId="3E4F13D3" w14:textId="77777777" w:rsidR="00756854" w:rsidRDefault="00E71861">
            <w:pPr>
              <w:pStyle w:val="TableParagraph"/>
              <w:spacing w:before="2" w:line="215" w:lineRule="exact"/>
              <w:ind w:right="72"/>
              <w:jc w:val="right"/>
              <w:rPr>
                <w:sz w:val="20"/>
              </w:rPr>
            </w:pPr>
            <w:r>
              <w:rPr>
                <w:spacing w:val="-2"/>
                <w:sz w:val="20"/>
              </w:rPr>
              <w:t>2,882</w:t>
            </w:r>
          </w:p>
        </w:tc>
        <w:tc>
          <w:tcPr>
            <w:tcW w:w="1432" w:type="dxa"/>
          </w:tcPr>
          <w:p w14:paraId="7AB86914" w14:textId="77777777" w:rsidR="00756854" w:rsidRDefault="00E71861">
            <w:pPr>
              <w:pStyle w:val="TableParagraph"/>
              <w:spacing w:before="2" w:line="215" w:lineRule="exact"/>
              <w:ind w:right="199"/>
              <w:jc w:val="right"/>
              <w:rPr>
                <w:sz w:val="20"/>
              </w:rPr>
            </w:pPr>
            <w:r>
              <w:rPr>
                <w:spacing w:val="-2"/>
                <w:sz w:val="20"/>
              </w:rPr>
              <w:t>1,644</w:t>
            </w:r>
          </w:p>
        </w:tc>
        <w:tc>
          <w:tcPr>
            <w:tcW w:w="1422" w:type="dxa"/>
          </w:tcPr>
          <w:p w14:paraId="0FA425E5" w14:textId="77777777" w:rsidR="00756854" w:rsidRDefault="00E71861">
            <w:pPr>
              <w:pStyle w:val="TableParagraph"/>
              <w:spacing w:before="2" w:line="215" w:lineRule="exact"/>
              <w:ind w:right="61"/>
              <w:jc w:val="right"/>
              <w:rPr>
                <w:sz w:val="20"/>
              </w:rPr>
            </w:pPr>
            <w:r>
              <w:rPr>
                <w:spacing w:val="-2"/>
                <w:sz w:val="20"/>
              </w:rPr>
              <w:t>11,064</w:t>
            </w:r>
          </w:p>
        </w:tc>
      </w:tr>
      <w:tr w:rsidR="00756854" w14:paraId="4C0DC5CA" w14:textId="77777777">
        <w:trPr>
          <w:trHeight w:val="240"/>
        </w:trPr>
        <w:tc>
          <w:tcPr>
            <w:tcW w:w="2124" w:type="dxa"/>
          </w:tcPr>
          <w:p w14:paraId="096962C3" w14:textId="77777777" w:rsidR="00756854" w:rsidRDefault="00E71861">
            <w:pPr>
              <w:pStyle w:val="TableParagraph"/>
              <w:spacing w:before="5" w:line="215" w:lineRule="exact"/>
              <w:ind w:left="50"/>
              <w:rPr>
                <w:sz w:val="20"/>
              </w:rPr>
            </w:pPr>
            <w:r>
              <w:rPr>
                <w:sz w:val="20"/>
              </w:rPr>
              <w:t>Charge</w:t>
            </w:r>
            <w:r>
              <w:rPr>
                <w:spacing w:val="5"/>
                <w:sz w:val="20"/>
              </w:rPr>
              <w:t xml:space="preserve"> </w:t>
            </w:r>
            <w:r>
              <w:rPr>
                <w:sz w:val="20"/>
              </w:rPr>
              <w:t>for</w:t>
            </w:r>
            <w:r>
              <w:rPr>
                <w:spacing w:val="7"/>
                <w:sz w:val="20"/>
              </w:rPr>
              <w:t xml:space="preserve"> </w:t>
            </w:r>
            <w:r>
              <w:rPr>
                <w:sz w:val="20"/>
              </w:rPr>
              <w:t>the</w:t>
            </w:r>
            <w:r>
              <w:rPr>
                <w:spacing w:val="5"/>
                <w:sz w:val="20"/>
              </w:rPr>
              <w:t xml:space="preserve"> </w:t>
            </w:r>
            <w:r>
              <w:rPr>
                <w:spacing w:val="-4"/>
                <w:sz w:val="20"/>
              </w:rPr>
              <w:t>year</w:t>
            </w:r>
          </w:p>
        </w:tc>
        <w:tc>
          <w:tcPr>
            <w:tcW w:w="1582" w:type="dxa"/>
          </w:tcPr>
          <w:p w14:paraId="2AFE7994" w14:textId="77777777" w:rsidR="00756854" w:rsidRDefault="00E71861">
            <w:pPr>
              <w:pStyle w:val="TableParagraph"/>
              <w:tabs>
                <w:tab w:val="left" w:pos="892"/>
              </w:tabs>
              <w:spacing w:before="5" w:line="215" w:lineRule="exact"/>
              <w:ind w:right="76"/>
              <w:jc w:val="right"/>
              <w:rPr>
                <w:sz w:val="20"/>
              </w:rPr>
            </w:pPr>
            <w:r>
              <w:rPr>
                <w:sz w:val="20"/>
                <w:u w:val="single"/>
              </w:rPr>
              <w:tab/>
            </w:r>
            <w:r>
              <w:rPr>
                <w:spacing w:val="-5"/>
                <w:sz w:val="20"/>
                <w:u w:val="single"/>
              </w:rPr>
              <w:t>618</w:t>
            </w:r>
          </w:p>
        </w:tc>
        <w:tc>
          <w:tcPr>
            <w:tcW w:w="1255" w:type="dxa"/>
          </w:tcPr>
          <w:p w14:paraId="7F8AF914" w14:textId="77777777" w:rsidR="00756854" w:rsidRDefault="00E71861">
            <w:pPr>
              <w:pStyle w:val="TableParagraph"/>
              <w:tabs>
                <w:tab w:val="left" w:pos="945"/>
              </w:tabs>
              <w:spacing w:before="5" w:line="215" w:lineRule="exact"/>
              <w:ind w:right="55"/>
              <w:jc w:val="right"/>
              <w:rPr>
                <w:sz w:val="20"/>
              </w:rPr>
            </w:pPr>
            <w:r>
              <w:rPr>
                <w:sz w:val="20"/>
                <w:u w:val="single"/>
              </w:rPr>
              <w:tab/>
            </w:r>
            <w:r>
              <w:rPr>
                <w:spacing w:val="-10"/>
                <w:sz w:val="20"/>
                <w:u w:val="single"/>
              </w:rPr>
              <w:t>-</w:t>
            </w:r>
            <w:r>
              <w:rPr>
                <w:spacing w:val="80"/>
                <w:sz w:val="20"/>
                <w:u w:val="single"/>
              </w:rPr>
              <w:t xml:space="preserve"> </w:t>
            </w:r>
          </w:p>
        </w:tc>
        <w:tc>
          <w:tcPr>
            <w:tcW w:w="1661" w:type="dxa"/>
          </w:tcPr>
          <w:p w14:paraId="11827E10" w14:textId="77777777" w:rsidR="00756854" w:rsidRDefault="00E71861">
            <w:pPr>
              <w:pStyle w:val="TableParagraph"/>
              <w:tabs>
                <w:tab w:val="left" w:pos="1207"/>
              </w:tabs>
              <w:spacing w:before="5" w:line="215" w:lineRule="exact"/>
              <w:ind w:right="74"/>
              <w:jc w:val="right"/>
              <w:rPr>
                <w:sz w:val="20"/>
              </w:rPr>
            </w:pPr>
            <w:r>
              <w:rPr>
                <w:sz w:val="20"/>
                <w:u w:val="single"/>
              </w:rPr>
              <w:tab/>
            </w:r>
            <w:r>
              <w:rPr>
                <w:spacing w:val="-5"/>
                <w:sz w:val="20"/>
                <w:u w:val="single"/>
              </w:rPr>
              <w:t>302</w:t>
            </w:r>
          </w:p>
        </w:tc>
        <w:tc>
          <w:tcPr>
            <w:tcW w:w="1432" w:type="dxa"/>
          </w:tcPr>
          <w:p w14:paraId="562AE0C9" w14:textId="77777777" w:rsidR="00756854" w:rsidRDefault="00E71861">
            <w:pPr>
              <w:pStyle w:val="TableParagraph"/>
              <w:tabs>
                <w:tab w:val="left" w:pos="832"/>
              </w:tabs>
              <w:spacing w:before="5" w:line="215" w:lineRule="exact"/>
              <w:ind w:right="201"/>
              <w:jc w:val="right"/>
              <w:rPr>
                <w:sz w:val="20"/>
              </w:rPr>
            </w:pPr>
            <w:r>
              <w:rPr>
                <w:sz w:val="20"/>
                <w:u w:val="single"/>
              </w:rPr>
              <w:tab/>
            </w:r>
            <w:r>
              <w:rPr>
                <w:spacing w:val="-5"/>
                <w:sz w:val="20"/>
                <w:u w:val="single"/>
              </w:rPr>
              <w:t>316</w:t>
            </w:r>
          </w:p>
        </w:tc>
        <w:tc>
          <w:tcPr>
            <w:tcW w:w="1422" w:type="dxa"/>
          </w:tcPr>
          <w:p w14:paraId="45FE68F8" w14:textId="77777777" w:rsidR="00756854" w:rsidRDefault="00E71861">
            <w:pPr>
              <w:pStyle w:val="TableParagraph"/>
              <w:tabs>
                <w:tab w:val="left" w:pos="652"/>
              </w:tabs>
              <w:spacing w:before="5" w:line="215" w:lineRule="exact"/>
              <w:ind w:right="61"/>
              <w:jc w:val="right"/>
              <w:rPr>
                <w:sz w:val="20"/>
              </w:rPr>
            </w:pPr>
            <w:r>
              <w:rPr>
                <w:sz w:val="20"/>
                <w:u w:val="single"/>
              </w:rPr>
              <w:tab/>
            </w:r>
            <w:r>
              <w:rPr>
                <w:spacing w:val="-2"/>
                <w:sz w:val="20"/>
                <w:u w:val="single"/>
              </w:rPr>
              <w:t>1,236</w:t>
            </w:r>
          </w:p>
        </w:tc>
      </w:tr>
      <w:tr w:rsidR="00756854" w14:paraId="0C7B5C52" w14:textId="77777777">
        <w:trPr>
          <w:trHeight w:val="260"/>
        </w:trPr>
        <w:tc>
          <w:tcPr>
            <w:tcW w:w="2124" w:type="dxa"/>
          </w:tcPr>
          <w:p w14:paraId="4769AC1A" w14:textId="77777777" w:rsidR="00756854" w:rsidRDefault="00E71861">
            <w:pPr>
              <w:pStyle w:val="TableParagraph"/>
              <w:spacing w:before="4"/>
              <w:ind w:left="50"/>
              <w:rPr>
                <w:b/>
                <w:sz w:val="20"/>
              </w:rPr>
            </w:pPr>
            <w:proofErr w:type="gramStart"/>
            <w:r>
              <w:rPr>
                <w:b/>
                <w:sz w:val="20"/>
              </w:rPr>
              <w:t>At</w:t>
            </w:r>
            <w:proofErr w:type="gramEnd"/>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2020</w:t>
            </w:r>
          </w:p>
        </w:tc>
        <w:tc>
          <w:tcPr>
            <w:tcW w:w="1582" w:type="dxa"/>
          </w:tcPr>
          <w:p w14:paraId="3BFC337E" w14:textId="77777777" w:rsidR="00756854" w:rsidRDefault="00E71861">
            <w:pPr>
              <w:pStyle w:val="TableParagraph"/>
              <w:spacing w:before="4"/>
              <w:ind w:right="78"/>
              <w:jc w:val="right"/>
              <w:rPr>
                <w:b/>
                <w:sz w:val="20"/>
              </w:rPr>
            </w:pPr>
            <w:r>
              <w:rPr>
                <w:b/>
                <w:spacing w:val="-2"/>
                <w:sz w:val="20"/>
              </w:rPr>
              <w:t>7,156</w:t>
            </w:r>
          </w:p>
        </w:tc>
        <w:tc>
          <w:tcPr>
            <w:tcW w:w="1255" w:type="dxa"/>
          </w:tcPr>
          <w:p w14:paraId="55503EA4" w14:textId="77777777" w:rsidR="00756854" w:rsidRDefault="00E71861">
            <w:pPr>
              <w:pStyle w:val="TableParagraph"/>
              <w:spacing w:before="4"/>
              <w:ind w:left="769"/>
              <w:rPr>
                <w:b/>
                <w:sz w:val="20"/>
              </w:rPr>
            </w:pPr>
            <w:r>
              <w:rPr>
                <w:b/>
                <w:w w:val="101"/>
                <w:sz w:val="20"/>
              </w:rPr>
              <w:t>-</w:t>
            </w:r>
          </w:p>
        </w:tc>
        <w:tc>
          <w:tcPr>
            <w:tcW w:w="1661" w:type="dxa"/>
          </w:tcPr>
          <w:p w14:paraId="027FF991" w14:textId="77777777" w:rsidR="00756854" w:rsidRDefault="00E71861">
            <w:pPr>
              <w:pStyle w:val="TableParagraph"/>
              <w:spacing w:before="4"/>
              <w:ind w:right="76"/>
              <w:jc w:val="right"/>
              <w:rPr>
                <w:b/>
                <w:sz w:val="20"/>
              </w:rPr>
            </w:pPr>
            <w:r>
              <w:rPr>
                <w:b/>
                <w:spacing w:val="-2"/>
                <w:sz w:val="20"/>
              </w:rPr>
              <w:t>3,184</w:t>
            </w:r>
          </w:p>
        </w:tc>
        <w:tc>
          <w:tcPr>
            <w:tcW w:w="1432" w:type="dxa"/>
          </w:tcPr>
          <w:p w14:paraId="0295D6F1" w14:textId="77777777" w:rsidR="00756854" w:rsidRDefault="00E71861">
            <w:pPr>
              <w:pStyle w:val="TableParagraph"/>
              <w:spacing w:before="4"/>
              <w:ind w:right="202"/>
              <w:jc w:val="right"/>
              <w:rPr>
                <w:b/>
                <w:sz w:val="20"/>
              </w:rPr>
            </w:pPr>
            <w:r>
              <w:rPr>
                <w:b/>
                <w:spacing w:val="-2"/>
                <w:sz w:val="20"/>
              </w:rPr>
              <w:t>1,960</w:t>
            </w:r>
          </w:p>
        </w:tc>
        <w:tc>
          <w:tcPr>
            <w:tcW w:w="1422" w:type="dxa"/>
          </w:tcPr>
          <w:p w14:paraId="496395EC" w14:textId="77777777" w:rsidR="00756854" w:rsidRDefault="00E71861">
            <w:pPr>
              <w:pStyle w:val="TableParagraph"/>
              <w:spacing w:before="4"/>
              <w:ind w:right="64"/>
              <w:jc w:val="right"/>
              <w:rPr>
                <w:b/>
                <w:sz w:val="20"/>
              </w:rPr>
            </w:pPr>
            <w:r>
              <w:rPr>
                <w:b/>
                <w:spacing w:val="-2"/>
                <w:sz w:val="20"/>
              </w:rPr>
              <w:t>12,300</w:t>
            </w:r>
          </w:p>
        </w:tc>
      </w:tr>
    </w:tbl>
    <w:p w14:paraId="73915C99" w14:textId="77777777" w:rsidR="00756854" w:rsidRDefault="00E71861">
      <w:pPr>
        <w:tabs>
          <w:tab w:val="left" w:pos="9913"/>
        </w:tabs>
        <w:spacing w:line="20" w:lineRule="exact"/>
        <w:ind w:left="4069"/>
        <w:rPr>
          <w:sz w:val="2"/>
        </w:rPr>
      </w:pPr>
      <w:r>
        <w:rPr>
          <w:sz w:val="2"/>
        </w:rPr>
      </w:r>
      <w:r>
        <w:rPr>
          <w:sz w:val="2"/>
        </w:rPr>
        <w:pict w14:anchorId="30DBC732">
          <v:group id="docshapegroup109" o:spid="_x0000_s2105" style="width:62.3pt;height:.4pt;mso-position-horizontal-relative:char;mso-position-vertical-relative:line" coordsize="1246,8">
            <v:line id="_x0000_s2107" style="position:absolute" from="4,4" to="1241,4" strokeweight=".1321mm"/>
            <v:rect id="docshape110" o:spid="_x0000_s2106" style="position:absolute;width:1246;height:8" fillcolor="black" stroked="f"/>
            <w10:anchorlock/>
          </v:group>
        </w:pict>
      </w:r>
      <w:r>
        <w:rPr>
          <w:rFonts w:ascii="Times New Roman"/>
          <w:spacing w:val="92"/>
          <w:sz w:val="2"/>
        </w:rPr>
        <w:t xml:space="preserve"> </w:t>
      </w:r>
      <w:r>
        <w:rPr>
          <w:spacing w:val="92"/>
          <w:sz w:val="2"/>
        </w:rPr>
      </w:r>
      <w:r>
        <w:rPr>
          <w:spacing w:val="92"/>
          <w:sz w:val="2"/>
        </w:rPr>
        <w:pict w14:anchorId="0EB046E4">
          <v:group id="docshapegroup111" o:spid="_x0000_s2102" style="width:55.9pt;height:.4pt;mso-position-horizontal-relative:char;mso-position-vertical-relative:line" coordsize="1118,8">
            <v:line id="_x0000_s2104" style="position:absolute" from="4,4" to="1114,4" strokeweight=".1321mm"/>
            <v:rect id="docshape112" o:spid="_x0000_s2103" style="position:absolute;width:1118;height:8" fillcolor="black" stroked="f"/>
            <w10:anchorlock/>
          </v:group>
        </w:pict>
      </w:r>
      <w:r>
        <w:rPr>
          <w:rFonts w:ascii="Times New Roman"/>
          <w:spacing w:val="100"/>
          <w:sz w:val="2"/>
        </w:rPr>
        <w:t xml:space="preserve"> </w:t>
      </w:r>
      <w:r>
        <w:rPr>
          <w:spacing w:val="100"/>
          <w:sz w:val="2"/>
        </w:rPr>
      </w:r>
      <w:r>
        <w:rPr>
          <w:spacing w:val="100"/>
          <w:sz w:val="2"/>
        </w:rPr>
        <w:pict w14:anchorId="576FCF43">
          <v:group id="docshapegroup113" o:spid="_x0000_s2099" style="width:78.05pt;height:.4pt;mso-position-horizontal-relative:char;mso-position-vertical-relative:line" coordsize="1561,8">
            <v:line id="_x0000_s2101" style="position:absolute" from="4,4" to="1556,4" strokeweight=".1321mm"/>
            <v:rect id="docshape114" o:spid="_x0000_s2100" style="position:absolute;width:1561;height:8" fillcolor="black" stroked="f"/>
            <w10:anchorlock/>
          </v:group>
        </w:pict>
      </w:r>
      <w:r>
        <w:rPr>
          <w:rFonts w:ascii="Times New Roman"/>
          <w:spacing w:val="92"/>
          <w:sz w:val="2"/>
        </w:rPr>
        <w:t xml:space="preserve"> </w:t>
      </w:r>
      <w:r>
        <w:rPr>
          <w:spacing w:val="92"/>
          <w:sz w:val="2"/>
        </w:rPr>
      </w:r>
      <w:r>
        <w:rPr>
          <w:spacing w:val="92"/>
          <w:sz w:val="2"/>
        </w:rPr>
        <w:pict w14:anchorId="001D603E">
          <v:group id="docshapegroup115" o:spid="_x0000_s2096" style="width:59.25pt;height:.4pt;mso-position-horizontal-relative:char;mso-position-vertical-relative:line" coordsize="1185,8">
            <v:line id="_x0000_s2098" style="position:absolute" from="4,4" to="1181,4" strokeweight=".1321mm"/>
            <v:rect id="docshape116" o:spid="_x0000_s2097" style="position:absolute;width:1185;height:8" fillcolor="black" stroked="f"/>
            <w10:anchorlock/>
          </v:group>
        </w:pict>
      </w:r>
      <w:r>
        <w:rPr>
          <w:spacing w:val="92"/>
          <w:sz w:val="2"/>
        </w:rPr>
        <w:tab/>
      </w:r>
      <w:r>
        <w:rPr>
          <w:spacing w:val="92"/>
          <w:sz w:val="2"/>
        </w:rPr>
      </w:r>
      <w:r>
        <w:rPr>
          <w:spacing w:val="92"/>
          <w:sz w:val="2"/>
        </w:rPr>
        <w:pict w14:anchorId="1DAB6C4C">
          <v:group id="docshapegroup117" o:spid="_x0000_s2093" style="width:59.3pt;height:.4pt;mso-position-horizontal-relative:char;mso-position-vertical-relative:line" coordsize="1186,8">
            <v:line id="_x0000_s2095" style="position:absolute" from="4,4" to="1182,4" strokeweight=".1321mm"/>
            <v:rect id="docshape118" o:spid="_x0000_s2094" style="position:absolute;width:1186;height:8" fillcolor="black" stroked="f"/>
            <w10:anchorlock/>
          </v:group>
        </w:pict>
      </w:r>
    </w:p>
    <w:p w14:paraId="2A9A5D3C" w14:textId="77777777" w:rsidR="00756854" w:rsidRDefault="00756854">
      <w:pPr>
        <w:pStyle w:val="BodyText"/>
        <w:rPr>
          <w:b/>
          <w:sz w:val="28"/>
        </w:rPr>
      </w:pPr>
    </w:p>
    <w:p w14:paraId="7EF77FD0" w14:textId="77777777" w:rsidR="00756854" w:rsidRDefault="00E71861">
      <w:pPr>
        <w:ind w:left="1234"/>
        <w:rPr>
          <w:b/>
          <w:sz w:val="20"/>
        </w:rPr>
      </w:pPr>
      <w:r>
        <w:rPr>
          <w:b/>
          <w:sz w:val="20"/>
        </w:rPr>
        <w:t>Net</w:t>
      </w:r>
      <w:r>
        <w:rPr>
          <w:b/>
          <w:spacing w:val="4"/>
          <w:sz w:val="20"/>
        </w:rPr>
        <w:t xml:space="preserve"> </w:t>
      </w:r>
      <w:r>
        <w:rPr>
          <w:b/>
          <w:sz w:val="20"/>
        </w:rPr>
        <w:t>book</w:t>
      </w:r>
      <w:r>
        <w:rPr>
          <w:b/>
          <w:spacing w:val="5"/>
          <w:sz w:val="20"/>
        </w:rPr>
        <w:t xml:space="preserve"> </w:t>
      </w:r>
      <w:r>
        <w:rPr>
          <w:b/>
          <w:spacing w:val="-2"/>
          <w:sz w:val="20"/>
        </w:rPr>
        <w:t>value</w:t>
      </w:r>
    </w:p>
    <w:p w14:paraId="77EF5787" w14:textId="77777777" w:rsidR="00756854" w:rsidRDefault="00756854">
      <w:pPr>
        <w:pStyle w:val="BodyText"/>
        <w:spacing w:before="2"/>
        <w:rPr>
          <w:b/>
          <w:sz w:val="10"/>
        </w:rPr>
      </w:pPr>
    </w:p>
    <w:tbl>
      <w:tblPr>
        <w:tblW w:w="0" w:type="auto"/>
        <w:tblInd w:w="1657" w:type="dxa"/>
        <w:tblLayout w:type="fixed"/>
        <w:tblCellMar>
          <w:left w:w="0" w:type="dxa"/>
          <w:right w:w="0" w:type="dxa"/>
        </w:tblCellMar>
        <w:tblLook w:val="01E0" w:firstRow="1" w:lastRow="1" w:firstColumn="1" w:lastColumn="1" w:noHBand="0" w:noVBand="0"/>
      </w:tblPr>
      <w:tblGrid>
        <w:gridCol w:w="1987"/>
        <w:gridCol w:w="1720"/>
        <w:gridCol w:w="1238"/>
        <w:gridCol w:w="1681"/>
        <w:gridCol w:w="1433"/>
        <w:gridCol w:w="1405"/>
      </w:tblGrid>
      <w:tr w:rsidR="00756854" w14:paraId="66706A64" w14:textId="77777777">
        <w:trPr>
          <w:trHeight w:val="439"/>
        </w:trPr>
        <w:tc>
          <w:tcPr>
            <w:tcW w:w="1987" w:type="dxa"/>
          </w:tcPr>
          <w:p w14:paraId="33FDD7BF" w14:textId="77777777" w:rsidR="00756854" w:rsidRDefault="00E71861">
            <w:pPr>
              <w:pStyle w:val="TableParagraph"/>
              <w:spacing w:before="2"/>
              <w:ind w:left="50"/>
              <w:rPr>
                <w:b/>
                <w:sz w:val="20"/>
              </w:rPr>
            </w:pPr>
            <w:proofErr w:type="gramStart"/>
            <w:r>
              <w:rPr>
                <w:b/>
                <w:sz w:val="20"/>
              </w:rPr>
              <w:t>At</w:t>
            </w:r>
            <w:proofErr w:type="gramEnd"/>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2019</w:t>
            </w:r>
          </w:p>
        </w:tc>
        <w:tc>
          <w:tcPr>
            <w:tcW w:w="1720" w:type="dxa"/>
          </w:tcPr>
          <w:p w14:paraId="2C4A7E0C" w14:textId="77777777" w:rsidR="00756854" w:rsidRDefault="00E71861">
            <w:pPr>
              <w:pStyle w:val="TableParagraph"/>
              <w:tabs>
                <w:tab w:val="left" w:pos="532"/>
              </w:tabs>
              <w:spacing w:before="2"/>
              <w:ind w:right="79"/>
              <w:jc w:val="right"/>
              <w:rPr>
                <w:b/>
                <w:sz w:val="20"/>
              </w:rPr>
            </w:pPr>
            <w:r>
              <w:rPr>
                <w:b/>
                <w:sz w:val="20"/>
                <w:u w:val="double"/>
              </w:rPr>
              <w:tab/>
            </w:r>
            <w:r>
              <w:rPr>
                <w:b/>
                <w:spacing w:val="-2"/>
                <w:sz w:val="20"/>
                <w:u w:val="double"/>
              </w:rPr>
              <w:t>32,823</w:t>
            </w:r>
          </w:p>
        </w:tc>
        <w:tc>
          <w:tcPr>
            <w:tcW w:w="1238" w:type="dxa"/>
          </w:tcPr>
          <w:p w14:paraId="40D26D06" w14:textId="77777777" w:rsidR="00756854" w:rsidRDefault="00E71861">
            <w:pPr>
              <w:pStyle w:val="TableParagraph"/>
              <w:tabs>
                <w:tab w:val="left" w:pos="525"/>
              </w:tabs>
              <w:spacing w:before="2"/>
              <w:ind w:right="1"/>
              <w:jc w:val="center"/>
              <w:rPr>
                <w:b/>
                <w:sz w:val="20"/>
              </w:rPr>
            </w:pPr>
            <w:r>
              <w:rPr>
                <w:b/>
                <w:sz w:val="20"/>
                <w:u w:val="double"/>
              </w:rPr>
              <w:tab/>
            </w:r>
            <w:r>
              <w:rPr>
                <w:b/>
                <w:spacing w:val="-2"/>
                <w:sz w:val="20"/>
                <w:u w:val="double"/>
              </w:rPr>
              <w:t>1,186</w:t>
            </w:r>
          </w:p>
        </w:tc>
        <w:tc>
          <w:tcPr>
            <w:tcW w:w="1681" w:type="dxa"/>
          </w:tcPr>
          <w:p w14:paraId="63AD50C6" w14:textId="77777777" w:rsidR="00756854" w:rsidRDefault="00E71861">
            <w:pPr>
              <w:pStyle w:val="TableParagraph"/>
              <w:tabs>
                <w:tab w:val="left" w:pos="1162"/>
              </w:tabs>
              <w:spacing w:before="2"/>
              <w:jc w:val="center"/>
              <w:rPr>
                <w:b/>
                <w:sz w:val="20"/>
              </w:rPr>
            </w:pPr>
            <w:r>
              <w:rPr>
                <w:b/>
                <w:sz w:val="20"/>
                <w:u w:val="double"/>
              </w:rPr>
              <w:tab/>
            </w:r>
            <w:r>
              <w:rPr>
                <w:b/>
                <w:spacing w:val="-5"/>
                <w:sz w:val="20"/>
                <w:u w:val="double"/>
              </w:rPr>
              <w:t>865</w:t>
            </w:r>
          </w:p>
        </w:tc>
        <w:tc>
          <w:tcPr>
            <w:tcW w:w="1433" w:type="dxa"/>
          </w:tcPr>
          <w:p w14:paraId="0B00B4B8" w14:textId="77777777" w:rsidR="00756854" w:rsidRDefault="00E71861">
            <w:pPr>
              <w:pStyle w:val="TableParagraph"/>
              <w:tabs>
                <w:tab w:val="left" w:pos="670"/>
              </w:tabs>
              <w:spacing w:before="2"/>
              <w:ind w:left="77"/>
              <w:rPr>
                <w:b/>
                <w:sz w:val="20"/>
              </w:rPr>
            </w:pPr>
            <w:r>
              <w:rPr>
                <w:b/>
                <w:sz w:val="20"/>
                <w:u w:val="double"/>
              </w:rPr>
              <w:tab/>
            </w:r>
            <w:r>
              <w:rPr>
                <w:b/>
                <w:spacing w:val="-2"/>
                <w:sz w:val="20"/>
                <w:u w:val="double"/>
              </w:rPr>
              <w:t>1,210</w:t>
            </w:r>
          </w:p>
        </w:tc>
        <w:tc>
          <w:tcPr>
            <w:tcW w:w="1405" w:type="dxa"/>
          </w:tcPr>
          <w:p w14:paraId="3521A2D4" w14:textId="77777777" w:rsidR="00756854" w:rsidRDefault="00E71861">
            <w:pPr>
              <w:pStyle w:val="TableParagraph"/>
              <w:tabs>
                <w:tab w:val="left" w:pos="472"/>
              </w:tabs>
              <w:spacing w:before="2"/>
              <w:ind w:right="52"/>
              <w:jc w:val="right"/>
              <w:rPr>
                <w:b/>
                <w:sz w:val="20"/>
              </w:rPr>
            </w:pPr>
            <w:r>
              <w:rPr>
                <w:b/>
                <w:sz w:val="20"/>
                <w:u w:val="double"/>
              </w:rPr>
              <w:tab/>
            </w:r>
            <w:r>
              <w:rPr>
                <w:b/>
                <w:spacing w:val="-2"/>
                <w:sz w:val="20"/>
                <w:u w:val="double"/>
              </w:rPr>
              <w:t>36,084</w:t>
            </w:r>
          </w:p>
        </w:tc>
      </w:tr>
      <w:tr w:rsidR="00756854" w14:paraId="295300DF" w14:textId="77777777">
        <w:trPr>
          <w:trHeight w:val="439"/>
        </w:trPr>
        <w:tc>
          <w:tcPr>
            <w:tcW w:w="1987" w:type="dxa"/>
          </w:tcPr>
          <w:p w14:paraId="01AE7432" w14:textId="77777777" w:rsidR="00756854" w:rsidRDefault="00756854">
            <w:pPr>
              <w:pStyle w:val="TableParagraph"/>
              <w:spacing w:before="9"/>
              <w:rPr>
                <w:b/>
                <w:sz w:val="17"/>
              </w:rPr>
            </w:pPr>
          </w:p>
          <w:p w14:paraId="1CAC4AED" w14:textId="77777777" w:rsidR="00756854" w:rsidRDefault="00E71861">
            <w:pPr>
              <w:pStyle w:val="TableParagraph"/>
              <w:spacing w:line="213" w:lineRule="exact"/>
              <w:ind w:left="50"/>
              <w:rPr>
                <w:sz w:val="20"/>
              </w:rPr>
            </w:pPr>
            <w:proofErr w:type="gramStart"/>
            <w:r>
              <w:rPr>
                <w:sz w:val="20"/>
              </w:rPr>
              <w:t>At</w:t>
            </w:r>
            <w:proofErr w:type="gramEnd"/>
            <w:r>
              <w:rPr>
                <w:spacing w:val="4"/>
                <w:sz w:val="20"/>
              </w:rPr>
              <w:t xml:space="preserve"> </w:t>
            </w:r>
            <w:r>
              <w:rPr>
                <w:sz w:val="20"/>
              </w:rPr>
              <w:t>31 July</w:t>
            </w:r>
            <w:r>
              <w:rPr>
                <w:spacing w:val="-1"/>
                <w:sz w:val="20"/>
              </w:rPr>
              <w:t xml:space="preserve"> </w:t>
            </w:r>
            <w:r>
              <w:rPr>
                <w:spacing w:val="-4"/>
                <w:sz w:val="20"/>
              </w:rPr>
              <w:t>2018</w:t>
            </w:r>
          </w:p>
        </w:tc>
        <w:tc>
          <w:tcPr>
            <w:tcW w:w="1720" w:type="dxa"/>
          </w:tcPr>
          <w:p w14:paraId="18C338C0" w14:textId="77777777" w:rsidR="00756854" w:rsidRDefault="00756854">
            <w:pPr>
              <w:pStyle w:val="TableParagraph"/>
              <w:spacing w:before="9"/>
              <w:rPr>
                <w:b/>
                <w:sz w:val="17"/>
              </w:rPr>
            </w:pPr>
          </w:p>
          <w:p w14:paraId="1464CF48" w14:textId="77777777" w:rsidR="00756854" w:rsidRDefault="00E71861">
            <w:pPr>
              <w:pStyle w:val="TableParagraph"/>
              <w:tabs>
                <w:tab w:val="left" w:pos="607"/>
              </w:tabs>
              <w:spacing w:line="213" w:lineRule="exact"/>
              <w:ind w:right="76"/>
              <w:jc w:val="right"/>
              <w:rPr>
                <w:sz w:val="20"/>
              </w:rPr>
            </w:pPr>
            <w:r>
              <w:rPr>
                <w:sz w:val="20"/>
                <w:u w:val="double"/>
              </w:rPr>
              <w:tab/>
            </w:r>
            <w:r>
              <w:rPr>
                <w:spacing w:val="-2"/>
                <w:sz w:val="20"/>
                <w:u w:val="double"/>
              </w:rPr>
              <w:t>33,441</w:t>
            </w:r>
          </w:p>
        </w:tc>
        <w:tc>
          <w:tcPr>
            <w:tcW w:w="1238" w:type="dxa"/>
          </w:tcPr>
          <w:p w14:paraId="7A70B31A" w14:textId="77777777" w:rsidR="00756854" w:rsidRDefault="00756854">
            <w:pPr>
              <w:pStyle w:val="TableParagraph"/>
              <w:spacing w:before="9"/>
              <w:rPr>
                <w:b/>
                <w:sz w:val="17"/>
              </w:rPr>
            </w:pPr>
          </w:p>
          <w:p w14:paraId="5093E441" w14:textId="77777777" w:rsidR="00756854" w:rsidRDefault="00E71861">
            <w:pPr>
              <w:pStyle w:val="TableParagraph"/>
              <w:tabs>
                <w:tab w:val="left" w:pos="584"/>
              </w:tabs>
              <w:spacing w:line="213" w:lineRule="exact"/>
              <w:jc w:val="center"/>
              <w:rPr>
                <w:sz w:val="20"/>
              </w:rPr>
            </w:pPr>
            <w:r>
              <w:rPr>
                <w:sz w:val="20"/>
                <w:u w:val="double"/>
              </w:rPr>
              <w:tab/>
            </w:r>
            <w:r>
              <w:rPr>
                <w:spacing w:val="-2"/>
                <w:sz w:val="20"/>
                <w:u w:val="double"/>
              </w:rPr>
              <w:t>1,186</w:t>
            </w:r>
          </w:p>
        </w:tc>
        <w:tc>
          <w:tcPr>
            <w:tcW w:w="1681" w:type="dxa"/>
          </w:tcPr>
          <w:p w14:paraId="54A87C89" w14:textId="77777777" w:rsidR="00756854" w:rsidRDefault="00756854">
            <w:pPr>
              <w:pStyle w:val="TableParagraph"/>
              <w:spacing w:before="9"/>
              <w:rPr>
                <w:b/>
                <w:sz w:val="17"/>
              </w:rPr>
            </w:pPr>
          </w:p>
          <w:p w14:paraId="5EBE7553" w14:textId="77777777" w:rsidR="00756854" w:rsidRDefault="00E71861">
            <w:pPr>
              <w:pStyle w:val="TableParagraph"/>
              <w:tabs>
                <w:tab w:val="left" w:pos="1027"/>
              </w:tabs>
              <w:spacing w:line="213" w:lineRule="exact"/>
              <w:jc w:val="center"/>
              <w:rPr>
                <w:sz w:val="20"/>
              </w:rPr>
            </w:pPr>
            <w:r>
              <w:rPr>
                <w:sz w:val="20"/>
                <w:u w:val="double"/>
              </w:rPr>
              <w:tab/>
            </w:r>
            <w:r>
              <w:rPr>
                <w:spacing w:val="-4"/>
                <w:sz w:val="20"/>
                <w:u w:val="double"/>
              </w:rPr>
              <w:t>1,167</w:t>
            </w:r>
          </w:p>
        </w:tc>
        <w:tc>
          <w:tcPr>
            <w:tcW w:w="1433" w:type="dxa"/>
          </w:tcPr>
          <w:p w14:paraId="4BA7DE06" w14:textId="77777777" w:rsidR="00756854" w:rsidRDefault="00756854">
            <w:pPr>
              <w:pStyle w:val="TableParagraph"/>
              <w:spacing w:before="9"/>
              <w:rPr>
                <w:b/>
                <w:sz w:val="17"/>
              </w:rPr>
            </w:pPr>
          </w:p>
          <w:p w14:paraId="01FD631A" w14:textId="77777777" w:rsidR="00756854" w:rsidRDefault="00E71861">
            <w:pPr>
              <w:pStyle w:val="TableParagraph"/>
              <w:tabs>
                <w:tab w:val="left" w:pos="730"/>
              </w:tabs>
              <w:spacing w:line="213" w:lineRule="exact"/>
              <w:ind w:left="77"/>
              <w:rPr>
                <w:sz w:val="20"/>
              </w:rPr>
            </w:pPr>
            <w:r>
              <w:rPr>
                <w:sz w:val="20"/>
                <w:u w:val="double"/>
              </w:rPr>
              <w:tab/>
            </w:r>
            <w:r>
              <w:rPr>
                <w:spacing w:val="-2"/>
                <w:sz w:val="20"/>
                <w:u w:val="double"/>
              </w:rPr>
              <w:t>1,384</w:t>
            </w:r>
          </w:p>
        </w:tc>
        <w:tc>
          <w:tcPr>
            <w:tcW w:w="1405" w:type="dxa"/>
          </w:tcPr>
          <w:p w14:paraId="70CF8488" w14:textId="77777777" w:rsidR="00756854" w:rsidRDefault="00756854">
            <w:pPr>
              <w:pStyle w:val="TableParagraph"/>
              <w:spacing w:before="9"/>
              <w:rPr>
                <w:b/>
                <w:sz w:val="17"/>
              </w:rPr>
            </w:pPr>
          </w:p>
          <w:p w14:paraId="641C3610" w14:textId="77777777" w:rsidR="00756854" w:rsidRDefault="00E71861">
            <w:pPr>
              <w:pStyle w:val="TableParagraph"/>
              <w:tabs>
                <w:tab w:val="left" w:pos="547"/>
              </w:tabs>
              <w:spacing w:line="213" w:lineRule="exact"/>
              <w:ind w:right="49"/>
              <w:jc w:val="right"/>
              <w:rPr>
                <w:sz w:val="20"/>
              </w:rPr>
            </w:pPr>
            <w:r>
              <w:rPr>
                <w:sz w:val="20"/>
                <w:u w:val="double"/>
              </w:rPr>
              <w:tab/>
            </w:r>
            <w:r>
              <w:rPr>
                <w:spacing w:val="-2"/>
                <w:sz w:val="20"/>
                <w:u w:val="double"/>
              </w:rPr>
              <w:t>37,178</w:t>
            </w:r>
          </w:p>
        </w:tc>
      </w:tr>
    </w:tbl>
    <w:p w14:paraId="7055248E" w14:textId="77777777" w:rsidR="00756854" w:rsidRDefault="00E71861">
      <w:pPr>
        <w:spacing w:before="174" w:line="285" w:lineRule="auto"/>
        <w:ind w:left="1699" w:right="1144"/>
        <w:rPr>
          <w:sz w:val="20"/>
        </w:rPr>
      </w:pPr>
      <w:proofErr w:type="gramStart"/>
      <w:r>
        <w:rPr>
          <w:sz w:val="20"/>
        </w:rPr>
        <w:t>At</w:t>
      </w:r>
      <w:proofErr w:type="gramEnd"/>
      <w:r>
        <w:rPr>
          <w:sz w:val="20"/>
        </w:rPr>
        <w:t xml:space="preserve"> 31 July 2020, freehold land and buildings included £8.8m (2018</w:t>
      </w:r>
      <w:r>
        <w:rPr>
          <w:spacing w:val="40"/>
          <w:sz w:val="20"/>
        </w:rPr>
        <w:t xml:space="preserve"> </w:t>
      </w:r>
      <w:r>
        <w:rPr>
          <w:sz w:val="20"/>
        </w:rPr>
        <w:t>- £8.8m) in respect of freehold land and is not depreciated.</w:t>
      </w:r>
    </w:p>
    <w:p w14:paraId="0D68489C" w14:textId="77777777" w:rsidR="00756854" w:rsidRDefault="00756854">
      <w:pPr>
        <w:spacing w:line="285" w:lineRule="auto"/>
        <w:rPr>
          <w:sz w:val="20"/>
        </w:rPr>
        <w:sectPr w:rsidR="00756854">
          <w:pgSz w:w="11910" w:h="16840"/>
          <w:pgMar w:top="1080" w:right="80" w:bottom="940" w:left="80" w:header="739" w:footer="748" w:gutter="0"/>
          <w:cols w:space="720"/>
        </w:sectPr>
      </w:pPr>
    </w:p>
    <w:p w14:paraId="74B6473C" w14:textId="77777777" w:rsidR="00756854" w:rsidRDefault="00756854">
      <w:pPr>
        <w:pStyle w:val="BodyText"/>
        <w:spacing w:before="10"/>
        <w:rPr>
          <w:sz w:val="19"/>
        </w:rPr>
      </w:pPr>
    </w:p>
    <w:p w14:paraId="0FD7BC57" w14:textId="77777777" w:rsidR="00756854" w:rsidRDefault="00E71861">
      <w:pPr>
        <w:pStyle w:val="Heading5"/>
        <w:spacing w:before="101"/>
        <w:ind w:left="1199"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62610CAD" w14:textId="77777777" w:rsidR="00756854" w:rsidRDefault="00756854">
      <w:pPr>
        <w:pStyle w:val="BodyText"/>
        <w:rPr>
          <w:b/>
          <w:sz w:val="20"/>
        </w:rPr>
      </w:pPr>
    </w:p>
    <w:p w14:paraId="40303618" w14:textId="77777777" w:rsidR="00756854" w:rsidRDefault="00756854">
      <w:pPr>
        <w:pStyle w:val="BodyText"/>
        <w:spacing w:before="1" w:after="1"/>
        <w:rPr>
          <w:b/>
          <w:sz w:val="20"/>
        </w:rPr>
      </w:pPr>
    </w:p>
    <w:tbl>
      <w:tblPr>
        <w:tblW w:w="0" w:type="auto"/>
        <w:tblInd w:w="1191" w:type="dxa"/>
        <w:tblLayout w:type="fixed"/>
        <w:tblCellMar>
          <w:left w:w="0" w:type="dxa"/>
          <w:right w:w="0" w:type="dxa"/>
        </w:tblCellMar>
        <w:tblLook w:val="01E0" w:firstRow="1" w:lastRow="1" w:firstColumn="1" w:lastColumn="1" w:noHBand="0" w:noVBand="0"/>
      </w:tblPr>
      <w:tblGrid>
        <w:gridCol w:w="2885"/>
        <w:gridCol w:w="1245"/>
        <w:gridCol w:w="120"/>
        <w:gridCol w:w="1118"/>
        <w:gridCol w:w="120"/>
        <w:gridCol w:w="1561"/>
        <w:gridCol w:w="120"/>
        <w:gridCol w:w="1185"/>
        <w:gridCol w:w="376"/>
        <w:gridCol w:w="1186"/>
      </w:tblGrid>
      <w:tr w:rsidR="00756854" w14:paraId="5F7C8D8D" w14:textId="77777777">
        <w:trPr>
          <w:trHeight w:val="474"/>
        </w:trPr>
        <w:tc>
          <w:tcPr>
            <w:tcW w:w="2885" w:type="dxa"/>
          </w:tcPr>
          <w:p w14:paraId="14980A1E" w14:textId="77777777" w:rsidR="00756854" w:rsidRDefault="00E71861">
            <w:pPr>
              <w:pStyle w:val="TableParagraph"/>
              <w:spacing w:before="2"/>
              <w:ind w:left="132"/>
              <w:rPr>
                <w:b/>
                <w:sz w:val="20"/>
              </w:rPr>
            </w:pPr>
            <w:r>
              <w:rPr>
                <w:b/>
                <w:sz w:val="20"/>
              </w:rPr>
              <w:t>10</w:t>
            </w:r>
            <w:r>
              <w:rPr>
                <w:b/>
                <w:spacing w:val="69"/>
                <w:w w:val="150"/>
                <w:sz w:val="20"/>
              </w:rPr>
              <w:t xml:space="preserve"> </w:t>
            </w:r>
            <w:r>
              <w:rPr>
                <w:b/>
                <w:sz w:val="20"/>
              </w:rPr>
              <w:t>Fixed</w:t>
            </w:r>
            <w:r>
              <w:rPr>
                <w:b/>
                <w:spacing w:val="8"/>
                <w:sz w:val="20"/>
              </w:rPr>
              <w:t xml:space="preserve"> </w:t>
            </w:r>
            <w:r>
              <w:rPr>
                <w:b/>
                <w:sz w:val="20"/>
              </w:rPr>
              <w:t>Assets</w:t>
            </w:r>
            <w:r>
              <w:rPr>
                <w:b/>
                <w:spacing w:val="9"/>
                <w:sz w:val="20"/>
              </w:rPr>
              <w:t xml:space="preserve"> </w:t>
            </w:r>
            <w:r>
              <w:rPr>
                <w:b/>
                <w:spacing w:val="-2"/>
                <w:sz w:val="20"/>
              </w:rPr>
              <w:t>(</w:t>
            </w:r>
            <w:proofErr w:type="spellStart"/>
            <w:r>
              <w:rPr>
                <w:b/>
                <w:spacing w:val="-2"/>
                <w:sz w:val="20"/>
              </w:rPr>
              <w:t>Contd</w:t>
            </w:r>
            <w:proofErr w:type="spellEnd"/>
            <w:r>
              <w:rPr>
                <w:b/>
                <w:spacing w:val="-2"/>
                <w:sz w:val="20"/>
              </w:rPr>
              <w:t>)</w:t>
            </w:r>
          </w:p>
        </w:tc>
        <w:tc>
          <w:tcPr>
            <w:tcW w:w="7031" w:type="dxa"/>
            <w:gridSpan w:val="9"/>
          </w:tcPr>
          <w:p w14:paraId="27C8DABF" w14:textId="77777777" w:rsidR="00756854" w:rsidRDefault="00756854">
            <w:pPr>
              <w:pStyle w:val="TableParagraph"/>
              <w:rPr>
                <w:rFonts w:ascii="Times New Roman"/>
                <w:sz w:val="18"/>
              </w:rPr>
            </w:pPr>
          </w:p>
        </w:tc>
      </w:tr>
      <w:tr w:rsidR="00756854" w14:paraId="176ACC8E" w14:textId="77777777">
        <w:trPr>
          <w:trHeight w:val="772"/>
        </w:trPr>
        <w:tc>
          <w:tcPr>
            <w:tcW w:w="2885" w:type="dxa"/>
          </w:tcPr>
          <w:p w14:paraId="484F54F4" w14:textId="77777777" w:rsidR="00756854" w:rsidRDefault="00756854">
            <w:pPr>
              <w:pStyle w:val="TableParagraph"/>
              <w:rPr>
                <w:rFonts w:ascii="Times New Roman"/>
                <w:sz w:val="18"/>
              </w:rPr>
            </w:pPr>
          </w:p>
        </w:tc>
        <w:tc>
          <w:tcPr>
            <w:tcW w:w="1245" w:type="dxa"/>
          </w:tcPr>
          <w:p w14:paraId="267B02B6" w14:textId="77777777" w:rsidR="00756854" w:rsidRDefault="00756854">
            <w:pPr>
              <w:pStyle w:val="TableParagraph"/>
              <w:rPr>
                <w:b/>
                <w:sz w:val="24"/>
              </w:rPr>
            </w:pPr>
          </w:p>
          <w:p w14:paraId="5823D370" w14:textId="77777777" w:rsidR="00756854" w:rsidRDefault="00756854">
            <w:pPr>
              <w:pStyle w:val="TableParagraph"/>
              <w:spacing w:before="7"/>
              <w:rPr>
                <w:b/>
                <w:sz w:val="20"/>
              </w:rPr>
            </w:pPr>
          </w:p>
          <w:p w14:paraId="717348ED" w14:textId="77777777" w:rsidR="00756854" w:rsidRDefault="00E71861">
            <w:pPr>
              <w:pStyle w:val="TableParagraph"/>
              <w:spacing w:before="1"/>
              <w:ind w:left="345"/>
              <w:rPr>
                <w:b/>
                <w:sz w:val="20"/>
              </w:rPr>
            </w:pPr>
            <w:r>
              <w:rPr>
                <w:b/>
                <w:spacing w:val="-2"/>
                <w:sz w:val="20"/>
              </w:rPr>
              <w:t>Freehold</w:t>
            </w:r>
          </w:p>
        </w:tc>
        <w:tc>
          <w:tcPr>
            <w:tcW w:w="120" w:type="dxa"/>
          </w:tcPr>
          <w:p w14:paraId="6EC192BF" w14:textId="77777777" w:rsidR="00756854" w:rsidRDefault="00756854">
            <w:pPr>
              <w:pStyle w:val="TableParagraph"/>
              <w:rPr>
                <w:rFonts w:ascii="Times New Roman"/>
                <w:sz w:val="18"/>
              </w:rPr>
            </w:pPr>
          </w:p>
        </w:tc>
        <w:tc>
          <w:tcPr>
            <w:tcW w:w="1118" w:type="dxa"/>
          </w:tcPr>
          <w:p w14:paraId="1327A3E6" w14:textId="77777777" w:rsidR="00756854" w:rsidRDefault="00756854">
            <w:pPr>
              <w:pStyle w:val="TableParagraph"/>
              <w:rPr>
                <w:b/>
                <w:sz w:val="24"/>
              </w:rPr>
            </w:pPr>
          </w:p>
          <w:p w14:paraId="72C7616E" w14:textId="77777777" w:rsidR="00756854" w:rsidRDefault="00756854">
            <w:pPr>
              <w:pStyle w:val="TableParagraph"/>
              <w:spacing w:before="7"/>
              <w:rPr>
                <w:b/>
                <w:sz w:val="20"/>
              </w:rPr>
            </w:pPr>
          </w:p>
          <w:p w14:paraId="65F19F9C" w14:textId="77777777" w:rsidR="00756854" w:rsidRDefault="00E71861">
            <w:pPr>
              <w:pStyle w:val="TableParagraph"/>
              <w:spacing w:before="1"/>
              <w:ind w:right="38"/>
              <w:jc w:val="right"/>
              <w:rPr>
                <w:b/>
                <w:sz w:val="20"/>
              </w:rPr>
            </w:pPr>
            <w:r>
              <w:rPr>
                <w:b/>
                <w:spacing w:val="-2"/>
                <w:sz w:val="20"/>
              </w:rPr>
              <w:t>Leasehold</w:t>
            </w:r>
          </w:p>
        </w:tc>
        <w:tc>
          <w:tcPr>
            <w:tcW w:w="120" w:type="dxa"/>
          </w:tcPr>
          <w:p w14:paraId="01851E2F" w14:textId="77777777" w:rsidR="00756854" w:rsidRDefault="00756854">
            <w:pPr>
              <w:pStyle w:val="TableParagraph"/>
              <w:rPr>
                <w:rFonts w:ascii="Times New Roman"/>
                <w:sz w:val="18"/>
              </w:rPr>
            </w:pPr>
          </w:p>
        </w:tc>
        <w:tc>
          <w:tcPr>
            <w:tcW w:w="1561" w:type="dxa"/>
          </w:tcPr>
          <w:p w14:paraId="6AE3A3E0" w14:textId="77777777" w:rsidR="00756854" w:rsidRDefault="00756854">
            <w:pPr>
              <w:pStyle w:val="TableParagraph"/>
              <w:rPr>
                <w:rFonts w:ascii="Times New Roman"/>
                <w:sz w:val="18"/>
              </w:rPr>
            </w:pPr>
          </w:p>
        </w:tc>
        <w:tc>
          <w:tcPr>
            <w:tcW w:w="120" w:type="dxa"/>
          </w:tcPr>
          <w:p w14:paraId="3A12A80F" w14:textId="77777777" w:rsidR="00756854" w:rsidRDefault="00756854">
            <w:pPr>
              <w:pStyle w:val="TableParagraph"/>
              <w:rPr>
                <w:rFonts w:ascii="Times New Roman"/>
                <w:sz w:val="18"/>
              </w:rPr>
            </w:pPr>
          </w:p>
        </w:tc>
        <w:tc>
          <w:tcPr>
            <w:tcW w:w="1185" w:type="dxa"/>
          </w:tcPr>
          <w:p w14:paraId="78C62B2D" w14:textId="77777777" w:rsidR="00756854" w:rsidRDefault="00E71861">
            <w:pPr>
              <w:pStyle w:val="TableParagraph"/>
              <w:spacing w:before="203" w:line="270" w:lineRule="atLeast"/>
              <w:ind w:left="427" w:right="35" w:hanging="150"/>
              <w:rPr>
                <w:b/>
                <w:sz w:val="20"/>
              </w:rPr>
            </w:pPr>
            <w:r>
              <w:rPr>
                <w:b/>
                <w:spacing w:val="-2"/>
                <w:sz w:val="20"/>
              </w:rPr>
              <w:t>Fixtures, Fittings</w:t>
            </w:r>
          </w:p>
        </w:tc>
        <w:tc>
          <w:tcPr>
            <w:tcW w:w="376" w:type="dxa"/>
          </w:tcPr>
          <w:p w14:paraId="6573547B" w14:textId="77777777" w:rsidR="00756854" w:rsidRDefault="00756854">
            <w:pPr>
              <w:pStyle w:val="TableParagraph"/>
              <w:rPr>
                <w:rFonts w:ascii="Times New Roman"/>
                <w:sz w:val="18"/>
              </w:rPr>
            </w:pPr>
          </w:p>
        </w:tc>
        <w:tc>
          <w:tcPr>
            <w:tcW w:w="1186" w:type="dxa"/>
          </w:tcPr>
          <w:p w14:paraId="147CEBB2" w14:textId="77777777" w:rsidR="00756854" w:rsidRDefault="00756854">
            <w:pPr>
              <w:pStyle w:val="TableParagraph"/>
              <w:rPr>
                <w:rFonts w:ascii="Times New Roman"/>
                <w:sz w:val="18"/>
              </w:rPr>
            </w:pPr>
          </w:p>
        </w:tc>
      </w:tr>
      <w:tr w:rsidR="00756854" w14:paraId="3B5A8931" w14:textId="77777777">
        <w:trPr>
          <w:trHeight w:val="611"/>
        </w:trPr>
        <w:tc>
          <w:tcPr>
            <w:tcW w:w="2885" w:type="dxa"/>
          </w:tcPr>
          <w:p w14:paraId="77362299" w14:textId="77777777" w:rsidR="00756854" w:rsidRDefault="00756854">
            <w:pPr>
              <w:pStyle w:val="TableParagraph"/>
              <w:rPr>
                <w:rFonts w:ascii="Times New Roman"/>
                <w:sz w:val="18"/>
              </w:rPr>
            </w:pPr>
          </w:p>
        </w:tc>
        <w:tc>
          <w:tcPr>
            <w:tcW w:w="1245" w:type="dxa"/>
          </w:tcPr>
          <w:p w14:paraId="72DA3E91" w14:textId="77777777" w:rsidR="00756854" w:rsidRDefault="00E71861">
            <w:pPr>
              <w:pStyle w:val="TableParagraph"/>
              <w:spacing w:before="23" w:line="285" w:lineRule="auto"/>
              <w:ind w:left="353" w:hanging="8"/>
              <w:rPr>
                <w:b/>
                <w:sz w:val="20"/>
              </w:rPr>
            </w:pPr>
            <w:r>
              <w:rPr>
                <w:b/>
                <w:sz w:val="20"/>
              </w:rPr>
              <w:t>Land</w:t>
            </w:r>
            <w:r>
              <w:rPr>
                <w:b/>
                <w:spacing w:val="-16"/>
                <w:sz w:val="20"/>
              </w:rPr>
              <w:t xml:space="preserve"> </w:t>
            </w:r>
            <w:r>
              <w:rPr>
                <w:b/>
                <w:sz w:val="20"/>
              </w:rPr>
              <w:t xml:space="preserve">and </w:t>
            </w:r>
            <w:r>
              <w:rPr>
                <w:b/>
                <w:spacing w:val="-2"/>
                <w:sz w:val="20"/>
              </w:rPr>
              <w:t>Buildings</w:t>
            </w:r>
          </w:p>
        </w:tc>
        <w:tc>
          <w:tcPr>
            <w:tcW w:w="120" w:type="dxa"/>
          </w:tcPr>
          <w:p w14:paraId="399F2B99" w14:textId="77777777" w:rsidR="00756854" w:rsidRDefault="00756854">
            <w:pPr>
              <w:pStyle w:val="TableParagraph"/>
              <w:rPr>
                <w:rFonts w:ascii="Times New Roman"/>
                <w:sz w:val="18"/>
              </w:rPr>
            </w:pPr>
          </w:p>
        </w:tc>
        <w:tc>
          <w:tcPr>
            <w:tcW w:w="1118" w:type="dxa"/>
          </w:tcPr>
          <w:p w14:paraId="2A586E37" w14:textId="77777777" w:rsidR="00756854" w:rsidRDefault="00E71861">
            <w:pPr>
              <w:pStyle w:val="TableParagraph"/>
              <w:spacing w:before="23" w:line="285" w:lineRule="auto"/>
              <w:ind w:left="225" w:hanging="8"/>
              <w:rPr>
                <w:b/>
                <w:sz w:val="20"/>
              </w:rPr>
            </w:pPr>
            <w:r>
              <w:rPr>
                <w:b/>
                <w:sz w:val="20"/>
              </w:rPr>
              <w:t>Land</w:t>
            </w:r>
            <w:r>
              <w:rPr>
                <w:b/>
                <w:spacing w:val="-16"/>
                <w:sz w:val="20"/>
              </w:rPr>
              <w:t xml:space="preserve"> </w:t>
            </w:r>
            <w:r>
              <w:rPr>
                <w:b/>
                <w:sz w:val="20"/>
              </w:rPr>
              <w:t xml:space="preserve">and </w:t>
            </w:r>
            <w:r>
              <w:rPr>
                <w:b/>
                <w:spacing w:val="-2"/>
                <w:sz w:val="20"/>
              </w:rPr>
              <w:t>Buildings</w:t>
            </w:r>
          </w:p>
        </w:tc>
        <w:tc>
          <w:tcPr>
            <w:tcW w:w="120" w:type="dxa"/>
          </w:tcPr>
          <w:p w14:paraId="1D890175" w14:textId="77777777" w:rsidR="00756854" w:rsidRDefault="00756854">
            <w:pPr>
              <w:pStyle w:val="TableParagraph"/>
              <w:rPr>
                <w:rFonts w:ascii="Times New Roman"/>
                <w:sz w:val="18"/>
              </w:rPr>
            </w:pPr>
          </w:p>
        </w:tc>
        <w:tc>
          <w:tcPr>
            <w:tcW w:w="1561" w:type="dxa"/>
          </w:tcPr>
          <w:p w14:paraId="2C09B84D" w14:textId="77777777" w:rsidR="00756854" w:rsidRDefault="00E71861">
            <w:pPr>
              <w:pStyle w:val="TableParagraph"/>
              <w:spacing w:before="23" w:line="285" w:lineRule="auto"/>
              <w:ind w:left="157" w:hanging="98"/>
              <w:rPr>
                <w:b/>
                <w:sz w:val="20"/>
              </w:rPr>
            </w:pPr>
            <w:r>
              <w:rPr>
                <w:b/>
                <w:sz w:val="20"/>
              </w:rPr>
              <w:t>Alterations</w:t>
            </w:r>
            <w:r>
              <w:rPr>
                <w:b/>
                <w:spacing w:val="-8"/>
                <w:sz w:val="20"/>
              </w:rPr>
              <w:t xml:space="preserve"> </w:t>
            </w:r>
            <w:r>
              <w:rPr>
                <w:b/>
                <w:sz w:val="20"/>
              </w:rPr>
              <w:t xml:space="preserve">and </w:t>
            </w:r>
            <w:r>
              <w:rPr>
                <w:b/>
                <w:spacing w:val="-2"/>
                <w:sz w:val="20"/>
              </w:rPr>
              <w:t>Improvements</w:t>
            </w:r>
          </w:p>
        </w:tc>
        <w:tc>
          <w:tcPr>
            <w:tcW w:w="120" w:type="dxa"/>
          </w:tcPr>
          <w:p w14:paraId="0BF030CD" w14:textId="77777777" w:rsidR="00756854" w:rsidRDefault="00756854">
            <w:pPr>
              <w:pStyle w:val="TableParagraph"/>
              <w:rPr>
                <w:rFonts w:ascii="Times New Roman"/>
                <w:sz w:val="18"/>
              </w:rPr>
            </w:pPr>
          </w:p>
        </w:tc>
        <w:tc>
          <w:tcPr>
            <w:tcW w:w="1185" w:type="dxa"/>
          </w:tcPr>
          <w:p w14:paraId="188CDF3F" w14:textId="77777777" w:rsidR="00756854" w:rsidRDefault="00E71861">
            <w:pPr>
              <w:pStyle w:val="TableParagraph"/>
              <w:spacing w:before="23" w:line="285" w:lineRule="auto"/>
              <w:ind w:left="119" w:right="35" w:firstLine="682"/>
              <w:rPr>
                <w:b/>
                <w:sz w:val="20"/>
              </w:rPr>
            </w:pPr>
            <w:r>
              <w:rPr>
                <w:b/>
                <w:spacing w:val="-4"/>
                <w:sz w:val="20"/>
              </w:rPr>
              <w:t xml:space="preserve">and </w:t>
            </w:r>
            <w:r>
              <w:rPr>
                <w:b/>
                <w:spacing w:val="-2"/>
                <w:sz w:val="20"/>
              </w:rPr>
              <w:t>Equipment</w:t>
            </w:r>
          </w:p>
        </w:tc>
        <w:tc>
          <w:tcPr>
            <w:tcW w:w="376" w:type="dxa"/>
          </w:tcPr>
          <w:p w14:paraId="6F5D4542" w14:textId="77777777" w:rsidR="00756854" w:rsidRDefault="00756854">
            <w:pPr>
              <w:pStyle w:val="TableParagraph"/>
              <w:rPr>
                <w:rFonts w:ascii="Times New Roman"/>
                <w:sz w:val="18"/>
              </w:rPr>
            </w:pPr>
          </w:p>
        </w:tc>
        <w:tc>
          <w:tcPr>
            <w:tcW w:w="1186" w:type="dxa"/>
          </w:tcPr>
          <w:p w14:paraId="6836D8DB" w14:textId="77777777" w:rsidR="00756854" w:rsidRDefault="00756854">
            <w:pPr>
              <w:pStyle w:val="TableParagraph"/>
              <w:spacing w:before="10"/>
              <w:rPr>
                <w:b/>
                <w:sz w:val="25"/>
              </w:rPr>
            </w:pPr>
          </w:p>
          <w:p w14:paraId="1B2A2858" w14:textId="77777777" w:rsidR="00756854" w:rsidRDefault="00E71861">
            <w:pPr>
              <w:pStyle w:val="TableParagraph"/>
              <w:spacing w:before="1"/>
              <w:ind w:left="-1" w:right="38"/>
              <w:jc w:val="right"/>
              <w:rPr>
                <w:b/>
                <w:sz w:val="20"/>
              </w:rPr>
            </w:pPr>
            <w:r>
              <w:rPr>
                <w:b/>
                <w:spacing w:val="-2"/>
                <w:sz w:val="20"/>
              </w:rPr>
              <w:t>Total</w:t>
            </w:r>
          </w:p>
        </w:tc>
      </w:tr>
      <w:tr w:rsidR="00756854" w14:paraId="5BB062E4" w14:textId="77777777">
        <w:trPr>
          <w:trHeight w:val="435"/>
        </w:trPr>
        <w:tc>
          <w:tcPr>
            <w:tcW w:w="2885" w:type="dxa"/>
          </w:tcPr>
          <w:p w14:paraId="1B4DF2BF" w14:textId="77777777" w:rsidR="00756854" w:rsidRDefault="00E71861">
            <w:pPr>
              <w:pStyle w:val="TableParagraph"/>
              <w:spacing w:before="80"/>
              <w:ind w:left="50"/>
              <w:rPr>
                <w:b/>
                <w:sz w:val="20"/>
              </w:rPr>
            </w:pPr>
            <w:r>
              <w:rPr>
                <w:b/>
                <w:spacing w:val="-2"/>
                <w:sz w:val="20"/>
              </w:rPr>
              <w:t>Central</w:t>
            </w:r>
          </w:p>
        </w:tc>
        <w:tc>
          <w:tcPr>
            <w:tcW w:w="1245" w:type="dxa"/>
          </w:tcPr>
          <w:p w14:paraId="186649FA" w14:textId="77777777" w:rsidR="00756854" w:rsidRDefault="00E71861">
            <w:pPr>
              <w:pStyle w:val="TableParagraph"/>
              <w:spacing w:before="80"/>
              <w:ind w:right="36"/>
              <w:jc w:val="right"/>
              <w:rPr>
                <w:b/>
                <w:sz w:val="20"/>
              </w:rPr>
            </w:pPr>
            <w:r>
              <w:rPr>
                <w:b/>
                <w:spacing w:val="-2"/>
                <w:sz w:val="20"/>
              </w:rPr>
              <w:t>£'000</w:t>
            </w:r>
          </w:p>
        </w:tc>
        <w:tc>
          <w:tcPr>
            <w:tcW w:w="120" w:type="dxa"/>
          </w:tcPr>
          <w:p w14:paraId="2730C554" w14:textId="77777777" w:rsidR="00756854" w:rsidRDefault="00756854">
            <w:pPr>
              <w:pStyle w:val="TableParagraph"/>
              <w:rPr>
                <w:rFonts w:ascii="Times New Roman"/>
                <w:sz w:val="18"/>
              </w:rPr>
            </w:pPr>
          </w:p>
        </w:tc>
        <w:tc>
          <w:tcPr>
            <w:tcW w:w="1118" w:type="dxa"/>
          </w:tcPr>
          <w:p w14:paraId="150EE243" w14:textId="77777777" w:rsidR="00756854" w:rsidRDefault="00E71861">
            <w:pPr>
              <w:pStyle w:val="TableParagraph"/>
              <w:spacing w:before="80"/>
              <w:ind w:right="37"/>
              <w:jc w:val="right"/>
              <w:rPr>
                <w:b/>
                <w:sz w:val="20"/>
              </w:rPr>
            </w:pPr>
            <w:r>
              <w:rPr>
                <w:b/>
                <w:spacing w:val="-2"/>
                <w:sz w:val="20"/>
              </w:rPr>
              <w:t>£'000</w:t>
            </w:r>
          </w:p>
        </w:tc>
        <w:tc>
          <w:tcPr>
            <w:tcW w:w="120" w:type="dxa"/>
          </w:tcPr>
          <w:p w14:paraId="770AE766" w14:textId="77777777" w:rsidR="00756854" w:rsidRDefault="00756854">
            <w:pPr>
              <w:pStyle w:val="TableParagraph"/>
              <w:rPr>
                <w:rFonts w:ascii="Times New Roman"/>
                <w:sz w:val="18"/>
              </w:rPr>
            </w:pPr>
          </w:p>
        </w:tc>
        <w:tc>
          <w:tcPr>
            <w:tcW w:w="1561" w:type="dxa"/>
          </w:tcPr>
          <w:p w14:paraId="785C23B2" w14:textId="77777777" w:rsidR="00756854" w:rsidRDefault="00E71861">
            <w:pPr>
              <w:pStyle w:val="TableParagraph"/>
              <w:spacing w:before="80"/>
              <w:ind w:right="37"/>
              <w:jc w:val="right"/>
              <w:rPr>
                <w:b/>
                <w:sz w:val="20"/>
              </w:rPr>
            </w:pPr>
            <w:r>
              <w:rPr>
                <w:b/>
                <w:spacing w:val="-2"/>
                <w:sz w:val="20"/>
              </w:rPr>
              <w:t>£'000</w:t>
            </w:r>
          </w:p>
        </w:tc>
        <w:tc>
          <w:tcPr>
            <w:tcW w:w="120" w:type="dxa"/>
          </w:tcPr>
          <w:p w14:paraId="01D25662" w14:textId="77777777" w:rsidR="00756854" w:rsidRDefault="00756854">
            <w:pPr>
              <w:pStyle w:val="TableParagraph"/>
              <w:rPr>
                <w:rFonts w:ascii="Times New Roman"/>
                <w:sz w:val="18"/>
              </w:rPr>
            </w:pPr>
          </w:p>
        </w:tc>
        <w:tc>
          <w:tcPr>
            <w:tcW w:w="1185" w:type="dxa"/>
          </w:tcPr>
          <w:p w14:paraId="7D48A4AC" w14:textId="77777777" w:rsidR="00756854" w:rsidRDefault="00E71861">
            <w:pPr>
              <w:pStyle w:val="TableParagraph"/>
              <w:spacing w:before="80"/>
              <w:ind w:left="-1" w:right="37"/>
              <w:jc w:val="right"/>
              <w:rPr>
                <w:b/>
                <w:sz w:val="20"/>
              </w:rPr>
            </w:pPr>
            <w:r>
              <w:rPr>
                <w:b/>
                <w:spacing w:val="-2"/>
                <w:sz w:val="20"/>
              </w:rPr>
              <w:t>£'000</w:t>
            </w:r>
          </w:p>
        </w:tc>
        <w:tc>
          <w:tcPr>
            <w:tcW w:w="376" w:type="dxa"/>
          </w:tcPr>
          <w:p w14:paraId="66E247BB" w14:textId="77777777" w:rsidR="00756854" w:rsidRDefault="00756854">
            <w:pPr>
              <w:pStyle w:val="TableParagraph"/>
              <w:rPr>
                <w:rFonts w:ascii="Times New Roman"/>
                <w:sz w:val="18"/>
              </w:rPr>
            </w:pPr>
          </w:p>
        </w:tc>
        <w:tc>
          <w:tcPr>
            <w:tcW w:w="1186" w:type="dxa"/>
          </w:tcPr>
          <w:p w14:paraId="11E6BB69" w14:textId="77777777" w:rsidR="00756854" w:rsidRDefault="00E71861">
            <w:pPr>
              <w:pStyle w:val="TableParagraph"/>
              <w:spacing w:before="80"/>
              <w:ind w:left="-1" w:right="39"/>
              <w:jc w:val="right"/>
              <w:rPr>
                <w:b/>
                <w:sz w:val="20"/>
              </w:rPr>
            </w:pPr>
            <w:r>
              <w:rPr>
                <w:b/>
                <w:spacing w:val="-2"/>
                <w:sz w:val="20"/>
              </w:rPr>
              <w:t>£'000</w:t>
            </w:r>
          </w:p>
        </w:tc>
      </w:tr>
      <w:tr w:rsidR="00756854" w14:paraId="6B5DFB52" w14:textId="77777777">
        <w:trPr>
          <w:trHeight w:val="397"/>
        </w:trPr>
        <w:tc>
          <w:tcPr>
            <w:tcW w:w="2885" w:type="dxa"/>
          </w:tcPr>
          <w:p w14:paraId="18CEA411" w14:textId="77777777" w:rsidR="00756854" w:rsidRDefault="00E71861">
            <w:pPr>
              <w:pStyle w:val="TableParagraph"/>
              <w:spacing w:before="125"/>
              <w:ind w:left="50"/>
              <w:rPr>
                <w:b/>
                <w:sz w:val="20"/>
              </w:rPr>
            </w:pPr>
            <w:r>
              <w:rPr>
                <w:b/>
                <w:sz w:val="20"/>
              </w:rPr>
              <w:t>Cost</w:t>
            </w:r>
            <w:r>
              <w:rPr>
                <w:b/>
                <w:spacing w:val="4"/>
                <w:sz w:val="20"/>
              </w:rPr>
              <w:t xml:space="preserve"> </w:t>
            </w:r>
            <w:r>
              <w:rPr>
                <w:b/>
                <w:sz w:val="20"/>
              </w:rPr>
              <w:t>and</w:t>
            </w:r>
            <w:r>
              <w:rPr>
                <w:b/>
                <w:spacing w:val="5"/>
                <w:sz w:val="20"/>
              </w:rPr>
              <w:t xml:space="preserve"> </w:t>
            </w:r>
            <w:r>
              <w:rPr>
                <w:b/>
                <w:spacing w:val="-2"/>
                <w:sz w:val="20"/>
              </w:rPr>
              <w:t>valuation</w:t>
            </w:r>
          </w:p>
        </w:tc>
        <w:tc>
          <w:tcPr>
            <w:tcW w:w="1245" w:type="dxa"/>
          </w:tcPr>
          <w:p w14:paraId="4A78CE7B" w14:textId="77777777" w:rsidR="00756854" w:rsidRDefault="00756854">
            <w:pPr>
              <w:pStyle w:val="TableParagraph"/>
              <w:rPr>
                <w:rFonts w:ascii="Times New Roman"/>
                <w:sz w:val="18"/>
              </w:rPr>
            </w:pPr>
          </w:p>
        </w:tc>
        <w:tc>
          <w:tcPr>
            <w:tcW w:w="120" w:type="dxa"/>
          </w:tcPr>
          <w:p w14:paraId="17962844" w14:textId="77777777" w:rsidR="00756854" w:rsidRDefault="00756854">
            <w:pPr>
              <w:pStyle w:val="TableParagraph"/>
              <w:rPr>
                <w:rFonts w:ascii="Times New Roman"/>
                <w:sz w:val="18"/>
              </w:rPr>
            </w:pPr>
          </w:p>
        </w:tc>
        <w:tc>
          <w:tcPr>
            <w:tcW w:w="1118" w:type="dxa"/>
          </w:tcPr>
          <w:p w14:paraId="76937B89" w14:textId="77777777" w:rsidR="00756854" w:rsidRDefault="00756854">
            <w:pPr>
              <w:pStyle w:val="TableParagraph"/>
              <w:rPr>
                <w:rFonts w:ascii="Times New Roman"/>
                <w:sz w:val="18"/>
              </w:rPr>
            </w:pPr>
          </w:p>
        </w:tc>
        <w:tc>
          <w:tcPr>
            <w:tcW w:w="120" w:type="dxa"/>
          </w:tcPr>
          <w:p w14:paraId="12F737E0" w14:textId="77777777" w:rsidR="00756854" w:rsidRDefault="00756854">
            <w:pPr>
              <w:pStyle w:val="TableParagraph"/>
              <w:rPr>
                <w:rFonts w:ascii="Times New Roman"/>
                <w:sz w:val="18"/>
              </w:rPr>
            </w:pPr>
          </w:p>
        </w:tc>
        <w:tc>
          <w:tcPr>
            <w:tcW w:w="1561" w:type="dxa"/>
          </w:tcPr>
          <w:p w14:paraId="31273EA7" w14:textId="77777777" w:rsidR="00756854" w:rsidRDefault="00756854">
            <w:pPr>
              <w:pStyle w:val="TableParagraph"/>
              <w:rPr>
                <w:rFonts w:ascii="Times New Roman"/>
                <w:sz w:val="18"/>
              </w:rPr>
            </w:pPr>
          </w:p>
        </w:tc>
        <w:tc>
          <w:tcPr>
            <w:tcW w:w="120" w:type="dxa"/>
          </w:tcPr>
          <w:p w14:paraId="499B61F0" w14:textId="77777777" w:rsidR="00756854" w:rsidRDefault="00756854">
            <w:pPr>
              <w:pStyle w:val="TableParagraph"/>
              <w:rPr>
                <w:rFonts w:ascii="Times New Roman"/>
                <w:sz w:val="18"/>
              </w:rPr>
            </w:pPr>
          </w:p>
        </w:tc>
        <w:tc>
          <w:tcPr>
            <w:tcW w:w="1185" w:type="dxa"/>
          </w:tcPr>
          <w:p w14:paraId="690902C9" w14:textId="77777777" w:rsidR="00756854" w:rsidRDefault="00756854">
            <w:pPr>
              <w:pStyle w:val="TableParagraph"/>
              <w:rPr>
                <w:rFonts w:ascii="Times New Roman"/>
                <w:sz w:val="18"/>
              </w:rPr>
            </w:pPr>
          </w:p>
        </w:tc>
        <w:tc>
          <w:tcPr>
            <w:tcW w:w="376" w:type="dxa"/>
          </w:tcPr>
          <w:p w14:paraId="19BCC79E" w14:textId="77777777" w:rsidR="00756854" w:rsidRDefault="00756854">
            <w:pPr>
              <w:pStyle w:val="TableParagraph"/>
              <w:rPr>
                <w:rFonts w:ascii="Times New Roman"/>
                <w:sz w:val="18"/>
              </w:rPr>
            </w:pPr>
          </w:p>
        </w:tc>
        <w:tc>
          <w:tcPr>
            <w:tcW w:w="1186" w:type="dxa"/>
          </w:tcPr>
          <w:p w14:paraId="7A42AFC4" w14:textId="77777777" w:rsidR="00756854" w:rsidRDefault="00756854">
            <w:pPr>
              <w:pStyle w:val="TableParagraph"/>
              <w:rPr>
                <w:rFonts w:ascii="Times New Roman"/>
                <w:sz w:val="18"/>
              </w:rPr>
            </w:pPr>
          </w:p>
        </w:tc>
      </w:tr>
      <w:tr w:rsidR="00756854" w14:paraId="37771FA0" w14:textId="77777777">
        <w:trPr>
          <w:trHeight w:val="315"/>
        </w:trPr>
        <w:tc>
          <w:tcPr>
            <w:tcW w:w="2885" w:type="dxa"/>
          </w:tcPr>
          <w:p w14:paraId="0F7F6237" w14:textId="77777777" w:rsidR="00756854" w:rsidRDefault="00E71861">
            <w:pPr>
              <w:pStyle w:val="TableParagraph"/>
              <w:spacing w:before="42"/>
              <w:ind w:left="515"/>
              <w:rPr>
                <w:sz w:val="20"/>
              </w:rPr>
            </w:pPr>
            <w:proofErr w:type="gramStart"/>
            <w:r>
              <w:rPr>
                <w:sz w:val="20"/>
              </w:rPr>
              <w:t>At</w:t>
            </w:r>
            <w:proofErr w:type="gramEnd"/>
            <w:r>
              <w:rPr>
                <w:spacing w:val="5"/>
                <w:sz w:val="20"/>
              </w:rPr>
              <w:t xml:space="preserve"> </w:t>
            </w:r>
            <w:r>
              <w:rPr>
                <w:sz w:val="20"/>
              </w:rPr>
              <w:t>1</w:t>
            </w:r>
            <w:r>
              <w:rPr>
                <w:spacing w:val="2"/>
                <w:sz w:val="20"/>
              </w:rPr>
              <w:t xml:space="preserve"> </w:t>
            </w:r>
            <w:r>
              <w:rPr>
                <w:sz w:val="20"/>
              </w:rPr>
              <w:t>August</w:t>
            </w:r>
            <w:r>
              <w:rPr>
                <w:spacing w:val="8"/>
                <w:sz w:val="20"/>
              </w:rPr>
              <w:t xml:space="preserve"> </w:t>
            </w:r>
            <w:r>
              <w:rPr>
                <w:spacing w:val="-4"/>
                <w:sz w:val="20"/>
              </w:rPr>
              <w:t>2019</w:t>
            </w:r>
          </w:p>
        </w:tc>
        <w:tc>
          <w:tcPr>
            <w:tcW w:w="1245" w:type="dxa"/>
          </w:tcPr>
          <w:p w14:paraId="24E7A156" w14:textId="77777777" w:rsidR="00756854" w:rsidRDefault="00E71861">
            <w:pPr>
              <w:pStyle w:val="TableParagraph"/>
              <w:spacing w:before="42"/>
              <w:ind w:right="93"/>
              <w:jc w:val="right"/>
              <w:rPr>
                <w:sz w:val="20"/>
              </w:rPr>
            </w:pPr>
            <w:r>
              <w:rPr>
                <w:spacing w:val="-2"/>
                <w:sz w:val="20"/>
              </w:rPr>
              <w:t>39,979</w:t>
            </w:r>
          </w:p>
        </w:tc>
        <w:tc>
          <w:tcPr>
            <w:tcW w:w="120" w:type="dxa"/>
          </w:tcPr>
          <w:p w14:paraId="65253369" w14:textId="77777777" w:rsidR="00756854" w:rsidRDefault="00756854">
            <w:pPr>
              <w:pStyle w:val="TableParagraph"/>
              <w:rPr>
                <w:rFonts w:ascii="Times New Roman"/>
                <w:sz w:val="18"/>
              </w:rPr>
            </w:pPr>
          </w:p>
        </w:tc>
        <w:tc>
          <w:tcPr>
            <w:tcW w:w="1118" w:type="dxa"/>
          </w:tcPr>
          <w:p w14:paraId="5F3234CF" w14:textId="77777777" w:rsidR="00756854" w:rsidRDefault="00E71861">
            <w:pPr>
              <w:pStyle w:val="TableParagraph"/>
              <w:spacing w:before="42"/>
              <w:ind w:right="94"/>
              <w:jc w:val="right"/>
              <w:rPr>
                <w:sz w:val="20"/>
              </w:rPr>
            </w:pPr>
            <w:r>
              <w:rPr>
                <w:spacing w:val="-2"/>
                <w:sz w:val="20"/>
              </w:rPr>
              <w:t>1,186</w:t>
            </w:r>
          </w:p>
        </w:tc>
        <w:tc>
          <w:tcPr>
            <w:tcW w:w="120" w:type="dxa"/>
          </w:tcPr>
          <w:p w14:paraId="2420D818" w14:textId="77777777" w:rsidR="00756854" w:rsidRDefault="00756854">
            <w:pPr>
              <w:pStyle w:val="TableParagraph"/>
              <w:rPr>
                <w:rFonts w:ascii="Times New Roman"/>
                <w:sz w:val="18"/>
              </w:rPr>
            </w:pPr>
          </w:p>
        </w:tc>
        <w:tc>
          <w:tcPr>
            <w:tcW w:w="1561" w:type="dxa"/>
          </w:tcPr>
          <w:p w14:paraId="1B0EE3F7" w14:textId="77777777" w:rsidR="00756854" w:rsidRDefault="00E71861">
            <w:pPr>
              <w:pStyle w:val="TableParagraph"/>
              <w:spacing w:before="42"/>
              <w:ind w:right="94"/>
              <w:jc w:val="right"/>
              <w:rPr>
                <w:sz w:val="20"/>
              </w:rPr>
            </w:pPr>
            <w:r>
              <w:rPr>
                <w:spacing w:val="-2"/>
                <w:sz w:val="20"/>
              </w:rPr>
              <w:t>4,049</w:t>
            </w:r>
          </w:p>
        </w:tc>
        <w:tc>
          <w:tcPr>
            <w:tcW w:w="120" w:type="dxa"/>
          </w:tcPr>
          <w:p w14:paraId="254C4D01" w14:textId="77777777" w:rsidR="00756854" w:rsidRDefault="00756854">
            <w:pPr>
              <w:pStyle w:val="TableParagraph"/>
              <w:rPr>
                <w:rFonts w:ascii="Times New Roman"/>
                <w:sz w:val="18"/>
              </w:rPr>
            </w:pPr>
          </w:p>
        </w:tc>
        <w:tc>
          <w:tcPr>
            <w:tcW w:w="1185" w:type="dxa"/>
          </w:tcPr>
          <w:p w14:paraId="7B32E3C5" w14:textId="77777777" w:rsidR="00756854" w:rsidRDefault="00E71861">
            <w:pPr>
              <w:pStyle w:val="TableParagraph"/>
              <w:spacing w:before="42"/>
              <w:ind w:left="-1" w:right="94"/>
              <w:jc w:val="right"/>
              <w:rPr>
                <w:sz w:val="20"/>
              </w:rPr>
            </w:pPr>
            <w:r>
              <w:rPr>
                <w:spacing w:val="-2"/>
                <w:sz w:val="20"/>
              </w:rPr>
              <w:t>3,022</w:t>
            </w:r>
          </w:p>
        </w:tc>
        <w:tc>
          <w:tcPr>
            <w:tcW w:w="376" w:type="dxa"/>
          </w:tcPr>
          <w:p w14:paraId="6A58F68C" w14:textId="77777777" w:rsidR="00756854" w:rsidRDefault="00756854">
            <w:pPr>
              <w:pStyle w:val="TableParagraph"/>
              <w:rPr>
                <w:rFonts w:ascii="Times New Roman"/>
                <w:sz w:val="18"/>
              </w:rPr>
            </w:pPr>
          </w:p>
        </w:tc>
        <w:tc>
          <w:tcPr>
            <w:tcW w:w="1186" w:type="dxa"/>
          </w:tcPr>
          <w:p w14:paraId="71F74DF8" w14:textId="77777777" w:rsidR="00756854" w:rsidRDefault="00E71861">
            <w:pPr>
              <w:pStyle w:val="TableParagraph"/>
              <w:spacing w:before="42"/>
              <w:ind w:left="-1" w:right="96"/>
              <w:jc w:val="right"/>
              <w:rPr>
                <w:sz w:val="20"/>
              </w:rPr>
            </w:pPr>
            <w:r>
              <w:rPr>
                <w:spacing w:val="-2"/>
                <w:sz w:val="20"/>
              </w:rPr>
              <w:t>48,236</w:t>
            </w:r>
          </w:p>
        </w:tc>
      </w:tr>
      <w:tr w:rsidR="00756854" w14:paraId="74AC7E65" w14:textId="77777777">
        <w:trPr>
          <w:trHeight w:val="288"/>
        </w:trPr>
        <w:tc>
          <w:tcPr>
            <w:tcW w:w="2885" w:type="dxa"/>
          </w:tcPr>
          <w:p w14:paraId="700512C4" w14:textId="77777777" w:rsidR="00756854" w:rsidRDefault="00E71861">
            <w:pPr>
              <w:pStyle w:val="TableParagraph"/>
              <w:spacing w:before="42" w:line="227" w:lineRule="exact"/>
              <w:ind w:left="515"/>
              <w:rPr>
                <w:sz w:val="20"/>
              </w:rPr>
            </w:pPr>
            <w:r>
              <w:rPr>
                <w:spacing w:val="-2"/>
                <w:sz w:val="20"/>
              </w:rPr>
              <w:t>Additions</w:t>
            </w:r>
          </w:p>
        </w:tc>
        <w:tc>
          <w:tcPr>
            <w:tcW w:w="1245" w:type="dxa"/>
            <w:tcBorders>
              <w:bottom w:val="single" w:sz="4" w:space="0" w:color="000000"/>
            </w:tcBorders>
          </w:tcPr>
          <w:p w14:paraId="0DADDAA6" w14:textId="77777777" w:rsidR="00756854" w:rsidRDefault="00E71861">
            <w:pPr>
              <w:pStyle w:val="TableParagraph"/>
              <w:spacing w:before="42" w:line="227" w:lineRule="exact"/>
              <w:ind w:right="95"/>
              <w:jc w:val="right"/>
              <w:rPr>
                <w:sz w:val="20"/>
              </w:rPr>
            </w:pPr>
            <w:r>
              <w:rPr>
                <w:w w:val="101"/>
                <w:sz w:val="20"/>
              </w:rPr>
              <w:t>-</w:t>
            </w:r>
          </w:p>
        </w:tc>
        <w:tc>
          <w:tcPr>
            <w:tcW w:w="120" w:type="dxa"/>
          </w:tcPr>
          <w:p w14:paraId="61A9C614" w14:textId="77777777" w:rsidR="00756854" w:rsidRDefault="00756854">
            <w:pPr>
              <w:pStyle w:val="TableParagraph"/>
              <w:rPr>
                <w:rFonts w:ascii="Times New Roman"/>
                <w:sz w:val="18"/>
              </w:rPr>
            </w:pPr>
          </w:p>
        </w:tc>
        <w:tc>
          <w:tcPr>
            <w:tcW w:w="1118" w:type="dxa"/>
            <w:tcBorders>
              <w:bottom w:val="single" w:sz="4" w:space="0" w:color="000000"/>
            </w:tcBorders>
          </w:tcPr>
          <w:p w14:paraId="4920DAD0" w14:textId="77777777" w:rsidR="00756854" w:rsidRDefault="00E71861">
            <w:pPr>
              <w:pStyle w:val="TableParagraph"/>
              <w:spacing w:before="42" w:line="227" w:lineRule="exact"/>
              <w:ind w:right="95"/>
              <w:jc w:val="right"/>
              <w:rPr>
                <w:sz w:val="20"/>
              </w:rPr>
            </w:pPr>
            <w:r>
              <w:rPr>
                <w:w w:val="101"/>
                <w:sz w:val="20"/>
              </w:rPr>
              <w:t>-</w:t>
            </w:r>
          </w:p>
        </w:tc>
        <w:tc>
          <w:tcPr>
            <w:tcW w:w="120" w:type="dxa"/>
          </w:tcPr>
          <w:p w14:paraId="0C772679" w14:textId="77777777" w:rsidR="00756854" w:rsidRDefault="00756854">
            <w:pPr>
              <w:pStyle w:val="TableParagraph"/>
              <w:rPr>
                <w:rFonts w:ascii="Times New Roman"/>
                <w:sz w:val="18"/>
              </w:rPr>
            </w:pPr>
          </w:p>
        </w:tc>
        <w:tc>
          <w:tcPr>
            <w:tcW w:w="1561" w:type="dxa"/>
            <w:tcBorders>
              <w:bottom w:val="single" w:sz="4" w:space="0" w:color="000000"/>
            </w:tcBorders>
          </w:tcPr>
          <w:p w14:paraId="520B9951" w14:textId="77777777" w:rsidR="00756854" w:rsidRDefault="00E71861">
            <w:pPr>
              <w:pStyle w:val="TableParagraph"/>
              <w:spacing w:before="42" w:line="227" w:lineRule="exact"/>
              <w:ind w:right="96"/>
              <w:jc w:val="right"/>
              <w:rPr>
                <w:sz w:val="20"/>
              </w:rPr>
            </w:pPr>
            <w:r>
              <w:rPr>
                <w:w w:val="101"/>
                <w:sz w:val="20"/>
              </w:rPr>
              <w:t>-</w:t>
            </w:r>
          </w:p>
        </w:tc>
        <w:tc>
          <w:tcPr>
            <w:tcW w:w="120" w:type="dxa"/>
          </w:tcPr>
          <w:p w14:paraId="22059C75" w14:textId="77777777" w:rsidR="00756854" w:rsidRDefault="00756854">
            <w:pPr>
              <w:pStyle w:val="TableParagraph"/>
              <w:rPr>
                <w:rFonts w:ascii="Times New Roman"/>
                <w:sz w:val="18"/>
              </w:rPr>
            </w:pPr>
          </w:p>
        </w:tc>
        <w:tc>
          <w:tcPr>
            <w:tcW w:w="1185" w:type="dxa"/>
            <w:tcBorders>
              <w:bottom w:val="single" w:sz="4" w:space="0" w:color="000000"/>
            </w:tcBorders>
          </w:tcPr>
          <w:p w14:paraId="4C4FFAC9" w14:textId="77777777" w:rsidR="00756854" w:rsidRDefault="00E71861">
            <w:pPr>
              <w:pStyle w:val="TableParagraph"/>
              <w:spacing w:before="42" w:line="227" w:lineRule="exact"/>
              <w:ind w:left="-1" w:right="95"/>
              <w:jc w:val="right"/>
              <w:rPr>
                <w:sz w:val="20"/>
              </w:rPr>
            </w:pPr>
            <w:r>
              <w:rPr>
                <w:spacing w:val="-5"/>
                <w:sz w:val="20"/>
              </w:rPr>
              <w:t>142</w:t>
            </w:r>
          </w:p>
        </w:tc>
        <w:tc>
          <w:tcPr>
            <w:tcW w:w="376" w:type="dxa"/>
          </w:tcPr>
          <w:p w14:paraId="3354D965" w14:textId="77777777" w:rsidR="00756854" w:rsidRDefault="00756854">
            <w:pPr>
              <w:pStyle w:val="TableParagraph"/>
              <w:rPr>
                <w:rFonts w:ascii="Times New Roman"/>
                <w:sz w:val="18"/>
              </w:rPr>
            </w:pPr>
          </w:p>
        </w:tc>
        <w:tc>
          <w:tcPr>
            <w:tcW w:w="1186" w:type="dxa"/>
            <w:tcBorders>
              <w:bottom w:val="single" w:sz="4" w:space="0" w:color="000000"/>
            </w:tcBorders>
          </w:tcPr>
          <w:p w14:paraId="5924D281" w14:textId="77777777" w:rsidR="00756854" w:rsidRDefault="00E71861">
            <w:pPr>
              <w:pStyle w:val="TableParagraph"/>
              <w:spacing w:before="42" w:line="227" w:lineRule="exact"/>
              <w:ind w:left="-1" w:right="97"/>
              <w:jc w:val="right"/>
              <w:rPr>
                <w:sz w:val="20"/>
              </w:rPr>
            </w:pPr>
            <w:r>
              <w:rPr>
                <w:spacing w:val="-5"/>
                <w:sz w:val="20"/>
              </w:rPr>
              <w:t>142</w:t>
            </w:r>
          </w:p>
        </w:tc>
      </w:tr>
      <w:tr w:rsidR="00756854" w14:paraId="6711BED5" w14:textId="77777777">
        <w:trPr>
          <w:trHeight w:val="291"/>
        </w:trPr>
        <w:tc>
          <w:tcPr>
            <w:tcW w:w="2885" w:type="dxa"/>
          </w:tcPr>
          <w:p w14:paraId="1879D93D" w14:textId="77777777" w:rsidR="00756854" w:rsidRDefault="00E71861">
            <w:pPr>
              <w:pStyle w:val="TableParagraph"/>
              <w:spacing w:before="59" w:line="213" w:lineRule="exact"/>
              <w:ind w:left="515"/>
              <w:rPr>
                <w:b/>
                <w:sz w:val="20"/>
              </w:rPr>
            </w:pPr>
            <w:proofErr w:type="gramStart"/>
            <w:r>
              <w:rPr>
                <w:b/>
                <w:sz w:val="20"/>
              </w:rPr>
              <w:t>At</w:t>
            </w:r>
            <w:proofErr w:type="gramEnd"/>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2020</w:t>
            </w:r>
          </w:p>
        </w:tc>
        <w:tc>
          <w:tcPr>
            <w:tcW w:w="1245" w:type="dxa"/>
            <w:tcBorders>
              <w:top w:val="single" w:sz="4" w:space="0" w:color="000000"/>
            </w:tcBorders>
          </w:tcPr>
          <w:p w14:paraId="158FA60C" w14:textId="77777777" w:rsidR="00756854" w:rsidRDefault="00E71861">
            <w:pPr>
              <w:pStyle w:val="TableParagraph"/>
              <w:tabs>
                <w:tab w:val="left" w:pos="472"/>
              </w:tabs>
              <w:spacing w:before="59" w:line="213" w:lineRule="exact"/>
              <w:ind w:right="-15"/>
              <w:jc w:val="right"/>
              <w:rPr>
                <w:b/>
                <w:sz w:val="20"/>
              </w:rPr>
            </w:pPr>
            <w:r>
              <w:rPr>
                <w:b/>
                <w:sz w:val="20"/>
                <w:u w:val="single"/>
              </w:rPr>
              <w:tab/>
            </w:r>
            <w:r>
              <w:rPr>
                <w:b/>
                <w:spacing w:val="-2"/>
                <w:sz w:val="20"/>
                <w:u w:val="single"/>
              </w:rPr>
              <w:t>39,979</w:t>
            </w:r>
            <w:r>
              <w:rPr>
                <w:b/>
                <w:spacing w:val="80"/>
                <w:sz w:val="20"/>
                <w:u w:val="single"/>
              </w:rPr>
              <w:t xml:space="preserve"> </w:t>
            </w:r>
          </w:p>
        </w:tc>
        <w:tc>
          <w:tcPr>
            <w:tcW w:w="120" w:type="dxa"/>
          </w:tcPr>
          <w:p w14:paraId="42E1C644" w14:textId="77777777" w:rsidR="00756854" w:rsidRDefault="00756854">
            <w:pPr>
              <w:pStyle w:val="TableParagraph"/>
              <w:rPr>
                <w:rFonts w:ascii="Times New Roman"/>
                <w:sz w:val="18"/>
              </w:rPr>
            </w:pPr>
          </w:p>
        </w:tc>
        <w:tc>
          <w:tcPr>
            <w:tcW w:w="1118" w:type="dxa"/>
            <w:tcBorders>
              <w:top w:val="single" w:sz="4" w:space="0" w:color="000000"/>
            </w:tcBorders>
          </w:tcPr>
          <w:p w14:paraId="6A800979" w14:textId="77777777" w:rsidR="00756854" w:rsidRDefault="00E71861">
            <w:pPr>
              <w:pStyle w:val="TableParagraph"/>
              <w:tabs>
                <w:tab w:val="left" w:pos="465"/>
              </w:tabs>
              <w:spacing w:before="59" w:line="213" w:lineRule="exact"/>
              <w:ind w:right="-15"/>
              <w:jc w:val="right"/>
              <w:rPr>
                <w:b/>
                <w:sz w:val="20"/>
              </w:rPr>
            </w:pPr>
            <w:r>
              <w:rPr>
                <w:b/>
                <w:sz w:val="20"/>
                <w:u w:val="single"/>
              </w:rPr>
              <w:tab/>
            </w:r>
            <w:r>
              <w:rPr>
                <w:b/>
                <w:spacing w:val="-2"/>
                <w:sz w:val="20"/>
                <w:u w:val="single"/>
              </w:rPr>
              <w:t>1,186</w:t>
            </w:r>
            <w:r>
              <w:rPr>
                <w:b/>
                <w:spacing w:val="80"/>
                <w:sz w:val="20"/>
                <w:u w:val="single"/>
              </w:rPr>
              <w:t xml:space="preserve"> </w:t>
            </w:r>
          </w:p>
        </w:tc>
        <w:tc>
          <w:tcPr>
            <w:tcW w:w="120" w:type="dxa"/>
          </w:tcPr>
          <w:p w14:paraId="4CF860F1" w14:textId="77777777" w:rsidR="00756854" w:rsidRDefault="00756854">
            <w:pPr>
              <w:pStyle w:val="TableParagraph"/>
              <w:rPr>
                <w:rFonts w:ascii="Times New Roman"/>
                <w:sz w:val="18"/>
              </w:rPr>
            </w:pPr>
          </w:p>
        </w:tc>
        <w:tc>
          <w:tcPr>
            <w:tcW w:w="1561" w:type="dxa"/>
            <w:tcBorders>
              <w:top w:val="single" w:sz="4" w:space="0" w:color="000000"/>
            </w:tcBorders>
          </w:tcPr>
          <w:p w14:paraId="6FABCC4C" w14:textId="77777777" w:rsidR="00756854" w:rsidRDefault="00E71861">
            <w:pPr>
              <w:pStyle w:val="TableParagraph"/>
              <w:tabs>
                <w:tab w:val="left" w:pos="907"/>
              </w:tabs>
              <w:spacing w:before="59" w:line="213" w:lineRule="exact"/>
              <w:jc w:val="right"/>
              <w:rPr>
                <w:b/>
                <w:sz w:val="20"/>
              </w:rPr>
            </w:pPr>
            <w:r>
              <w:rPr>
                <w:b/>
                <w:sz w:val="20"/>
                <w:u w:val="single"/>
              </w:rPr>
              <w:tab/>
            </w:r>
            <w:r>
              <w:rPr>
                <w:b/>
                <w:spacing w:val="-4"/>
                <w:sz w:val="20"/>
                <w:u w:val="single"/>
              </w:rPr>
              <w:t>4,049</w:t>
            </w:r>
            <w:r>
              <w:rPr>
                <w:b/>
                <w:spacing w:val="80"/>
                <w:sz w:val="20"/>
                <w:u w:val="single"/>
              </w:rPr>
              <w:t xml:space="preserve"> </w:t>
            </w:r>
          </w:p>
        </w:tc>
        <w:tc>
          <w:tcPr>
            <w:tcW w:w="120" w:type="dxa"/>
          </w:tcPr>
          <w:p w14:paraId="2CC97C24" w14:textId="77777777" w:rsidR="00756854" w:rsidRDefault="00756854">
            <w:pPr>
              <w:pStyle w:val="TableParagraph"/>
              <w:rPr>
                <w:rFonts w:ascii="Times New Roman"/>
                <w:sz w:val="18"/>
              </w:rPr>
            </w:pPr>
          </w:p>
        </w:tc>
        <w:tc>
          <w:tcPr>
            <w:tcW w:w="1185" w:type="dxa"/>
            <w:tcBorders>
              <w:top w:val="single" w:sz="4" w:space="0" w:color="000000"/>
            </w:tcBorders>
          </w:tcPr>
          <w:p w14:paraId="48AC46B9" w14:textId="77777777" w:rsidR="00756854" w:rsidRDefault="00E71861">
            <w:pPr>
              <w:pStyle w:val="TableParagraph"/>
              <w:tabs>
                <w:tab w:val="left" w:pos="531"/>
              </w:tabs>
              <w:spacing w:before="59" w:line="213" w:lineRule="exact"/>
              <w:ind w:left="-1"/>
              <w:jc w:val="right"/>
              <w:rPr>
                <w:b/>
                <w:sz w:val="20"/>
              </w:rPr>
            </w:pPr>
            <w:r>
              <w:rPr>
                <w:b/>
                <w:sz w:val="20"/>
                <w:u w:val="single"/>
              </w:rPr>
              <w:tab/>
            </w:r>
            <w:r>
              <w:rPr>
                <w:b/>
                <w:spacing w:val="-2"/>
                <w:sz w:val="20"/>
                <w:u w:val="single"/>
              </w:rPr>
              <w:t>3,164</w:t>
            </w:r>
            <w:r>
              <w:rPr>
                <w:b/>
                <w:spacing w:val="80"/>
                <w:sz w:val="20"/>
                <w:u w:val="single"/>
              </w:rPr>
              <w:t xml:space="preserve"> </w:t>
            </w:r>
          </w:p>
        </w:tc>
        <w:tc>
          <w:tcPr>
            <w:tcW w:w="376" w:type="dxa"/>
          </w:tcPr>
          <w:p w14:paraId="1421F24A" w14:textId="77777777" w:rsidR="00756854" w:rsidRDefault="00756854">
            <w:pPr>
              <w:pStyle w:val="TableParagraph"/>
              <w:rPr>
                <w:rFonts w:ascii="Times New Roman"/>
                <w:sz w:val="18"/>
              </w:rPr>
            </w:pPr>
          </w:p>
        </w:tc>
        <w:tc>
          <w:tcPr>
            <w:tcW w:w="1186" w:type="dxa"/>
            <w:tcBorders>
              <w:top w:val="single" w:sz="4" w:space="0" w:color="000000"/>
            </w:tcBorders>
          </w:tcPr>
          <w:p w14:paraId="7558B481" w14:textId="77777777" w:rsidR="00756854" w:rsidRDefault="00E71861">
            <w:pPr>
              <w:pStyle w:val="TableParagraph"/>
              <w:tabs>
                <w:tab w:val="left" w:pos="411"/>
              </w:tabs>
              <w:spacing w:before="59" w:line="213" w:lineRule="exact"/>
              <w:ind w:left="-1" w:right="1"/>
              <w:jc w:val="right"/>
              <w:rPr>
                <w:b/>
                <w:sz w:val="20"/>
              </w:rPr>
            </w:pPr>
            <w:r>
              <w:rPr>
                <w:b/>
                <w:sz w:val="20"/>
                <w:u w:val="single"/>
              </w:rPr>
              <w:tab/>
            </w:r>
            <w:r>
              <w:rPr>
                <w:b/>
                <w:spacing w:val="-2"/>
                <w:sz w:val="20"/>
                <w:u w:val="single"/>
              </w:rPr>
              <w:t>48,378</w:t>
            </w:r>
            <w:r>
              <w:rPr>
                <w:b/>
                <w:spacing w:val="80"/>
                <w:sz w:val="20"/>
                <w:u w:val="single"/>
              </w:rPr>
              <w:t xml:space="preserve"> </w:t>
            </w:r>
          </w:p>
        </w:tc>
      </w:tr>
    </w:tbl>
    <w:p w14:paraId="2ED2E8E4" w14:textId="77777777" w:rsidR="00756854" w:rsidRDefault="00756854">
      <w:pPr>
        <w:pStyle w:val="BodyText"/>
        <w:rPr>
          <w:b/>
          <w:sz w:val="20"/>
        </w:rPr>
      </w:pPr>
    </w:p>
    <w:p w14:paraId="6C3D41CD" w14:textId="77777777" w:rsidR="00756854" w:rsidRDefault="00756854">
      <w:pPr>
        <w:pStyle w:val="BodyText"/>
        <w:spacing w:before="1"/>
        <w:rPr>
          <w:b/>
          <w:sz w:val="25"/>
        </w:rPr>
      </w:pPr>
    </w:p>
    <w:p w14:paraId="0512408D" w14:textId="77777777" w:rsidR="00756854" w:rsidRDefault="00E71861">
      <w:pPr>
        <w:spacing w:before="103"/>
        <w:ind w:left="1234"/>
        <w:rPr>
          <w:b/>
          <w:sz w:val="20"/>
        </w:rPr>
      </w:pPr>
      <w:r>
        <w:pict w14:anchorId="54664FA0">
          <v:shape id="docshape119" o:spid="_x0000_s2092" type="#_x0000_t202" style="position:absolute;left:0;text-align:left;margin-left:68.1pt;margin-top:17.05pt;width:496.35pt;height:116.35pt;z-index:15750656;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432"/>
                    <w:gridCol w:w="1601"/>
                    <w:gridCol w:w="1238"/>
                    <w:gridCol w:w="1681"/>
                    <w:gridCol w:w="1433"/>
                    <w:gridCol w:w="1424"/>
                  </w:tblGrid>
                  <w:tr w:rsidR="00756854" w14:paraId="7488B2EA" w14:textId="77777777">
                    <w:trPr>
                      <w:trHeight w:val="237"/>
                    </w:trPr>
                    <w:tc>
                      <w:tcPr>
                        <w:tcW w:w="2432" w:type="dxa"/>
                      </w:tcPr>
                      <w:p w14:paraId="25A06310" w14:textId="77777777" w:rsidR="00756854" w:rsidRDefault="00E71861">
                        <w:pPr>
                          <w:pStyle w:val="TableParagraph"/>
                          <w:spacing w:before="2" w:line="215" w:lineRule="exact"/>
                          <w:ind w:left="357"/>
                          <w:rPr>
                            <w:sz w:val="20"/>
                          </w:rPr>
                        </w:pPr>
                        <w:proofErr w:type="gramStart"/>
                        <w:r>
                          <w:rPr>
                            <w:sz w:val="20"/>
                          </w:rPr>
                          <w:t>At</w:t>
                        </w:r>
                        <w:proofErr w:type="gramEnd"/>
                        <w:r>
                          <w:rPr>
                            <w:spacing w:val="5"/>
                            <w:sz w:val="20"/>
                          </w:rPr>
                          <w:t xml:space="preserve"> </w:t>
                        </w:r>
                        <w:r>
                          <w:rPr>
                            <w:sz w:val="20"/>
                          </w:rPr>
                          <w:t>1</w:t>
                        </w:r>
                        <w:r>
                          <w:rPr>
                            <w:spacing w:val="2"/>
                            <w:sz w:val="20"/>
                          </w:rPr>
                          <w:t xml:space="preserve"> </w:t>
                        </w:r>
                        <w:r>
                          <w:rPr>
                            <w:sz w:val="20"/>
                          </w:rPr>
                          <w:t>August</w:t>
                        </w:r>
                        <w:r>
                          <w:rPr>
                            <w:spacing w:val="8"/>
                            <w:sz w:val="20"/>
                          </w:rPr>
                          <w:t xml:space="preserve"> </w:t>
                        </w:r>
                        <w:r>
                          <w:rPr>
                            <w:spacing w:val="-4"/>
                            <w:sz w:val="20"/>
                          </w:rPr>
                          <w:t>2019</w:t>
                        </w:r>
                      </w:p>
                    </w:tc>
                    <w:tc>
                      <w:tcPr>
                        <w:tcW w:w="1601" w:type="dxa"/>
                      </w:tcPr>
                      <w:p w14:paraId="15052EA3" w14:textId="77777777" w:rsidR="00756854" w:rsidRDefault="00E71861">
                        <w:pPr>
                          <w:pStyle w:val="TableParagraph"/>
                          <w:spacing w:before="2" w:line="215" w:lineRule="exact"/>
                          <w:ind w:right="154"/>
                          <w:jc w:val="right"/>
                          <w:rPr>
                            <w:sz w:val="20"/>
                          </w:rPr>
                        </w:pPr>
                        <w:r>
                          <w:rPr>
                            <w:spacing w:val="-2"/>
                            <w:sz w:val="20"/>
                          </w:rPr>
                          <w:t>6,538</w:t>
                        </w:r>
                      </w:p>
                    </w:tc>
                    <w:tc>
                      <w:tcPr>
                        <w:tcW w:w="1238" w:type="dxa"/>
                      </w:tcPr>
                      <w:p w14:paraId="02DAE42F" w14:textId="77777777" w:rsidR="00756854" w:rsidRDefault="00E71861">
                        <w:pPr>
                          <w:pStyle w:val="TableParagraph"/>
                          <w:spacing w:before="2" w:line="215" w:lineRule="exact"/>
                          <w:ind w:right="156"/>
                          <w:jc w:val="right"/>
                          <w:rPr>
                            <w:sz w:val="20"/>
                          </w:rPr>
                        </w:pPr>
                        <w:r>
                          <w:rPr>
                            <w:w w:val="101"/>
                            <w:sz w:val="20"/>
                          </w:rPr>
                          <w:t>-</w:t>
                        </w:r>
                      </w:p>
                    </w:tc>
                    <w:tc>
                      <w:tcPr>
                        <w:tcW w:w="1681" w:type="dxa"/>
                      </w:tcPr>
                      <w:p w14:paraId="22707EB2" w14:textId="77777777" w:rsidR="00756854" w:rsidRDefault="00E71861">
                        <w:pPr>
                          <w:pStyle w:val="TableParagraph"/>
                          <w:spacing w:before="2" w:line="215" w:lineRule="exact"/>
                          <w:ind w:right="155"/>
                          <w:jc w:val="right"/>
                          <w:rPr>
                            <w:sz w:val="20"/>
                          </w:rPr>
                        </w:pPr>
                        <w:r>
                          <w:rPr>
                            <w:spacing w:val="-2"/>
                            <w:sz w:val="20"/>
                          </w:rPr>
                          <w:t>2,882</w:t>
                        </w:r>
                      </w:p>
                    </w:tc>
                    <w:tc>
                      <w:tcPr>
                        <w:tcW w:w="1433" w:type="dxa"/>
                      </w:tcPr>
                      <w:p w14:paraId="50B93F2B" w14:textId="77777777" w:rsidR="00756854" w:rsidRDefault="00E71861">
                        <w:pPr>
                          <w:pStyle w:val="TableParagraph"/>
                          <w:spacing w:before="2" w:line="215" w:lineRule="exact"/>
                          <w:ind w:left="652"/>
                          <w:rPr>
                            <w:sz w:val="20"/>
                          </w:rPr>
                        </w:pPr>
                        <w:r>
                          <w:rPr>
                            <w:spacing w:val="-2"/>
                            <w:sz w:val="20"/>
                          </w:rPr>
                          <w:t>1,639</w:t>
                        </w:r>
                      </w:p>
                    </w:tc>
                    <w:tc>
                      <w:tcPr>
                        <w:tcW w:w="1424" w:type="dxa"/>
                      </w:tcPr>
                      <w:p w14:paraId="6DB9308E" w14:textId="77777777" w:rsidR="00756854" w:rsidRDefault="00E71861">
                        <w:pPr>
                          <w:pStyle w:val="TableParagraph"/>
                          <w:spacing w:before="2" w:line="215" w:lineRule="exact"/>
                          <w:ind w:left="674"/>
                          <w:rPr>
                            <w:sz w:val="20"/>
                          </w:rPr>
                        </w:pPr>
                        <w:r>
                          <w:rPr>
                            <w:spacing w:val="-2"/>
                            <w:sz w:val="20"/>
                          </w:rPr>
                          <w:t>11,059</w:t>
                        </w:r>
                      </w:p>
                    </w:tc>
                  </w:tr>
                  <w:tr w:rsidR="00756854" w14:paraId="08737232" w14:textId="77777777">
                    <w:trPr>
                      <w:trHeight w:val="300"/>
                    </w:trPr>
                    <w:tc>
                      <w:tcPr>
                        <w:tcW w:w="2432" w:type="dxa"/>
                      </w:tcPr>
                      <w:p w14:paraId="3B44BA9C" w14:textId="77777777" w:rsidR="00756854" w:rsidRDefault="00E71861">
                        <w:pPr>
                          <w:pStyle w:val="TableParagraph"/>
                          <w:spacing w:before="4"/>
                          <w:ind w:left="357"/>
                          <w:rPr>
                            <w:sz w:val="20"/>
                          </w:rPr>
                        </w:pPr>
                        <w:r>
                          <w:rPr>
                            <w:sz w:val="20"/>
                          </w:rPr>
                          <w:t>Charge</w:t>
                        </w:r>
                        <w:r>
                          <w:rPr>
                            <w:spacing w:val="5"/>
                            <w:sz w:val="20"/>
                          </w:rPr>
                          <w:t xml:space="preserve"> </w:t>
                        </w:r>
                        <w:r>
                          <w:rPr>
                            <w:sz w:val="20"/>
                          </w:rPr>
                          <w:t>for</w:t>
                        </w:r>
                        <w:r>
                          <w:rPr>
                            <w:spacing w:val="7"/>
                            <w:sz w:val="20"/>
                          </w:rPr>
                          <w:t xml:space="preserve"> </w:t>
                        </w:r>
                        <w:r>
                          <w:rPr>
                            <w:sz w:val="20"/>
                          </w:rPr>
                          <w:t>the</w:t>
                        </w:r>
                        <w:r>
                          <w:rPr>
                            <w:spacing w:val="5"/>
                            <w:sz w:val="20"/>
                          </w:rPr>
                          <w:t xml:space="preserve"> </w:t>
                        </w:r>
                        <w:r>
                          <w:rPr>
                            <w:spacing w:val="-4"/>
                            <w:sz w:val="20"/>
                          </w:rPr>
                          <w:t>year</w:t>
                        </w:r>
                      </w:p>
                    </w:tc>
                    <w:tc>
                      <w:tcPr>
                        <w:tcW w:w="1601" w:type="dxa"/>
                      </w:tcPr>
                      <w:p w14:paraId="56B7D966" w14:textId="77777777" w:rsidR="00756854" w:rsidRDefault="00E71861">
                        <w:pPr>
                          <w:pStyle w:val="TableParagraph"/>
                          <w:tabs>
                            <w:tab w:val="left" w:pos="832"/>
                          </w:tabs>
                          <w:spacing w:before="4"/>
                          <w:ind w:right="57"/>
                          <w:jc w:val="right"/>
                          <w:rPr>
                            <w:sz w:val="20"/>
                          </w:rPr>
                        </w:pPr>
                        <w:r>
                          <w:rPr>
                            <w:sz w:val="20"/>
                            <w:u w:val="single"/>
                          </w:rPr>
                          <w:tab/>
                        </w:r>
                        <w:r>
                          <w:rPr>
                            <w:spacing w:val="-5"/>
                            <w:sz w:val="20"/>
                            <w:u w:val="single"/>
                          </w:rPr>
                          <w:t>618</w:t>
                        </w:r>
                        <w:r>
                          <w:rPr>
                            <w:spacing w:val="80"/>
                            <w:sz w:val="20"/>
                            <w:u w:val="single"/>
                          </w:rPr>
                          <w:t xml:space="preserve"> </w:t>
                        </w:r>
                      </w:p>
                    </w:tc>
                    <w:tc>
                      <w:tcPr>
                        <w:tcW w:w="1238" w:type="dxa"/>
                      </w:tcPr>
                      <w:p w14:paraId="661BF904" w14:textId="77777777" w:rsidR="00756854" w:rsidRDefault="00E71861">
                        <w:pPr>
                          <w:pStyle w:val="TableParagraph"/>
                          <w:tabs>
                            <w:tab w:val="left" w:pos="945"/>
                          </w:tabs>
                          <w:spacing w:before="4"/>
                          <w:ind w:right="57"/>
                          <w:jc w:val="right"/>
                          <w:rPr>
                            <w:sz w:val="20"/>
                          </w:rPr>
                        </w:pPr>
                        <w:r>
                          <w:rPr>
                            <w:sz w:val="20"/>
                            <w:u w:val="single"/>
                          </w:rPr>
                          <w:tab/>
                        </w:r>
                        <w:r>
                          <w:rPr>
                            <w:spacing w:val="-10"/>
                            <w:sz w:val="20"/>
                            <w:u w:val="single"/>
                          </w:rPr>
                          <w:t>-</w:t>
                        </w:r>
                        <w:r>
                          <w:rPr>
                            <w:spacing w:val="80"/>
                            <w:sz w:val="20"/>
                            <w:u w:val="single"/>
                          </w:rPr>
                          <w:t xml:space="preserve"> </w:t>
                        </w:r>
                      </w:p>
                    </w:tc>
                    <w:tc>
                      <w:tcPr>
                        <w:tcW w:w="1681" w:type="dxa"/>
                      </w:tcPr>
                      <w:p w14:paraId="5A2CFBEC" w14:textId="77777777" w:rsidR="00756854" w:rsidRDefault="00E71861">
                        <w:pPr>
                          <w:pStyle w:val="TableParagraph"/>
                          <w:tabs>
                            <w:tab w:val="left" w:pos="1147"/>
                          </w:tabs>
                          <w:spacing w:before="4"/>
                          <w:ind w:right="58"/>
                          <w:jc w:val="right"/>
                          <w:rPr>
                            <w:sz w:val="20"/>
                          </w:rPr>
                        </w:pPr>
                        <w:r>
                          <w:rPr>
                            <w:sz w:val="20"/>
                            <w:u w:val="single"/>
                          </w:rPr>
                          <w:tab/>
                        </w:r>
                        <w:r>
                          <w:rPr>
                            <w:spacing w:val="-5"/>
                            <w:sz w:val="20"/>
                            <w:u w:val="single"/>
                          </w:rPr>
                          <w:t>302</w:t>
                        </w:r>
                        <w:r>
                          <w:rPr>
                            <w:spacing w:val="80"/>
                            <w:sz w:val="20"/>
                            <w:u w:val="single"/>
                          </w:rPr>
                          <w:t xml:space="preserve"> </w:t>
                        </w:r>
                      </w:p>
                    </w:tc>
                    <w:tc>
                      <w:tcPr>
                        <w:tcW w:w="1433" w:type="dxa"/>
                      </w:tcPr>
                      <w:p w14:paraId="0AC9750A" w14:textId="77777777" w:rsidR="00756854" w:rsidRDefault="00E71861">
                        <w:pPr>
                          <w:pStyle w:val="TableParagraph"/>
                          <w:tabs>
                            <w:tab w:val="left" w:pos="831"/>
                          </w:tabs>
                          <w:spacing w:before="4"/>
                          <w:ind w:left="59"/>
                          <w:rPr>
                            <w:sz w:val="20"/>
                          </w:rPr>
                        </w:pPr>
                        <w:r>
                          <w:rPr>
                            <w:sz w:val="20"/>
                            <w:u w:val="single"/>
                          </w:rPr>
                          <w:tab/>
                        </w:r>
                        <w:r>
                          <w:rPr>
                            <w:spacing w:val="-5"/>
                            <w:sz w:val="20"/>
                            <w:u w:val="single"/>
                          </w:rPr>
                          <w:t>316</w:t>
                        </w:r>
                        <w:r>
                          <w:rPr>
                            <w:spacing w:val="80"/>
                            <w:sz w:val="20"/>
                            <w:u w:val="single"/>
                          </w:rPr>
                          <w:t xml:space="preserve"> </w:t>
                        </w:r>
                      </w:p>
                    </w:tc>
                    <w:tc>
                      <w:tcPr>
                        <w:tcW w:w="1424" w:type="dxa"/>
                      </w:tcPr>
                      <w:p w14:paraId="6D9BAE1D" w14:textId="77777777" w:rsidR="00756854" w:rsidRDefault="00E71861">
                        <w:pPr>
                          <w:pStyle w:val="TableParagraph"/>
                          <w:tabs>
                            <w:tab w:val="left" w:pos="592"/>
                          </w:tabs>
                          <w:spacing w:before="4"/>
                          <w:ind w:right="50"/>
                          <w:jc w:val="right"/>
                          <w:rPr>
                            <w:sz w:val="20"/>
                          </w:rPr>
                        </w:pPr>
                        <w:r>
                          <w:rPr>
                            <w:sz w:val="20"/>
                            <w:u w:val="single"/>
                          </w:rPr>
                          <w:tab/>
                        </w:r>
                        <w:r>
                          <w:rPr>
                            <w:spacing w:val="-2"/>
                            <w:sz w:val="20"/>
                            <w:u w:val="single"/>
                          </w:rPr>
                          <w:t>1,236</w:t>
                        </w:r>
                        <w:r>
                          <w:rPr>
                            <w:spacing w:val="80"/>
                            <w:sz w:val="20"/>
                            <w:u w:val="single"/>
                          </w:rPr>
                          <w:t xml:space="preserve"> </w:t>
                        </w:r>
                      </w:p>
                    </w:tc>
                  </w:tr>
                  <w:tr w:rsidR="00756854" w14:paraId="17CC5A85" w14:textId="77777777">
                    <w:trPr>
                      <w:trHeight w:val="320"/>
                    </w:trPr>
                    <w:tc>
                      <w:tcPr>
                        <w:tcW w:w="2432" w:type="dxa"/>
                      </w:tcPr>
                      <w:p w14:paraId="4FF08BC1" w14:textId="77777777" w:rsidR="00756854" w:rsidRDefault="00E71861">
                        <w:pPr>
                          <w:pStyle w:val="TableParagraph"/>
                          <w:spacing w:before="65"/>
                          <w:ind w:left="50"/>
                          <w:rPr>
                            <w:b/>
                            <w:sz w:val="20"/>
                          </w:rPr>
                        </w:pPr>
                        <w:r>
                          <w:rPr>
                            <w:b/>
                            <w:sz w:val="20"/>
                          </w:rPr>
                          <w:t>At</w:t>
                        </w:r>
                        <w:r>
                          <w:rPr>
                            <w:b/>
                            <w:spacing w:val="38"/>
                            <w:sz w:val="20"/>
                          </w:rPr>
                          <w:t xml:space="preserve"> </w:t>
                        </w:r>
                        <w:proofErr w:type="spellStart"/>
                        <w:r>
                          <w:rPr>
                            <w:b/>
                            <w:sz w:val="20"/>
                          </w:rPr>
                          <w:t>At</w:t>
                        </w:r>
                        <w:proofErr w:type="spellEnd"/>
                        <w:r>
                          <w:rPr>
                            <w:b/>
                            <w:spacing w:val="6"/>
                            <w:sz w:val="20"/>
                          </w:rPr>
                          <w:t xml:space="preserve"> </w:t>
                        </w:r>
                        <w:r>
                          <w:rPr>
                            <w:b/>
                            <w:sz w:val="20"/>
                          </w:rPr>
                          <w:t>31</w:t>
                        </w:r>
                        <w:r>
                          <w:rPr>
                            <w:b/>
                            <w:spacing w:val="5"/>
                            <w:sz w:val="20"/>
                          </w:rPr>
                          <w:t xml:space="preserve"> </w:t>
                        </w:r>
                        <w:r>
                          <w:rPr>
                            <w:b/>
                            <w:sz w:val="20"/>
                          </w:rPr>
                          <w:t>July</w:t>
                        </w:r>
                        <w:r>
                          <w:rPr>
                            <w:b/>
                            <w:spacing w:val="1"/>
                            <w:sz w:val="20"/>
                          </w:rPr>
                          <w:t xml:space="preserve"> </w:t>
                        </w:r>
                        <w:r>
                          <w:rPr>
                            <w:b/>
                            <w:spacing w:val="-4"/>
                            <w:sz w:val="20"/>
                          </w:rPr>
                          <w:t>2020</w:t>
                        </w:r>
                      </w:p>
                    </w:tc>
                    <w:tc>
                      <w:tcPr>
                        <w:tcW w:w="1601" w:type="dxa"/>
                      </w:tcPr>
                      <w:p w14:paraId="5A2E4FAA" w14:textId="77777777" w:rsidR="00756854" w:rsidRDefault="00E71861">
                        <w:pPr>
                          <w:pStyle w:val="TableParagraph"/>
                          <w:spacing w:before="65"/>
                          <w:ind w:right="157"/>
                          <w:jc w:val="right"/>
                          <w:rPr>
                            <w:b/>
                            <w:sz w:val="20"/>
                          </w:rPr>
                        </w:pPr>
                        <w:r>
                          <w:rPr>
                            <w:b/>
                            <w:spacing w:val="-2"/>
                            <w:sz w:val="20"/>
                          </w:rPr>
                          <w:t>7,156</w:t>
                        </w:r>
                      </w:p>
                    </w:tc>
                    <w:tc>
                      <w:tcPr>
                        <w:tcW w:w="1238" w:type="dxa"/>
                      </w:tcPr>
                      <w:p w14:paraId="3DB323D2" w14:textId="77777777" w:rsidR="00756854" w:rsidRDefault="00E71861">
                        <w:pPr>
                          <w:pStyle w:val="TableParagraph"/>
                          <w:spacing w:before="65"/>
                          <w:ind w:right="156"/>
                          <w:jc w:val="right"/>
                          <w:rPr>
                            <w:b/>
                            <w:sz w:val="20"/>
                          </w:rPr>
                        </w:pPr>
                        <w:r>
                          <w:rPr>
                            <w:b/>
                            <w:w w:val="101"/>
                            <w:sz w:val="20"/>
                          </w:rPr>
                          <w:t>-</w:t>
                        </w:r>
                      </w:p>
                    </w:tc>
                    <w:tc>
                      <w:tcPr>
                        <w:tcW w:w="1681" w:type="dxa"/>
                      </w:tcPr>
                      <w:p w14:paraId="1C71FAD2" w14:textId="77777777" w:rsidR="00756854" w:rsidRDefault="00E71861">
                        <w:pPr>
                          <w:pStyle w:val="TableParagraph"/>
                          <w:spacing w:before="65"/>
                          <w:ind w:right="158"/>
                          <w:jc w:val="right"/>
                          <w:rPr>
                            <w:b/>
                            <w:sz w:val="20"/>
                          </w:rPr>
                        </w:pPr>
                        <w:r>
                          <w:rPr>
                            <w:b/>
                            <w:spacing w:val="-2"/>
                            <w:sz w:val="20"/>
                          </w:rPr>
                          <w:t>3,184</w:t>
                        </w:r>
                      </w:p>
                    </w:tc>
                    <w:tc>
                      <w:tcPr>
                        <w:tcW w:w="1433" w:type="dxa"/>
                      </w:tcPr>
                      <w:p w14:paraId="5BB0015C" w14:textId="77777777" w:rsidR="00756854" w:rsidRDefault="00E71861">
                        <w:pPr>
                          <w:pStyle w:val="TableParagraph"/>
                          <w:spacing w:before="65"/>
                          <w:ind w:left="591"/>
                          <w:rPr>
                            <w:b/>
                            <w:sz w:val="20"/>
                          </w:rPr>
                        </w:pPr>
                        <w:r>
                          <w:rPr>
                            <w:b/>
                            <w:spacing w:val="-2"/>
                            <w:sz w:val="20"/>
                          </w:rPr>
                          <w:t>1,955</w:t>
                        </w:r>
                      </w:p>
                    </w:tc>
                    <w:tc>
                      <w:tcPr>
                        <w:tcW w:w="1424" w:type="dxa"/>
                      </w:tcPr>
                      <w:p w14:paraId="0A3113AC" w14:textId="77777777" w:rsidR="00756854" w:rsidRDefault="00E71861">
                        <w:pPr>
                          <w:pStyle w:val="TableParagraph"/>
                          <w:spacing w:before="65"/>
                          <w:ind w:left="599"/>
                          <w:rPr>
                            <w:b/>
                            <w:sz w:val="20"/>
                          </w:rPr>
                        </w:pPr>
                        <w:r>
                          <w:rPr>
                            <w:b/>
                            <w:spacing w:val="-2"/>
                            <w:sz w:val="20"/>
                          </w:rPr>
                          <w:t>12,295</w:t>
                        </w:r>
                      </w:p>
                    </w:tc>
                  </w:tr>
                  <w:tr w:rsidR="00756854" w14:paraId="38EA17CE" w14:textId="77777777">
                    <w:trPr>
                      <w:trHeight w:val="1045"/>
                    </w:trPr>
                    <w:tc>
                      <w:tcPr>
                        <w:tcW w:w="9809" w:type="dxa"/>
                        <w:gridSpan w:val="6"/>
                      </w:tcPr>
                      <w:p w14:paraId="15B95A2A" w14:textId="77777777" w:rsidR="00756854" w:rsidRDefault="00E71861">
                        <w:pPr>
                          <w:pStyle w:val="TableParagraph"/>
                          <w:spacing w:before="150"/>
                          <w:ind w:left="27"/>
                          <w:rPr>
                            <w:b/>
                            <w:sz w:val="20"/>
                          </w:rPr>
                        </w:pPr>
                        <w:proofErr w:type="spellStart"/>
                        <w:r>
                          <w:rPr>
                            <w:b/>
                            <w:sz w:val="20"/>
                          </w:rPr>
                          <w:t>et</w:t>
                        </w:r>
                        <w:proofErr w:type="spellEnd"/>
                        <w:r>
                          <w:rPr>
                            <w:b/>
                            <w:spacing w:val="4"/>
                            <w:sz w:val="20"/>
                          </w:rPr>
                          <w:t xml:space="preserve"> </w:t>
                        </w:r>
                        <w:r>
                          <w:rPr>
                            <w:b/>
                            <w:sz w:val="20"/>
                          </w:rPr>
                          <w:t>book</w:t>
                        </w:r>
                        <w:r>
                          <w:rPr>
                            <w:b/>
                            <w:spacing w:val="5"/>
                            <w:sz w:val="20"/>
                          </w:rPr>
                          <w:t xml:space="preserve"> </w:t>
                        </w:r>
                        <w:r>
                          <w:rPr>
                            <w:b/>
                            <w:spacing w:val="-2"/>
                            <w:sz w:val="20"/>
                          </w:rPr>
                          <w:t>value</w:t>
                        </w:r>
                      </w:p>
                      <w:p w14:paraId="02C4B96E" w14:textId="77777777" w:rsidR="00756854" w:rsidRDefault="00756854">
                        <w:pPr>
                          <w:pStyle w:val="TableParagraph"/>
                          <w:spacing w:before="8"/>
                          <w:rPr>
                            <w:sz w:val="20"/>
                          </w:rPr>
                        </w:pPr>
                      </w:p>
                      <w:p w14:paraId="500A5EF7" w14:textId="77777777" w:rsidR="00756854" w:rsidRDefault="00E71861">
                        <w:pPr>
                          <w:pStyle w:val="TableParagraph"/>
                          <w:tabs>
                            <w:tab w:val="left" w:pos="2727"/>
                            <w:tab w:val="left" w:pos="3200"/>
                            <w:tab w:val="left" w:pos="4558"/>
                            <w:tab w:val="left" w:pos="6433"/>
                            <w:tab w:val="left" w:pos="7543"/>
                            <w:tab w:val="left" w:pos="8571"/>
                            <w:tab w:val="left" w:pos="8984"/>
                          </w:tabs>
                          <w:ind w:left="515"/>
                          <w:rPr>
                            <w:b/>
                            <w:sz w:val="20"/>
                          </w:rPr>
                        </w:pPr>
                        <w:r>
                          <w:rPr>
                            <w:b/>
                            <w:sz w:val="20"/>
                          </w:rPr>
                          <w:t>At</w:t>
                        </w:r>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2020</w:t>
                        </w:r>
                        <w:r>
                          <w:rPr>
                            <w:b/>
                            <w:sz w:val="20"/>
                          </w:rPr>
                          <w:tab/>
                        </w:r>
                        <w:r>
                          <w:rPr>
                            <w:b/>
                            <w:sz w:val="20"/>
                            <w:u w:val="double"/>
                          </w:rPr>
                          <w:tab/>
                        </w:r>
                        <w:proofErr w:type="gramStart"/>
                        <w:r>
                          <w:rPr>
                            <w:b/>
                            <w:sz w:val="20"/>
                            <w:u w:val="double"/>
                          </w:rPr>
                          <w:t>32,823</w:t>
                        </w:r>
                        <w:r>
                          <w:rPr>
                            <w:b/>
                            <w:spacing w:val="39"/>
                            <w:sz w:val="20"/>
                            <w:u w:val="double"/>
                          </w:rPr>
                          <w:t xml:space="preserve"> </w:t>
                        </w:r>
                        <w:r>
                          <w:rPr>
                            <w:b/>
                            <w:spacing w:val="39"/>
                            <w:sz w:val="20"/>
                          </w:rPr>
                          <w:t xml:space="preserve"> </w:t>
                        </w:r>
                        <w:r>
                          <w:rPr>
                            <w:b/>
                            <w:sz w:val="20"/>
                            <w:u w:val="double"/>
                          </w:rPr>
                          <w:tab/>
                        </w:r>
                        <w:proofErr w:type="gramEnd"/>
                        <w:r>
                          <w:rPr>
                            <w:b/>
                            <w:sz w:val="20"/>
                            <w:u w:val="double"/>
                          </w:rPr>
                          <w:t>1,186</w:t>
                        </w:r>
                        <w:r>
                          <w:rPr>
                            <w:b/>
                            <w:spacing w:val="39"/>
                            <w:sz w:val="20"/>
                            <w:u w:val="double"/>
                          </w:rPr>
                          <w:t xml:space="preserve"> </w:t>
                        </w:r>
                        <w:r>
                          <w:rPr>
                            <w:b/>
                            <w:spacing w:val="39"/>
                            <w:sz w:val="20"/>
                          </w:rPr>
                          <w:t xml:space="preserve"> </w:t>
                        </w:r>
                        <w:r>
                          <w:rPr>
                            <w:b/>
                            <w:sz w:val="20"/>
                            <w:u w:val="double"/>
                          </w:rPr>
                          <w:tab/>
                          <w:t>865</w:t>
                        </w:r>
                        <w:r>
                          <w:rPr>
                            <w:b/>
                            <w:spacing w:val="38"/>
                            <w:sz w:val="20"/>
                            <w:u w:val="double"/>
                          </w:rPr>
                          <w:t xml:space="preserve"> </w:t>
                        </w:r>
                        <w:r>
                          <w:rPr>
                            <w:b/>
                            <w:spacing w:val="38"/>
                            <w:sz w:val="20"/>
                          </w:rPr>
                          <w:t xml:space="preserve"> </w:t>
                        </w:r>
                        <w:r>
                          <w:rPr>
                            <w:b/>
                            <w:sz w:val="20"/>
                            <w:u w:val="double"/>
                          </w:rPr>
                          <w:tab/>
                          <w:t>1,209</w:t>
                        </w:r>
                        <w:r>
                          <w:rPr>
                            <w:b/>
                            <w:spacing w:val="40"/>
                            <w:sz w:val="20"/>
                            <w:u w:val="double"/>
                          </w:rPr>
                          <w:t xml:space="preserve"> </w:t>
                        </w:r>
                        <w:r>
                          <w:rPr>
                            <w:b/>
                            <w:sz w:val="20"/>
                          </w:rPr>
                          <w:tab/>
                        </w:r>
                        <w:r>
                          <w:rPr>
                            <w:b/>
                            <w:sz w:val="20"/>
                            <w:u w:val="double"/>
                          </w:rPr>
                          <w:tab/>
                        </w:r>
                        <w:r>
                          <w:rPr>
                            <w:b/>
                            <w:spacing w:val="-2"/>
                            <w:sz w:val="20"/>
                            <w:u w:val="double"/>
                          </w:rPr>
                          <w:t>36,084</w:t>
                        </w:r>
                        <w:r>
                          <w:rPr>
                            <w:b/>
                            <w:spacing w:val="80"/>
                            <w:sz w:val="20"/>
                            <w:u w:val="double"/>
                          </w:rPr>
                          <w:t xml:space="preserve"> </w:t>
                        </w:r>
                      </w:p>
                    </w:tc>
                  </w:tr>
                  <w:tr w:rsidR="00756854" w14:paraId="2BA7570A" w14:textId="77777777">
                    <w:trPr>
                      <w:trHeight w:val="425"/>
                    </w:trPr>
                    <w:tc>
                      <w:tcPr>
                        <w:tcW w:w="2432" w:type="dxa"/>
                      </w:tcPr>
                      <w:p w14:paraId="079FFDCD" w14:textId="77777777" w:rsidR="00756854" w:rsidRDefault="00E71861">
                        <w:pPr>
                          <w:pStyle w:val="TableParagraph"/>
                          <w:spacing w:before="192" w:line="213" w:lineRule="exact"/>
                          <w:ind w:left="515"/>
                          <w:rPr>
                            <w:sz w:val="20"/>
                          </w:rPr>
                        </w:pPr>
                        <w:proofErr w:type="gramStart"/>
                        <w:r>
                          <w:rPr>
                            <w:sz w:val="20"/>
                          </w:rPr>
                          <w:t>At</w:t>
                        </w:r>
                        <w:proofErr w:type="gramEnd"/>
                        <w:r>
                          <w:rPr>
                            <w:spacing w:val="4"/>
                            <w:sz w:val="20"/>
                          </w:rPr>
                          <w:t xml:space="preserve"> </w:t>
                        </w:r>
                        <w:r>
                          <w:rPr>
                            <w:sz w:val="20"/>
                          </w:rPr>
                          <w:t>31 July</w:t>
                        </w:r>
                        <w:r>
                          <w:rPr>
                            <w:spacing w:val="-1"/>
                            <w:sz w:val="20"/>
                          </w:rPr>
                          <w:t xml:space="preserve"> </w:t>
                        </w:r>
                        <w:r>
                          <w:rPr>
                            <w:spacing w:val="-4"/>
                            <w:sz w:val="20"/>
                          </w:rPr>
                          <w:t>2019</w:t>
                        </w:r>
                      </w:p>
                    </w:tc>
                    <w:tc>
                      <w:tcPr>
                        <w:tcW w:w="1601" w:type="dxa"/>
                      </w:tcPr>
                      <w:p w14:paraId="1FD84B49" w14:textId="77777777" w:rsidR="00756854" w:rsidRDefault="00E71861">
                        <w:pPr>
                          <w:pStyle w:val="TableParagraph"/>
                          <w:tabs>
                            <w:tab w:val="left" w:pos="547"/>
                          </w:tabs>
                          <w:spacing w:before="192" w:line="213" w:lineRule="exact"/>
                          <w:ind w:right="57"/>
                          <w:jc w:val="right"/>
                          <w:rPr>
                            <w:sz w:val="20"/>
                          </w:rPr>
                        </w:pPr>
                        <w:r>
                          <w:rPr>
                            <w:sz w:val="20"/>
                            <w:u w:val="double"/>
                          </w:rPr>
                          <w:tab/>
                        </w:r>
                        <w:r>
                          <w:rPr>
                            <w:spacing w:val="-2"/>
                            <w:sz w:val="20"/>
                            <w:u w:val="double"/>
                          </w:rPr>
                          <w:t>33,441</w:t>
                        </w:r>
                        <w:r>
                          <w:rPr>
                            <w:spacing w:val="80"/>
                            <w:sz w:val="20"/>
                            <w:u w:val="double"/>
                          </w:rPr>
                          <w:t xml:space="preserve"> </w:t>
                        </w:r>
                      </w:p>
                    </w:tc>
                    <w:tc>
                      <w:tcPr>
                        <w:tcW w:w="1238" w:type="dxa"/>
                      </w:tcPr>
                      <w:p w14:paraId="47CCF0A2" w14:textId="77777777" w:rsidR="00756854" w:rsidRDefault="00E71861">
                        <w:pPr>
                          <w:pStyle w:val="TableParagraph"/>
                          <w:tabs>
                            <w:tab w:val="left" w:pos="525"/>
                          </w:tabs>
                          <w:spacing w:before="192" w:line="213" w:lineRule="exact"/>
                          <w:ind w:right="57"/>
                          <w:jc w:val="right"/>
                          <w:rPr>
                            <w:sz w:val="20"/>
                          </w:rPr>
                        </w:pPr>
                        <w:r>
                          <w:rPr>
                            <w:sz w:val="20"/>
                            <w:u w:val="double"/>
                          </w:rPr>
                          <w:tab/>
                        </w:r>
                        <w:r>
                          <w:rPr>
                            <w:spacing w:val="-2"/>
                            <w:sz w:val="20"/>
                            <w:u w:val="double"/>
                          </w:rPr>
                          <w:t>1,186</w:t>
                        </w:r>
                        <w:r>
                          <w:rPr>
                            <w:spacing w:val="80"/>
                            <w:sz w:val="20"/>
                            <w:u w:val="double"/>
                          </w:rPr>
                          <w:t xml:space="preserve"> </w:t>
                        </w:r>
                      </w:p>
                    </w:tc>
                    <w:tc>
                      <w:tcPr>
                        <w:tcW w:w="1681" w:type="dxa"/>
                      </w:tcPr>
                      <w:p w14:paraId="1C384AC6" w14:textId="77777777" w:rsidR="00756854" w:rsidRDefault="00E71861">
                        <w:pPr>
                          <w:pStyle w:val="TableParagraph"/>
                          <w:tabs>
                            <w:tab w:val="left" w:pos="967"/>
                          </w:tabs>
                          <w:spacing w:before="192" w:line="213" w:lineRule="exact"/>
                          <w:ind w:right="58"/>
                          <w:jc w:val="right"/>
                          <w:rPr>
                            <w:sz w:val="20"/>
                          </w:rPr>
                        </w:pPr>
                        <w:r>
                          <w:rPr>
                            <w:sz w:val="20"/>
                            <w:u w:val="double"/>
                          </w:rPr>
                          <w:tab/>
                        </w:r>
                        <w:r>
                          <w:rPr>
                            <w:spacing w:val="-4"/>
                            <w:sz w:val="20"/>
                            <w:u w:val="double"/>
                          </w:rPr>
                          <w:t>1,167</w:t>
                        </w:r>
                        <w:r>
                          <w:rPr>
                            <w:spacing w:val="80"/>
                            <w:sz w:val="20"/>
                            <w:u w:val="double"/>
                          </w:rPr>
                          <w:t xml:space="preserve"> </w:t>
                        </w:r>
                      </w:p>
                    </w:tc>
                    <w:tc>
                      <w:tcPr>
                        <w:tcW w:w="1433" w:type="dxa"/>
                      </w:tcPr>
                      <w:p w14:paraId="36995231" w14:textId="77777777" w:rsidR="00756854" w:rsidRDefault="00E71861">
                        <w:pPr>
                          <w:pStyle w:val="TableParagraph"/>
                          <w:tabs>
                            <w:tab w:val="left" w:pos="652"/>
                          </w:tabs>
                          <w:spacing w:before="192" w:line="213" w:lineRule="exact"/>
                          <w:ind w:left="59"/>
                          <w:rPr>
                            <w:sz w:val="20"/>
                          </w:rPr>
                        </w:pPr>
                        <w:r>
                          <w:rPr>
                            <w:sz w:val="20"/>
                            <w:u w:val="double"/>
                          </w:rPr>
                          <w:tab/>
                        </w:r>
                        <w:r>
                          <w:rPr>
                            <w:spacing w:val="-2"/>
                            <w:sz w:val="20"/>
                            <w:u w:val="double"/>
                          </w:rPr>
                          <w:t>1,383</w:t>
                        </w:r>
                        <w:r>
                          <w:rPr>
                            <w:spacing w:val="80"/>
                            <w:sz w:val="20"/>
                            <w:u w:val="double"/>
                          </w:rPr>
                          <w:t xml:space="preserve"> </w:t>
                        </w:r>
                      </w:p>
                    </w:tc>
                    <w:tc>
                      <w:tcPr>
                        <w:tcW w:w="1424" w:type="dxa"/>
                      </w:tcPr>
                      <w:p w14:paraId="32F2E77C" w14:textId="77777777" w:rsidR="00756854" w:rsidRDefault="00E71861">
                        <w:pPr>
                          <w:pStyle w:val="TableParagraph"/>
                          <w:tabs>
                            <w:tab w:val="left" w:pos="487"/>
                          </w:tabs>
                          <w:spacing w:before="192" w:line="213" w:lineRule="exact"/>
                          <w:ind w:right="50"/>
                          <w:jc w:val="right"/>
                          <w:rPr>
                            <w:sz w:val="20"/>
                          </w:rPr>
                        </w:pPr>
                        <w:r>
                          <w:rPr>
                            <w:sz w:val="20"/>
                            <w:u w:val="double"/>
                          </w:rPr>
                          <w:tab/>
                        </w:r>
                        <w:r>
                          <w:rPr>
                            <w:spacing w:val="-2"/>
                            <w:sz w:val="20"/>
                            <w:u w:val="double"/>
                          </w:rPr>
                          <w:t>37,177</w:t>
                        </w:r>
                        <w:r>
                          <w:rPr>
                            <w:spacing w:val="80"/>
                            <w:sz w:val="20"/>
                            <w:u w:val="double"/>
                          </w:rPr>
                          <w:t xml:space="preserve"> </w:t>
                        </w:r>
                      </w:p>
                    </w:tc>
                  </w:tr>
                </w:tbl>
                <w:p w14:paraId="4DC2F00D" w14:textId="77777777" w:rsidR="00756854" w:rsidRDefault="00756854">
                  <w:pPr>
                    <w:pStyle w:val="BodyText"/>
                  </w:pPr>
                </w:p>
              </w:txbxContent>
            </v:textbox>
            <w10:wrap anchorx="page"/>
          </v:shape>
        </w:pict>
      </w:r>
      <w:r>
        <w:rPr>
          <w:b/>
          <w:spacing w:val="-2"/>
          <w:sz w:val="20"/>
        </w:rPr>
        <w:t>Depreciation</w:t>
      </w:r>
    </w:p>
    <w:p w14:paraId="28430411" w14:textId="77777777" w:rsidR="00756854" w:rsidRDefault="00756854">
      <w:pPr>
        <w:pStyle w:val="BodyText"/>
        <w:rPr>
          <w:b/>
          <w:sz w:val="20"/>
        </w:rPr>
      </w:pPr>
    </w:p>
    <w:p w14:paraId="2DFFC569" w14:textId="77777777" w:rsidR="00756854" w:rsidRDefault="00756854">
      <w:pPr>
        <w:pStyle w:val="BodyText"/>
        <w:rPr>
          <w:b/>
          <w:sz w:val="20"/>
        </w:rPr>
      </w:pPr>
    </w:p>
    <w:p w14:paraId="484520B0" w14:textId="77777777" w:rsidR="00756854" w:rsidRDefault="00756854">
      <w:pPr>
        <w:pStyle w:val="BodyText"/>
        <w:rPr>
          <w:b/>
          <w:sz w:val="20"/>
        </w:rPr>
      </w:pPr>
    </w:p>
    <w:p w14:paraId="1F03EE16" w14:textId="77777777" w:rsidR="00756854" w:rsidRDefault="00E71861">
      <w:pPr>
        <w:pStyle w:val="BodyText"/>
        <w:spacing w:before="7"/>
        <w:rPr>
          <w:b/>
          <w:sz w:val="11"/>
        </w:rPr>
      </w:pPr>
      <w:r>
        <w:pict w14:anchorId="740997A2">
          <v:group id="docshapegroup120" o:spid="_x0000_s2089" style="position:absolute;margin-left:207.5pt;margin-top:8pt;width:62.3pt;height:.4pt;z-index:-15709184;mso-wrap-distance-left:0;mso-wrap-distance-right:0;mso-position-horizontal-relative:page" coordorigin="4150,160" coordsize="1246,8">
            <v:line id="_x0000_s2091" style="position:absolute" from="4154,163" to="5391,163" strokeweight=".13225mm"/>
            <v:rect id="docshape121" o:spid="_x0000_s2090" style="position:absolute;left:4149;top:159;width:1246;height:8" fillcolor="black" stroked="f"/>
            <w10:wrap type="topAndBottom" anchorx="page"/>
          </v:group>
        </w:pict>
      </w:r>
      <w:r>
        <w:pict w14:anchorId="2F0B1697">
          <v:group id="docshapegroup122" o:spid="_x0000_s2086" style="position:absolute;margin-left:275.75pt;margin-top:8pt;width:55.9pt;height:.4pt;z-index:-15708672;mso-wrap-distance-left:0;mso-wrap-distance-right:0;mso-position-horizontal-relative:page" coordorigin="5515,160" coordsize="1118,8">
            <v:line id="_x0000_s2088" style="position:absolute" from="5519,163" to="6629,163" strokeweight=".13225mm"/>
            <v:rect id="docshape123" o:spid="_x0000_s2087" style="position:absolute;left:5515;top:159;width:1118;height:8" fillcolor="black" stroked="f"/>
            <w10:wrap type="topAndBottom" anchorx="page"/>
          </v:group>
        </w:pict>
      </w:r>
      <w:r>
        <w:pict w14:anchorId="576E78B2">
          <v:group id="docshapegroup124" o:spid="_x0000_s2083" style="position:absolute;margin-left:337.65pt;margin-top:8pt;width:78.05pt;height:.4pt;z-index:-15708160;mso-wrap-distance-left:0;mso-wrap-distance-right:0;mso-position-horizontal-relative:page" coordorigin="6753,160" coordsize="1561,8">
            <v:line id="_x0000_s2085" style="position:absolute" from="6757,163" to="8309,163" strokeweight=".13225mm"/>
            <v:rect id="docshape125" o:spid="_x0000_s2084" style="position:absolute;left:6752;top:159;width:1561;height:8" fillcolor="black" stroked="f"/>
            <w10:wrap type="topAndBottom" anchorx="page"/>
          </v:group>
        </w:pict>
      </w:r>
      <w:r>
        <w:pict w14:anchorId="44191656">
          <v:group id="docshapegroup126" o:spid="_x0000_s2080" style="position:absolute;margin-left:421.65pt;margin-top:8pt;width:59.25pt;height:.4pt;z-index:-15707648;mso-wrap-distance-left:0;mso-wrap-distance-right:0;mso-position-horizontal-relative:page" coordorigin="8433,160" coordsize="1185,8">
            <v:line id="_x0000_s2082" style="position:absolute" from="8437,163" to="9614,163" strokeweight=".13225mm"/>
            <v:rect id="docshape127" o:spid="_x0000_s2081" style="position:absolute;left:8433;top:159;width:1185;height:8" fillcolor="black" stroked="f"/>
            <w10:wrap type="topAndBottom" anchorx="page"/>
          </v:group>
        </w:pict>
      </w:r>
      <w:r>
        <w:pict w14:anchorId="117ABAA3">
          <v:group id="docshapegroup128" o:spid="_x0000_s2077" style="position:absolute;margin-left:499.7pt;margin-top:8pt;width:59.3pt;height:.4pt;z-index:-15707136;mso-wrap-distance-left:0;mso-wrap-distance-right:0;mso-position-horizontal-relative:page" coordorigin="9994,160" coordsize="1186,8">
            <v:line id="_x0000_s2079" style="position:absolute" from="9997,163" to="11175,163" strokeweight=".13225mm"/>
            <v:rect id="docshape129" o:spid="_x0000_s2078" style="position:absolute;left:9993;top:159;width:1186;height:8" fillcolor="black" stroked="f"/>
            <w10:wrap type="topAndBottom" anchorx="page"/>
          </v:group>
        </w:pict>
      </w:r>
    </w:p>
    <w:p w14:paraId="74D175EA" w14:textId="77777777" w:rsidR="00756854" w:rsidRDefault="00E71861">
      <w:pPr>
        <w:spacing w:before="150"/>
        <w:ind w:left="1234"/>
        <w:rPr>
          <w:b/>
          <w:sz w:val="20"/>
        </w:rPr>
      </w:pPr>
      <w:r>
        <w:rPr>
          <w:b/>
          <w:spacing w:val="-1"/>
          <w:w w:val="101"/>
          <w:sz w:val="20"/>
        </w:rPr>
        <w:t>N</w:t>
      </w:r>
    </w:p>
    <w:p w14:paraId="22A58D7E" w14:textId="77777777" w:rsidR="00756854" w:rsidRDefault="00756854">
      <w:pPr>
        <w:pStyle w:val="BodyText"/>
        <w:rPr>
          <w:b/>
          <w:sz w:val="24"/>
        </w:rPr>
      </w:pPr>
    </w:p>
    <w:p w14:paraId="4431DB70" w14:textId="77777777" w:rsidR="00756854" w:rsidRDefault="00756854">
      <w:pPr>
        <w:pStyle w:val="BodyText"/>
        <w:rPr>
          <w:b/>
          <w:sz w:val="24"/>
        </w:rPr>
      </w:pPr>
    </w:p>
    <w:p w14:paraId="47BC2829" w14:textId="77777777" w:rsidR="00756854" w:rsidRDefault="00756854">
      <w:pPr>
        <w:pStyle w:val="BodyText"/>
        <w:rPr>
          <w:b/>
          <w:sz w:val="24"/>
        </w:rPr>
      </w:pPr>
    </w:p>
    <w:p w14:paraId="185D89E2" w14:textId="77777777" w:rsidR="00756854" w:rsidRDefault="00756854">
      <w:pPr>
        <w:pStyle w:val="BodyText"/>
        <w:rPr>
          <w:b/>
          <w:sz w:val="24"/>
        </w:rPr>
      </w:pPr>
    </w:p>
    <w:p w14:paraId="577F6689" w14:textId="77777777" w:rsidR="00756854" w:rsidRDefault="00756854">
      <w:pPr>
        <w:pStyle w:val="BodyText"/>
        <w:spacing w:before="6"/>
        <w:rPr>
          <w:b/>
          <w:sz w:val="25"/>
        </w:rPr>
      </w:pPr>
    </w:p>
    <w:p w14:paraId="4D8D81E4" w14:textId="77777777" w:rsidR="00756854" w:rsidRDefault="00E71861">
      <w:pPr>
        <w:spacing w:line="285" w:lineRule="auto"/>
        <w:ind w:left="1699" w:right="1144"/>
        <w:rPr>
          <w:sz w:val="20"/>
        </w:rPr>
      </w:pPr>
      <w:proofErr w:type="gramStart"/>
      <w:r>
        <w:rPr>
          <w:sz w:val="20"/>
        </w:rPr>
        <w:t>At</w:t>
      </w:r>
      <w:proofErr w:type="gramEnd"/>
      <w:r>
        <w:rPr>
          <w:sz w:val="20"/>
        </w:rPr>
        <w:t xml:space="preserve"> 31 July 2020, freehold land and buildings included £8.8m (2018</w:t>
      </w:r>
      <w:r>
        <w:rPr>
          <w:spacing w:val="40"/>
          <w:sz w:val="20"/>
        </w:rPr>
        <w:t xml:space="preserve"> </w:t>
      </w:r>
      <w:r>
        <w:rPr>
          <w:sz w:val="20"/>
        </w:rPr>
        <w:t>- £8.8m) in respect of freehold land and is not depreciated.</w:t>
      </w:r>
    </w:p>
    <w:p w14:paraId="48BCE5CA" w14:textId="77777777" w:rsidR="00756854" w:rsidRDefault="00756854">
      <w:pPr>
        <w:spacing w:line="285" w:lineRule="auto"/>
        <w:rPr>
          <w:sz w:val="20"/>
        </w:rPr>
        <w:sectPr w:rsidR="00756854">
          <w:pgSz w:w="11910" w:h="16840"/>
          <w:pgMar w:top="1080" w:right="80" w:bottom="940" w:left="80" w:header="739" w:footer="748" w:gutter="0"/>
          <w:cols w:space="720"/>
        </w:sectPr>
      </w:pPr>
    </w:p>
    <w:p w14:paraId="11C847AF" w14:textId="77777777" w:rsidR="00756854" w:rsidRDefault="00756854">
      <w:pPr>
        <w:pStyle w:val="BodyText"/>
        <w:spacing w:before="10"/>
        <w:rPr>
          <w:sz w:val="19"/>
        </w:rPr>
      </w:pPr>
    </w:p>
    <w:p w14:paraId="4B72BB1F" w14:textId="77777777" w:rsidR="00756854" w:rsidRDefault="00E71861">
      <w:pPr>
        <w:pStyle w:val="Heading5"/>
        <w:spacing w:before="10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0B817718" w14:textId="77777777" w:rsidR="00756854" w:rsidRDefault="00756854">
      <w:pPr>
        <w:pStyle w:val="BodyText"/>
        <w:spacing w:before="7"/>
        <w:rPr>
          <w:b/>
          <w:sz w:val="29"/>
        </w:rPr>
      </w:pPr>
    </w:p>
    <w:p w14:paraId="00C29D9A" w14:textId="77777777" w:rsidR="00756854" w:rsidRDefault="00E71861">
      <w:pPr>
        <w:ind w:left="868"/>
        <w:rPr>
          <w:b/>
          <w:sz w:val="18"/>
        </w:rPr>
      </w:pPr>
      <w:r>
        <w:rPr>
          <w:b/>
          <w:sz w:val="18"/>
        </w:rPr>
        <w:t>11</w:t>
      </w:r>
      <w:r>
        <w:rPr>
          <w:b/>
          <w:spacing w:val="2"/>
          <w:sz w:val="18"/>
        </w:rPr>
        <w:t xml:space="preserve"> </w:t>
      </w:r>
      <w:r>
        <w:rPr>
          <w:b/>
          <w:sz w:val="18"/>
        </w:rPr>
        <w:t>Non-Current</w:t>
      </w:r>
      <w:r>
        <w:rPr>
          <w:b/>
          <w:spacing w:val="-7"/>
          <w:sz w:val="18"/>
        </w:rPr>
        <w:t xml:space="preserve"> </w:t>
      </w:r>
      <w:r>
        <w:rPr>
          <w:b/>
          <w:spacing w:val="-2"/>
          <w:sz w:val="18"/>
        </w:rPr>
        <w:t>Investments</w:t>
      </w:r>
    </w:p>
    <w:p w14:paraId="4524D42B" w14:textId="77777777" w:rsidR="00756854" w:rsidRDefault="00756854">
      <w:pPr>
        <w:pStyle w:val="BodyText"/>
        <w:spacing w:before="10" w:after="1"/>
        <w:rPr>
          <w:b/>
          <w:sz w:val="27"/>
        </w:rPr>
      </w:pPr>
    </w:p>
    <w:tbl>
      <w:tblPr>
        <w:tblW w:w="0" w:type="auto"/>
        <w:tblInd w:w="1455" w:type="dxa"/>
        <w:tblLayout w:type="fixed"/>
        <w:tblCellMar>
          <w:left w:w="0" w:type="dxa"/>
          <w:right w:w="0" w:type="dxa"/>
        </w:tblCellMar>
        <w:tblLook w:val="01E0" w:firstRow="1" w:lastRow="1" w:firstColumn="1" w:lastColumn="1" w:noHBand="0" w:noVBand="0"/>
      </w:tblPr>
      <w:tblGrid>
        <w:gridCol w:w="3418"/>
        <w:gridCol w:w="1508"/>
        <w:gridCol w:w="1730"/>
        <w:gridCol w:w="1039"/>
      </w:tblGrid>
      <w:tr w:rsidR="00756854" w14:paraId="1B801948" w14:textId="77777777">
        <w:trPr>
          <w:trHeight w:val="584"/>
        </w:trPr>
        <w:tc>
          <w:tcPr>
            <w:tcW w:w="3418" w:type="dxa"/>
          </w:tcPr>
          <w:p w14:paraId="30EC4A71" w14:textId="77777777" w:rsidR="00756854" w:rsidRDefault="00E71861">
            <w:pPr>
              <w:pStyle w:val="TableParagraph"/>
              <w:ind w:left="50"/>
              <w:rPr>
                <w:b/>
                <w:sz w:val="18"/>
              </w:rPr>
            </w:pPr>
            <w:r>
              <w:rPr>
                <w:b/>
                <w:sz w:val="18"/>
              </w:rPr>
              <w:t>Group</w:t>
            </w:r>
            <w:r>
              <w:rPr>
                <w:b/>
                <w:spacing w:val="-9"/>
                <w:sz w:val="18"/>
              </w:rPr>
              <w:t xml:space="preserve"> </w:t>
            </w:r>
            <w:r>
              <w:rPr>
                <w:b/>
                <w:sz w:val="18"/>
              </w:rPr>
              <w:t>and</w:t>
            </w:r>
            <w:r>
              <w:rPr>
                <w:b/>
                <w:spacing w:val="-8"/>
                <w:sz w:val="18"/>
              </w:rPr>
              <w:t xml:space="preserve"> </w:t>
            </w:r>
            <w:r>
              <w:rPr>
                <w:b/>
                <w:spacing w:val="-2"/>
                <w:sz w:val="18"/>
              </w:rPr>
              <w:t>Central</w:t>
            </w:r>
          </w:p>
        </w:tc>
        <w:tc>
          <w:tcPr>
            <w:tcW w:w="1508" w:type="dxa"/>
          </w:tcPr>
          <w:p w14:paraId="73F0A7AA" w14:textId="77777777" w:rsidR="00756854" w:rsidRDefault="00E71861">
            <w:pPr>
              <w:pStyle w:val="TableParagraph"/>
              <w:spacing w:line="266" w:lineRule="auto"/>
              <w:ind w:left="329" w:hanging="60"/>
              <w:rPr>
                <w:b/>
                <w:sz w:val="18"/>
              </w:rPr>
            </w:pPr>
            <w:r>
              <w:rPr>
                <w:b/>
                <w:spacing w:val="-2"/>
                <w:sz w:val="18"/>
              </w:rPr>
              <w:t>Endowment Investment</w:t>
            </w:r>
          </w:p>
        </w:tc>
        <w:tc>
          <w:tcPr>
            <w:tcW w:w="1730" w:type="dxa"/>
          </w:tcPr>
          <w:p w14:paraId="725D240F" w14:textId="77777777" w:rsidR="00756854" w:rsidRDefault="00E71861">
            <w:pPr>
              <w:pStyle w:val="TableParagraph"/>
              <w:spacing w:line="266" w:lineRule="auto"/>
              <w:ind w:left="223" w:right="473" w:firstLine="539"/>
              <w:rPr>
                <w:b/>
                <w:sz w:val="18"/>
              </w:rPr>
            </w:pPr>
            <w:r>
              <w:rPr>
                <w:b/>
                <w:spacing w:val="-2"/>
                <w:sz w:val="18"/>
              </w:rPr>
              <w:t>Other Investments</w:t>
            </w:r>
          </w:p>
        </w:tc>
        <w:tc>
          <w:tcPr>
            <w:tcW w:w="1039" w:type="dxa"/>
          </w:tcPr>
          <w:p w14:paraId="7A3D44AA" w14:textId="77777777" w:rsidR="00756854" w:rsidRDefault="00E71861">
            <w:pPr>
              <w:pStyle w:val="TableParagraph"/>
              <w:ind w:right="38"/>
              <w:jc w:val="right"/>
              <w:rPr>
                <w:b/>
                <w:sz w:val="18"/>
              </w:rPr>
            </w:pPr>
            <w:r>
              <w:rPr>
                <w:b/>
                <w:spacing w:val="-2"/>
                <w:sz w:val="18"/>
              </w:rPr>
              <w:t>Total</w:t>
            </w:r>
          </w:p>
        </w:tc>
      </w:tr>
      <w:tr w:rsidR="00756854" w14:paraId="205BDEF1" w14:textId="77777777">
        <w:trPr>
          <w:trHeight w:val="494"/>
        </w:trPr>
        <w:tc>
          <w:tcPr>
            <w:tcW w:w="3418" w:type="dxa"/>
          </w:tcPr>
          <w:p w14:paraId="1C56ABCF" w14:textId="77777777" w:rsidR="00756854" w:rsidRDefault="00756854">
            <w:pPr>
              <w:pStyle w:val="TableParagraph"/>
              <w:rPr>
                <w:rFonts w:ascii="Times New Roman"/>
                <w:sz w:val="18"/>
              </w:rPr>
            </w:pPr>
          </w:p>
        </w:tc>
        <w:tc>
          <w:tcPr>
            <w:tcW w:w="1508" w:type="dxa"/>
          </w:tcPr>
          <w:p w14:paraId="4409F712" w14:textId="77777777" w:rsidR="00756854" w:rsidRDefault="00E71861">
            <w:pPr>
              <w:pStyle w:val="TableParagraph"/>
              <w:spacing w:before="143"/>
              <w:ind w:right="224"/>
              <w:jc w:val="right"/>
              <w:rPr>
                <w:b/>
                <w:sz w:val="18"/>
              </w:rPr>
            </w:pPr>
            <w:r>
              <w:rPr>
                <w:b/>
                <w:spacing w:val="-2"/>
                <w:sz w:val="18"/>
              </w:rPr>
              <w:t>£'000</w:t>
            </w:r>
          </w:p>
        </w:tc>
        <w:tc>
          <w:tcPr>
            <w:tcW w:w="1730" w:type="dxa"/>
          </w:tcPr>
          <w:p w14:paraId="4D584355" w14:textId="77777777" w:rsidR="00756854" w:rsidRDefault="00E71861">
            <w:pPr>
              <w:pStyle w:val="TableParagraph"/>
              <w:spacing w:before="143"/>
              <w:ind w:right="476"/>
              <w:jc w:val="right"/>
              <w:rPr>
                <w:b/>
                <w:sz w:val="18"/>
              </w:rPr>
            </w:pPr>
            <w:r>
              <w:rPr>
                <w:b/>
                <w:spacing w:val="-2"/>
                <w:sz w:val="18"/>
              </w:rPr>
              <w:t>£'000</w:t>
            </w:r>
          </w:p>
        </w:tc>
        <w:tc>
          <w:tcPr>
            <w:tcW w:w="1039" w:type="dxa"/>
          </w:tcPr>
          <w:p w14:paraId="4E1BECE5" w14:textId="77777777" w:rsidR="00756854" w:rsidRDefault="00E71861">
            <w:pPr>
              <w:pStyle w:val="TableParagraph"/>
              <w:spacing w:before="143"/>
              <w:ind w:right="38"/>
              <w:jc w:val="right"/>
              <w:rPr>
                <w:b/>
                <w:sz w:val="18"/>
              </w:rPr>
            </w:pPr>
            <w:r>
              <w:rPr>
                <w:b/>
                <w:spacing w:val="-2"/>
                <w:sz w:val="18"/>
              </w:rPr>
              <w:t>£'000</w:t>
            </w:r>
          </w:p>
        </w:tc>
      </w:tr>
      <w:tr w:rsidR="00756854" w14:paraId="42ACE768" w14:textId="77777777">
        <w:trPr>
          <w:trHeight w:val="487"/>
        </w:trPr>
        <w:tc>
          <w:tcPr>
            <w:tcW w:w="3418" w:type="dxa"/>
          </w:tcPr>
          <w:p w14:paraId="7F847D8B" w14:textId="77777777" w:rsidR="00756854" w:rsidRDefault="00E71861">
            <w:pPr>
              <w:pStyle w:val="TableParagraph"/>
              <w:spacing w:before="142"/>
              <w:ind w:left="50"/>
              <w:rPr>
                <w:b/>
                <w:sz w:val="18"/>
              </w:rPr>
            </w:pPr>
            <w:proofErr w:type="gramStart"/>
            <w:r>
              <w:rPr>
                <w:b/>
                <w:sz w:val="18"/>
              </w:rPr>
              <w:t>At</w:t>
            </w:r>
            <w:proofErr w:type="gramEnd"/>
            <w:r>
              <w:rPr>
                <w:b/>
                <w:spacing w:val="-6"/>
                <w:sz w:val="18"/>
              </w:rPr>
              <w:t xml:space="preserve"> </w:t>
            </w:r>
            <w:r>
              <w:rPr>
                <w:b/>
                <w:sz w:val="18"/>
              </w:rPr>
              <w:t>1</w:t>
            </w:r>
            <w:r>
              <w:rPr>
                <w:b/>
                <w:spacing w:val="-9"/>
                <w:sz w:val="18"/>
              </w:rPr>
              <w:t xml:space="preserve"> </w:t>
            </w:r>
            <w:r>
              <w:rPr>
                <w:b/>
                <w:sz w:val="18"/>
              </w:rPr>
              <w:t>August</w:t>
            </w:r>
            <w:r>
              <w:rPr>
                <w:b/>
                <w:spacing w:val="-6"/>
                <w:sz w:val="18"/>
              </w:rPr>
              <w:t xml:space="preserve"> </w:t>
            </w:r>
            <w:r>
              <w:rPr>
                <w:b/>
                <w:spacing w:val="-4"/>
                <w:sz w:val="18"/>
              </w:rPr>
              <w:t>2019</w:t>
            </w:r>
          </w:p>
        </w:tc>
        <w:tc>
          <w:tcPr>
            <w:tcW w:w="1508" w:type="dxa"/>
          </w:tcPr>
          <w:p w14:paraId="18D12DF7" w14:textId="77777777" w:rsidR="00756854" w:rsidRDefault="00E71861">
            <w:pPr>
              <w:pStyle w:val="TableParagraph"/>
              <w:spacing w:before="142"/>
              <w:ind w:right="277"/>
              <w:jc w:val="right"/>
              <w:rPr>
                <w:sz w:val="18"/>
              </w:rPr>
            </w:pPr>
            <w:r>
              <w:rPr>
                <w:spacing w:val="-5"/>
                <w:sz w:val="18"/>
              </w:rPr>
              <w:t>408</w:t>
            </w:r>
          </w:p>
        </w:tc>
        <w:tc>
          <w:tcPr>
            <w:tcW w:w="1730" w:type="dxa"/>
          </w:tcPr>
          <w:p w14:paraId="2BDD28EF" w14:textId="77777777" w:rsidR="00756854" w:rsidRDefault="00E71861">
            <w:pPr>
              <w:pStyle w:val="TableParagraph"/>
              <w:spacing w:before="142"/>
              <w:ind w:right="529"/>
              <w:jc w:val="right"/>
              <w:rPr>
                <w:sz w:val="18"/>
              </w:rPr>
            </w:pPr>
            <w:r>
              <w:rPr>
                <w:spacing w:val="-5"/>
                <w:sz w:val="18"/>
              </w:rPr>
              <w:t>678</w:t>
            </w:r>
          </w:p>
        </w:tc>
        <w:tc>
          <w:tcPr>
            <w:tcW w:w="1039" w:type="dxa"/>
          </w:tcPr>
          <w:p w14:paraId="5E78283F" w14:textId="77777777" w:rsidR="00756854" w:rsidRDefault="00E71861">
            <w:pPr>
              <w:pStyle w:val="TableParagraph"/>
              <w:spacing w:before="142"/>
              <w:ind w:right="38"/>
              <w:jc w:val="right"/>
              <w:rPr>
                <w:b/>
                <w:sz w:val="18"/>
              </w:rPr>
            </w:pPr>
            <w:r>
              <w:rPr>
                <w:b/>
                <w:spacing w:val="-2"/>
                <w:sz w:val="18"/>
              </w:rPr>
              <w:t>1,086</w:t>
            </w:r>
          </w:p>
        </w:tc>
      </w:tr>
      <w:tr w:rsidR="00756854" w14:paraId="730E2F44" w14:textId="77777777">
        <w:trPr>
          <w:trHeight w:val="603"/>
        </w:trPr>
        <w:tc>
          <w:tcPr>
            <w:tcW w:w="3418" w:type="dxa"/>
          </w:tcPr>
          <w:p w14:paraId="7E36578B" w14:textId="77777777" w:rsidR="00756854" w:rsidRDefault="00E71861">
            <w:pPr>
              <w:pStyle w:val="TableParagraph"/>
              <w:spacing w:before="135"/>
              <w:ind w:left="50"/>
              <w:rPr>
                <w:sz w:val="18"/>
              </w:rPr>
            </w:pPr>
            <w:r>
              <w:rPr>
                <w:sz w:val="18"/>
              </w:rPr>
              <w:t>Decrease</w:t>
            </w:r>
            <w:r>
              <w:rPr>
                <w:spacing w:val="-7"/>
                <w:sz w:val="18"/>
              </w:rPr>
              <w:t xml:space="preserve"> </w:t>
            </w:r>
            <w:r>
              <w:rPr>
                <w:sz w:val="18"/>
              </w:rPr>
              <w:t>in</w:t>
            </w:r>
            <w:r>
              <w:rPr>
                <w:spacing w:val="-7"/>
                <w:sz w:val="18"/>
              </w:rPr>
              <w:t xml:space="preserve"> </w:t>
            </w:r>
            <w:r>
              <w:rPr>
                <w:spacing w:val="-2"/>
                <w:sz w:val="18"/>
              </w:rPr>
              <w:t>value</w:t>
            </w:r>
          </w:p>
        </w:tc>
        <w:tc>
          <w:tcPr>
            <w:tcW w:w="1508" w:type="dxa"/>
            <w:tcBorders>
              <w:bottom w:val="single" w:sz="4" w:space="0" w:color="000000"/>
            </w:tcBorders>
          </w:tcPr>
          <w:p w14:paraId="05C97CBD" w14:textId="77777777" w:rsidR="00756854" w:rsidRDefault="00E71861">
            <w:pPr>
              <w:pStyle w:val="TableParagraph"/>
              <w:spacing w:before="135"/>
              <w:ind w:right="226"/>
              <w:jc w:val="right"/>
              <w:rPr>
                <w:sz w:val="18"/>
              </w:rPr>
            </w:pPr>
            <w:r>
              <w:rPr>
                <w:spacing w:val="-4"/>
                <w:sz w:val="18"/>
              </w:rPr>
              <w:t>(22)</w:t>
            </w:r>
          </w:p>
        </w:tc>
        <w:tc>
          <w:tcPr>
            <w:tcW w:w="1730" w:type="dxa"/>
            <w:tcBorders>
              <w:bottom w:val="single" w:sz="4" w:space="0" w:color="000000"/>
            </w:tcBorders>
          </w:tcPr>
          <w:p w14:paraId="1DC32146" w14:textId="77777777" w:rsidR="00756854" w:rsidRDefault="00E71861">
            <w:pPr>
              <w:pStyle w:val="TableParagraph"/>
              <w:spacing w:before="135"/>
              <w:ind w:right="479"/>
              <w:jc w:val="right"/>
              <w:rPr>
                <w:sz w:val="18"/>
              </w:rPr>
            </w:pPr>
            <w:r>
              <w:rPr>
                <w:spacing w:val="-4"/>
                <w:sz w:val="18"/>
              </w:rPr>
              <w:t>(28)</w:t>
            </w:r>
          </w:p>
        </w:tc>
        <w:tc>
          <w:tcPr>
            <w:tcW w:w="1039" w:type="dxa"/>
            <w:tcBorders>
              <w:bottom w:val="single" w:sz="4" w:space="0" w:color="000000"/>
            </w:tcBorders>
          </w:tcPr>
          <w:p w14:paraId="61E04043" w14:textId="77777777" w:rsidR="00756854" w:rsidRDefault="00E71861">
            <w:pPr>
              <w:pStyle w:val="TableParagraph"/>
              <w:spacing w:before="135"/>
              <w:ind w:right="40"/>
              <w:jc w:val="right"/>
              <w:rPr>
                <w:b/>
                <w:sz w:val="18"/>
              </w:rPr>
            </w:pPr>
            <w:r>
              <w:rPr>
                <w:b/>
                <w:spacing w:val="-4"/>
                <w:sz w:val="18"/>
              </w:rPr>
              <w:t>(50)</w:t>
            </w:r>
          </w:p>
        </w:tc>
      </w:tr>
      <w:tr w:rsidR="00756854" w14:paraId="6E730272" w14:textId="77777777">
        <w:trPr>
          <w:trHeight w:val="310"/>
        </w:trPr>
        <w:tc>
          <w:tcPr>
            <w:tcW w:w="3418" w:type="dxa"/>
          </w:tcPr>
          <w:p w14:paraId="0238373F" w14:textId="77777777" w:rsidR="00756854" w:rsidRDefault="00E71861">
            <w:pPr>
              <w:pStyle w:val="TableParagraph"/>
              <w:spacing w:before="85" w:line="205" w:lineRule="exact"/>
              <w:ind w:left="50"/>
              <w:rPr>
                <w:b/>
                <w:sz w:val="18"/>
              </w:rPr>
            </w:pPr>
            <w:proofErr w:type="gramStart"/>
            <w:r>
              <w:rPr>
                <w:b/>
                <w:sz w:val="18"/>
              </w:rPr>
              <w:t>At</w:t>
            </w:r>
            <w:proofErr w:type="gramEnd"/>
            <w:r>
              <w:rPr>
                <w:b/>
                <w:spacing w:val="-3"/>
                <w:sz w:val="18"/>
              </w:rPr>
              <w:t xml:space="preserve"> </w:t>
            </w:r>
            <w:r>
              <w:rPr>
                <w:b/>
                <w:sz w:val="18"/>
              </w:rPr>
              <w:t>31</w:t>
            </w:r>
            <w:r>
              <w:rPr>
                <w:b/>
                <w:spacing w:val="-7"/>
                <w:sz w:val="18"/>
              </w:rPr>
              <w:t xml:space="preserve"> </w:t>
            </w:r>
            <w:r>
              <w:rPr>
                <w:b/>
                <w:sz w:val="18"/>
              </w:rPr>
              <w:t>July</w:t>
            </w:r>
            <w:r>
              <w:rPr>
                <w:b/>
                <w:spacing w:val="-5"/>
                <w:sz w:val="18"/>
              </w:rPr>
              <w:t xml:space="preserve"> </w:t>
            </w:r>
            <w:r>
              <w:rPr>
                <w:b/>
                <w:spacing w:val="-4"/>
                <w:sz w:val="18"/>
              </w:rPr>
              <w:t>2020</w:t>
            </w:r>
          </w:p>
        </w:tc>
        <w:tc>
          <w:tcPr>
            <w:tcW w:w="1508" w:type="dxa"/>
            <w:tcBorders>
              <w:top w:val="single" w:sz="4" w:space="0" w:color="000000"/>
              <w:bottom w:val="double" w:sz="4" w:space="0" w:color="000000"/>
            </w:tcBorders>
          </w:tcPr>
          <w:p w14:paraId="41AC22F6" w14:textId="77777777" w:rsidR="00756854" w:rsidRDefault="00E71861">
            <w:pPr>
              <w:pStyle w:val="TableParagraph"/>
              <w:spacing w:before="85" w:line="205" w:lineRule="exact"/>
              <w:ind w:right="224"/>
              <w:jc w:val="right"/>
              <w:rPr>
                <w:b/>
                <w:sz w:val="18"/>
              </w:rPr>
            </w:pPr>
            <w:r>
              <w:rPr>
                <w:b/>
                <w:spacing w:val="-5"/>
                <w:sz w:val="18"/>
              </w:rPr>
              <w:t>386</w:t>
            </w:r>
          </w:p>
        </w:tc>
        <w:tc>
          <w:tcPr>
            <w:tcW w:w="1730" w:type="dxa"/>
            <w:tcBorders>
              <w:top w:val="single" w:sz="4" w:space="0" w:color="000000"/>
              <w:bottom w:val="double" w:sz="4" w:space="0" w:color="000000"/>
            </w:tcBorders>
          </w:tcPr>
          <w:p w14:paraId="03C5FE41" w14:textId="77777777" w:rsidR="00756854" w:rsidRDefault="00E71861">
            <w:pPr>
              <w:pStyle w:val="TableParagraph"/>
              <w:spacing w:before="85" w:line="205" w:lineRule="exact"/>
              <w:ind w:right="477"/>
              <w:jc w:val="right"/>
              <w:rPr>
                <w:b/>
                <w:sz w:val="18"/>
              </w:rPr>
            </w:pPr>
            <w:r>
              <w:rPr>
                <w:b/>
                <w:spacing w:val="-5"/>
                <w:sz w:val="18"/>
              </w:rPr>
              <w:t>650</w:t>
            </w:r>
          </w:p>
        </w:tc>
        <w:tc>
          <w:tcPr>
            <w:tcW w:w="1039" w:type="dxa"/>
            <w:tcBorders>
              <w:top w:val="single" w:sz="4" w:space="0" w:color="000000"/>
              <w:bottom w:val="double" w:sz="4" w:space="0" w:color="000000"/>
            </w:tcBorders>
          </w:tcPr>
          <w:p w14:paraId="5DB7C7A6" w14:textId="77777777" w:rsidR="00756854" w:rsidRDefault="00E71861">
            <w:pPr>
              <w:pStyle w:val="TableParagraph"/>
              <w:spacing w:before="85" w:line="205" w:lineRule="exact"/>
              <w:ind w:right="38"/>
              <w:jc w:val="right"/>
              <w:rPr>
                <w:b/>
                <w:sz w:val="18"/>
              </w:rPr>
            </w:pPr>
            <w:r>
              <w:rPr>
                <w:b/>
                <w:spacing w:val="-2"/>
                <w:sz w:val="18"/>
              </w:rPr>
              <w:t>1,036</w:t>
            </w:r>
          </w:p>
        </w:tc>
      </w:tr>
      <w:tr w:rsidR="00756854" w14:paraId="3D4B888A" w14:textId="77777777">
        <w:trPr>
          <w:trHeight w:val="816"/>
        </w:trPr>
        <w:tc>
          <w:tcPr>
            <w:tcW w:w="3418" w:type="dxa"/>
          </w:tcPr>
          <w:p w14:paraId="4D31B2C5" w14:textId="77777777" w:rsidR="00756854" w:rsidRDefault="00756854">
            <w:pPr>
              <w:pStyle w:val="TableParagraph"/>
              <w:rPr>
                <w:b/>
                <w:sz w:val="20"/>
              </w:rPr>
            </w:pPr>
          </w:p>
          <w:p w14:paraId="06A40404" w14:textId="77777777" w:rsidR="00756854" w:rsidRDefault="00756854">
            <w:pPr>
              <w:pStyle w:val="TableParagraph"/>
              <w:spacing w:before="7"/>
              <w:rPr>
                <w:b/>
                <w:sz w:val="20"/>
              </w:rPr>
            </w:pPr>
          </w:p>
          <w:p w14:paraId="5D3AB5C3" w14:textId="77777777" w:rsidR="00756854" w:rsidRDefault="00E71861">
            <w:pPr>
              <w:pStyle w:val="TableParagraph"/>
              <w:spacing w:before="1"/>
              <w:ind w:left="50"/>
              <w:rPr>
                <w:b/>
                <w:sz w:val="18"/>
              </w:rPr>
            </w:pPr>
            <w:r>
              <w:rPr>
                <w:b/>
                <w:sz w:val="18"/>
              </w:rPr>
              <w:t>Group</w:t>
            </w:r>
            <w:r>
              <w:rPr>
                <w:b/>
                <w:spacing w:val="-9"/>
                <w:sz w:val="18"/>
              </w:rPr>
              <w:t xml:space="preserve"> </w:t>
            </w:r>
            <w:r>
              <w:rPr>
                <w:b/>
                <w:sz w:val="18"/>
              </w:rPr>
              <w:t>and</w:t>
            </w:r>
            <w:r>
              <w:rPr>
                <w:b/>
                <w:spacing w:val="-8"/>
                <w:sz w:val="18"/>
              </w:rPr>
              <w:t xml:space="preserve"> </w:t>
            </w:r>
            <w:r>
              <w:rPr>
                <w:b/>
                <w:spacing w:val="-2"/>
                <w:sz w:val="18"/>
              </w:rPr>
              <w:t>Central</w:t>
            </w:r>
          </w:p>
        </w:tc>
        <w:tc>
          <w:tcPr>
            <w:tcW w:w="1508" w:type="dxa"/>
            <w:tcBorders>
              <w:top w:val="double" w:sz="4" w:space="0" w:color="000000"/>
            </w:tcBorders>
          </w:tcPr>
          <w:p w14:paraId="305BEF67" w14:textId="77777777" w:rsidR="00756854" w:rsidRDefault="00756854">
            <w:pPr>
              <w:pStyle w:val="TableParagraph"/>
              <w:rPr>
                <w:b/>
                <w:sz w:val="20"/>
              </w:rPr>
            </w:pPr>
          </w:p>
          <w:p w14:paraId="51FC1C08" w14:textId="77777777" w:rsidR="00756854" w:rsidRDefault="00756854">
            <w:pPr>
              <w:pStyle w:val="TableParagraph"/>
              <w:spacing w:before="7"/>
              <w:rPr>
                <w:b/>
                <w:sz w:val="20"/>
              </w:rPr>
            </w:pPr>
          </w:p>
          <w:p w14:paraId="4FCC4209" w14:textId="77777777" w:rsidR="00756854" w:rsidRDefault="00E71861">
            <w:pPr>
              <w:pStyle w:val="TableParagraph"/>
              <w:spacing w:before="1"/>
              <w:ind w:right="224"/>
              <w:jc w:val="right"/>
              <w:rPr>
                <w:b/>
                <w:sz w:val="18"/>
              </w:rPr>
            </w:pPr>
            <w:r>
              <w:rPr>
                <w:b/>
                <w:spacing w:val="-2"/>
                <w:sz w:val="18"/>
              </w:rPr>
              <w:t>£'000</w:t>
            </w:r>
          </w:p>
        </w:tc>
        <w:tc>
          <w:tcPr>
            <w:tcW w:w="1730" w:type="dxa"/>
            <w:tcBorders>
              <w:top w:val="double" w:sz="4" w:space="0" w:color="000000"/>
            </w:tcBorders>
          </w:tcPr>
          <w:p w14:paraId="6A0E3905" w14:textId="77777777" w:rsidR="00756854" w:rsidRDefault="00756854">
            <w:pPr>
              <w:pStyle w:val="TableParagraph"/>
              <w:rPr>
                <w:b/>
                <w:sz w:val="20"/>
              </w:rPr>
            </w:pPr>
          </w:p>
          <w:p w14:paraId="3EAE6848" w14:textId="77777777" w:rsidR="00756854" w:rsidRDefault="00756854">
            <w:pPr>
              <w:pStyle w:val="TableParagraph"/>
              <w:spacing w:before="7"/>
              <w:rPr>
                <w:b/>
                <w:sz w:val="20"/>
              </w:rPr>
            </w:pPr>
          </w:p>
          <w:p w14:paraId="43E36879" w14:textId="77777777" w:rsidR="00756854" w:rsidRDefault="00E71861">
            <w:pPr>
              <w:pStyle w:val="TableParagraph"/>
              <w:spacing w:before="1"/>
              <w:ind w:right="476"/>
              <w:jc w:val="right"/>
              <w:rPr>
                <w:b/>
                <w:sz w:val="18"/>
              </w:rPr>
            </w:pPr>
            <w:r>
              <w:rPr>
                <w:b/>
                <w:spacing w:val="-2"/>
                <w:sz w:val="18"/>
              </w:rPr>
              <w:t>£'000</w:t>
            </w:r>
          </w:p>
        </w:tc>
        <w:tc>
          <w:tcPr>
            <w:tcW w:w="1039" w:type="dxa"/>
            <w:tcBorders>
              <w:top w:val="double" w:sz="4" w:space="0" w:color="000000"/>
            </w:tcBorders>
          </w:tcPr>
          <w:p w14:paraId="062BCD64" w14:textId="77777777" w:rsidR="00756854" w:rsidRDefault="00756854">
            <w:pPr>
              <w:pStyle w:val="TableParagraph"/>
              <w:rPr>
                <w:b/>
                <w:sz w:val="20"/>
              </w:rPr>
            </w:pPr>
          </w:p>
          <w:p w14:paraId="59732A3A" w14:textId="77777777" w:rsidR="00756854" w:rsidRDefault="00756854">
            <w:pPr>
              <w:pStyle w:val="TableParagraph"/>
              <w:spacing w:before="7"/>
              <w:rPr>
                <w:b/>
                <w:sz w:val="20"/>
              </w:rPr>
            </w:pPr>
          </w:p>
          <w:p w14:paraId="3227D60D" w14:textId="77777777" w:rsidR="00756854" w:rsidRDefault="00E71861">
            <w:pPr>
              <w:pStyle w:val="TableParagraph"/>
              <w:spacing w:before="1"/>
              <w:ind w:right="38"/>
              <w:jc w:val="right"/>
              <w:rPr>
                <w:b/>
                <w:sz w:val="18"/>
              </w:rPr>
            </w:pPr>
            <w:r>
              <w:rPr>
                <w:b/>
                <w:spacing w:val="-2"/>
                <w:sz w:val="18"/>
              </w:rPr>
              <w:t>£'000</w:t>
            </w:r>
          </w:p>
        </w:tc>
      </w:tr>
      <w:tr w:rsidR="00756854" w14:paraId="3123EDD8" w14:textId="77777777">
        <w:trPr>
          <w:trHeight w:val="479"/>
        </w:trPr>
        <w:tc>
          <w:tcPr>
            <w:tcW w:w="3418" w:type="dxa"/>
          </w:tcPr>
          <w:p w14:paraId="15C1EB7B" w14:textId="77777777" w:rsidR="00756854" w:rsidRDefault="00E71861">
            <w:pPr>
              <w:pStyle w:val="TableParagraph"/>
              <w:spacing w:before="135"/>
              <w:ind w:left="50"/>
              <w:rPr>
                <w:b/>
                <w:sz w:val="18"/>
              </w:rPr>
            </w:pPr>
            <w:proofErr w:type="gramStart"/>
            <w:r>
              <w:rPr>
                <w:b/>
                <w:sz w:val="18"/>
              </w:rPr>
              <w:t>At</w:t>
            </w:r>
            <w:proofErr w:type="gramEnd"/>
            <w:r>
              <w:rPr>
                <w:b/>
                <w:spacing w:val="-6"/>
                <w:sz w:val="18"/>
              </w:rPr>
              <w:t xml:space="preserve"> </w:t>
            </w:r>
            <w:r>
              <w:rPr>
                <w:b/>
                <w:sz w:val="18"/>
              </w:rPr>
              <w:t>1</w:t>
            </w:r>
            <w:r>
              <w:rPr>
                <w:b/>
                <w:spacing w:val="-9"/>
                <w:sz w:val="18"/>
              </w:rPr>
              <w:t xml:space="preserve"> </w:t>
            </w:r>
            <w:r>
              <w:rPr>
                <w:b/>
                <w:sz w:val="18"/>
              </w:rPr>
              <w:t>August</w:t>
            </w:r>
            <w:r>
              <w:rPr>
                <w:b/>
                <w:spacing w:val="-6"/>
                <w:sz w:val="18"/>
              </w:rPr>
              <w:t xml:space="preserve"> </w:t>
            </w:r>
            <w:r>
              <w:rPr>
                <w:b/>
                <w:spacing w:val="-4"/>
                <w:sz w:val="18"/>
              </w:rPr>
              <w:t>2018</w:t>
            </w:r>
          </w:p>
        </w:tc>
        <w:tc>
          <w:tcPr>
            <w:tcW w:w="1508" w:type="dxa"/>
          </w:tcPr>
          <w:p w14:paraId="4B737CE3" w14:textId="77777777" w:rsidR="00756854" w:rsidRDefault="00E71861">
            <w:pPr>
              <w:pStyle w:val="TableParagraph"/>
              <w:spacing w:before="135"/>
              <w:ind w:right="292"/>
              <w:jc w:val="right"/>
              <w:rPr>
                <w:sz w:val="18"/>
              </w:rPr>
            </w:pPr>
            <w:r>
              <w:rPr>
                <w:spacing w:val="-5"/>
                <w:sz w:val="18"/>
              </w:rPr>
              <w:t>402</w:t>
            </w:r>
          </w:p>
        </w:tc>
        <w:tc>
          <w:tcPr>
            <w:tcW w:w="1730" w:type="dxa"/>
          </w:tcPr>
          <w:p w14:paraId="288AFAF1" w14:textId="77777777" w:rsidR="00756854" w:rsidRDefault="00E71861">
            <w:pPr>
              <w:pStyle w:val="TableParagraph"/>
              <w:spacing w:before="135"/>
              <w:ind w:right="544"/>
              <w:jc w:val="right"/>
              <w:rPr>
                <w:sz w:val="18"/>
              </w:rPr>
            </w:pPr>
            <w:r>
              <w:rPr>
                <w:spacing w:val="-5"/>
                <w:sz w:val="18"/>
              </w:rPr>
              <w:t>678</w:t>
            </w:r>
          </w:p>
        </w:tc>
        <w:tc>
          <w:tcPr>
            <w:tcW w:w="1039" w:type="dxa"/>
          </w:tcPr>
          <w:p w14:paraId="76C9A74B" w14:textId="77777777" w:rsidR="00756854" w:rsidRDefault="00E71861">
            <w:pPr>
              <w:pStyle w:val="TableParagraph"/>
              <w:spacing w:before="135"/>
              <w:ind w:right="110"/>
              <w:jc w:val="right"/>
              <w:rPr>
                <w:sz w:val="18"/>
              </w:rPr>
            </w:pPr>
            <w:r>
              <w:rPr>
                <w:spacing w:val="-2"/>
                <w:sz w:val="18"/>
              </w:rPr>
              <w:t>1,080</w:t>
            </w:r>
          </w:p>
        </w:tc>
      </w:tr>
      <w:tr w:rsidR="00756854" w14:paraId="4EDC441A" w14:textId="77777777">
        <w:trPr>
          <w:trHeight w:val="603"/>
        </w:trPr>
        <w:tc>
          <w:tcPr>
            <w:tcW w:w="3418" w:type="dxa"/>
          </w:tcPr>
          <w:p w14:paraId="4A684C36" w14:textId="77777777" w:rsidR="00756854" w:rsidRDefault="00E71861">
            <w:pPr>
              <w:pStyle w:val="TableParagraph"/>
              <w:spacing w:before="135"/>
              <w:ind w:left="50"/>
              <w:rPr>
                <w:sz w:val="18"/>
              </w:rPr>
            </w:pPr>
            <w:r>
              <w:rPr>
                <w:sz w:val="18"/>
              </w:rPr>
              <w:t>Increase</w:t>
            </w:r>
            <w:r>
              <w:rPr>
                <w:spacing w:val="-7"/>
                <w:sz w:val="18"/>
              </w:rPr>
              <w:t xml:space="preserve"> </w:t>
            </w:r>
            <w:r>
              <w:rPr>
                <w:sz w:val="18"/>
              </w:rPr>
              <w:t>in</w:t>
            </w:r>
            <w:r>
              <w:rPr>
                <w:spacing w:val="-6"/>
                <w:sz w:val="18"/>
              </w:rPr>
              <w:t xml:space="preserve"> </w:t>
            </w:r>
            <w:r>
              <w:rPr>
                <w:spacing w:val="-2"/>
                <w:sz w:val="18"/>
              </w:rPr>
              <w:t>value</w:t>
            </w:r>
          </w:p>
        </w:tc>
        <w:tc>
          <w:tcPr>
            <w:tcW w:w="1508" w:type="dxa"/>
            <w:tcBorders>
              <w:bottom w:val="single" w:sz="4" w:space="0" w:color="000000"/>
            </w:tcBorders>
          </w:tcPr>
          <w:p w14:paraId="1E409E2B" w14:textId="77777777" w:rsidR="00756854" w:rsidRDefault="00E71861">
            <w:pPr>
              <w:pStyle w:val="TableParagraph"/>
              <w:spacing w:before="135"/>
              <w:ind w:right="294"/>
              <w:jc w:val="right"/>
              <w:rPr>
                <w:sz w:val="18"/>
              </w:rPr>
            </w:pPr>
            <w:r>
              <w:rPr>
                <w:w w:val="99"/>
                <w:sz w:val="18"/>
              </w:rPr>
              <w:t>6</w:t>
            </w:r>
          </w:p>
        </w:tc>
        <w:tc>
          <w:tcPr>
            <w:tcW w:w="1730" w:type="dxa"/>
            <w:tcBorders>
              <w:bottom w:val="single" w:sz="4" w:space="0" w:color="000000"/>
            </w:tcBorders>
          </w:tcPr>
          <w:p w14:paraId="30009656" w14:textId="77777777" w:rsidR="00756854" w:rsidRDefault="00E71861">
            <w:pPr>
              <w:pStyle w:val="TableParagraph"/>
              <w:spacing w:before="135"/>
              <w:ind w:right="583"/>
              <w:jc w:val="right"/>
              <w:rPr>
                <w:sz w:val="18"/>
              </w:rPr>
            </w:pPr>
            <w:r>
              <w:rPr>
                <w:w w:val="99"/>
                <w:sz w:val="18"/>
              </w:rPr>
              <w:t>-</w:t>
            </w:r>
          </w:p>
        </w:tc>
        <w:tc>
          <w:tcPr>
            <w:tcW w:w="1039" w:type="dxa"/>
            <w:tcBorders>
              <w:bottom w:val="single" w:sz="4" w:space="0" w:color="000000"/>
            </w:tcBorders>
          </w:tcPr>
          <w:p w14:paraId="21943C5B" w14:textId="77777777" w:rsidR="00756854" w:rsidRDefault="00E71861">
            <w:pPr>
              <w:pStyle w:val="TableParagraph"/>
              <w:spacing w:before="135"/>
              <w:ind w:right="109"/>
              <w:jc w:val="right"/>
              <w:rPr>
                <w:sz w:val="18"/>
              </w:rPr>
            </w:pPr>
            <w:r>
              <w:rPr>
                <w:w w:val="99"/>
                <w:sz w:val="18"/>
              </w:rPr>
              <w:t>6</w:t>
            </w:r>
          </w:p>
        </w:tc>
      </w:tr>
      <w:tr w:rsidR="00756854" w14:paraId="6BDE09CF" w14:textId="77777777">
        <w:trPr>
          <w:trHeight w:val="340"/>
        </w:trPr>
        <w:tc>
          <w:tcPr>
            <w:tcW w:w="3418" w:type="dxa"/>
          </w:tcPr>
          <w:p w14:paraId="732D7980" w14:textId="77777777" w:rsidR="00756854" w:rsidRDefault="00E71861">
            <w:pPr>
              <w:pStyle w:val="TableParagraph"/>
              <w:spacing w:before="114" w:line="206" w:lineRule="exact"/>
              <w:ind w:left="50"/>
              <w:rPr>
                <w:b/>
                <w:sz w:val="18"/>
              </w:rPr>
            </w:pPr>
            <w:proofErr w:type="gramStart"/>
            <w:r>
              <w:rPr>
                <w:b/>
                <w:sz w:val="18"/>
              </w:rPr>
              <w:t>At</w:t>
            </w:r>
            <w:proofErr w:type="gramEnd"/>
            <w:r>
              <w:rPr>
                <w:b/>
                <w:spacing w:val="-3"/>
                <w:sz w:val="18"/>
              </w:rPr>
              <w:t xml:space="preserve"> </w:t>
            </w:r>
            <w:r>
              <w:rPr>
                <w:b/>
                <w:sz w:val="18"/>
              </w:rPr>
              <w:t>31</w:t>
            </w:r>
            <w:r>
              <w:rPr>
                <w:b/>
                <w:spacing w:val="-7"/>
                <w:sz w:val="18"/>
              </w:rPr>
              <w:t xml:space="preserve"> </w:t>
            </w:r>
            <w:r>
              <w:rPr>
                <w:b/>
                <w:sz w:val="18"/>
              </w:rPr>
              <w:t>July</w:t>
            </w:r>
            <w:r>
              <w:rPr>
                <w:b/>
                <w:spacing w:val="-5"/>
                <w:sz w:val="18"/>
              </w:rPr>
              <w:t xml:space="preserve"> </w:t>
            </w:r>
            <w:r>
              <w:rPr>
                <w:b/>
                <w:spacing w:val="-4"/>
                <w:sz w:val="18"/>
              </w:rPr>
              <w:t>2019</w:t>
            </w:r>
          </w:p>
        </w:tc>
        <w:tc>
          <w:tcPr>
            <w:tcW w:w="1508" w:type="dxa"/>
            <w:tcBorders>
              <w:top w:val="single" w:sz="4" w:space="0" w:color="000000"/>
              <w:bottom w:val="double" w:sz="4" w:space="0" w:color="000000"/>
            </w:tcBorders>
          </w:tcPr>
          <w:p w14:paraId="329B1E75" w14:textId="77777777" w:rsidR="00756854" w:rsidRDefault="00E71861">
            <w:pPr>
              <w:pStyle w:val="TableParagraph"/>
              <w:spacing w:before="114" w:line="206" w:lineRule="exact"/>
              <w:ind w:right="224"/>
              <w:jc w:val="right"/>
              <w:rPr>
                <w:b/>
                <w:sz w:val="18"/>
              </w:rPr>
            </w:pPr>
            <w:r>
              <w:rPr>
                <w:b/>
                <w:spacing w:val="-5"/>
                <w:sz w:val="18"/>
              </w:rPr>
              <w:t>408</w:t>
            </w:r>
          </w:p>
        </w:tc>
        <w:tc>
          <w:tcPr>
            <w:tcW w:w="1730" w:type="dxa"/>
            <w:tcBorders>
              <w:top w:val="single" w:sz="4" w:space="0" w:color="000000"/>
              <w:bottom w:val="double" w:sz="4" w:space="0" w:color="000000"/>
            </w:tcBorders>
          </w:tcPr>
          <w:p w14:paraId="03EC4B32" w14:textId="77777777" w:rsidR="00756854" w:rsidRDefault="00E71861">
            <w:pPr>
              <w:pStyle w:val="TableParagraph"/>
              <w:spacing w:before="114" w:line="206" w:lineRule="exact"/>
              <w:ind w:right="477"/>
              <w:jc w:val="right"/>
              <w:rPr>
                <w:b/>
                <w:sz w:val="18"/>
              </w:rPr>
            </w:pPr>
            <w:r>
              <w:rPr>
                <w:b/>
                <w:spacing w:val="-5"/>
                <w:sz w:val="18"/>
              </w:rPr>
              <w:t>678</w:t>
            </w:r>
          </w:p>
        </w:tc>
        <w:tc>
          <w:tcPr>
            <w:tcW w:w="1039" w:type="dxa"/>
            <w:tcBorders>
              <w:top w:val="single" w:sz="4" w:space="0" w:color="000000"/>
              <w:bottom w:val="double" w:sz="4" w:space="0" w:color="000000"/>
            </w:tcBorders>
          </w:tcPr>
          <w:p w14:paraId="1B0D64BB" w14:textId="77777777" w:rsidR="00756854" w:rsidRDefault="00E71861">
            <w:pPr>
              <w:pStyle w:val="TableParagraph"/>
              <w:spacing w:before="114" w:line="206" w:lineRule="exact"/>
              <w:ind w:right="38"/>
              <w:jc w:val="right"/>
              <w:rPr>
                <w:b/>
                <w:sz w:val="18"/>
              </w:rPr>
            </w:pPr>
            <w:r>
              <w:rPr>
                <w:b/>
                <w:spacing w:val="-2"/>
                <w:sz w:val="18"/>
              </w:rPr>
              <w:t>1,086</w:t>
            </w:r>
          </w:p>
        </w:tc>
      </w:tr>
    </w:tbl>
    <w:p w14:paraId="402B4D06" w14:textId="77777777" w:rsidR="00756854" w:rsidRDefault="00756854">
      <w:pPr>
        <w:pStyle w:val="BodyText"/>
        <w:spacing w:before="3"/>
        <w:rPr>
          <w:b/>
          <w:sz w:val="20"/>
        </w:rPr>
      </w:pPr>
    </w:p>
    <w:p w14:paraId="5836BEB6" w14:textId="77777777" w:rsidR="00756854" w:rsidRDefault="00E71861">
      <w:pPr>
        <w:spacing w:before="1"/>
        <w:ind w:left="1498"/>
        <w:rPr>
          <w:sz w:val="18"/>
        </w:rPr>
      </w:pPr>
      <w:r>
        <w:rPr>
          <w:sz w:val="18"/>
        </w:rPr>
        <w:t>The</w:t>
      </w:r>
      <w:r>
        <w:rPr>
          <w:spacing w:val="-10"/>
          <w:sz w:val="18"/>
        </w:rPr>
        <w:t xml:space="preserve"> </w:t>
      </w:r>
      <w:r>
        <w:rPr>
          <w:sz w:val="18"/>
        </w:rPr>
        <w:t>non-current</w:t>
      </w:r>
      <w:r>
        <w:rPr>
          <w:spacing w:val="-5"/>
          <w:sz w:val="18"/>
        </w:rPr>
        <w:t xml:space="preserve"> </w:t>
      </w:r>
      <w:r>
        <w:rPr>
          <w:sz w:val="18"/>
        </w:rPr>
        <w:t>investments</w:t>
      </w:r>
      <w:r>
        <w:rPr>
          <w:spacing w:val="-7"/>
          <w:sz w:val="18"/>
        </w:rPr>
        <w:t xml:space="preserve"> </w:t>
      </w:r>
      <w:r>
        <w:rPr>
          <w:sz w:val="18"/>
        </w:rPr>
        <w:t>have</w:t>
      </w:r>
      <w:r>
        <w:rPr>
          <w:spacing w:val="-9"/>
          <w:sz w:val="18"/>
        </w:rPr>
        <w:t xml:space="preserve"> </w:t>
      </w:r>
      <w:r>
        <w:rPr>
          <w:sz w:val="18"/>
        </w:rPr>
        <w:t>been</w:t>
      </w:r>
      <w:r>
        <w:rPr>
          <w:spacing w:val="-9"/>
          <w:sz w:val="18"/>
        </w:rPr>
        <w:t xml:space="preserve"> </w:t>
      </w:r>
      <w:r>
        <w:rPr>
          <w:sz w:val="18"/>
        </w:rPr>
        <w:t>valued</w:t>
      </w:r>
      <w:r>
        <w:rPr>
          <w:spacing w:val="-11"/>
          <w:sz w:val="18"/>
        </w:rPr>
        <w:t xml:space="preserve"> </w:t>
      </w:r>
      <w:r>
        <w:rPr>
          <w:sz w:val="18"/>
        </w:rPr>
        <w:t>at</w:t>
      </w:r>
      <w:r>
        <w:rPr>
          <w:spacing w:val="-6"/>
          <w:sz w:val="18"/>
        </w:rPr>
        <w:t xml:space="preserve"> </w:t>
      </w:r>
      <w:r>
        <w:rPr>
          <w:sz w:val="18"/>
        </w:rPr>
        <w:t>market</w:t>
      </w:r>
      <w:r>
        <w:rPr>
          <w:spacing w:val="-5"/>
          <w:sz w:val="18"/>
        </w:rPr>
        <w:t xml:space="preserve"> </w:t>
      </w:r>
      <w:r>
        <w:rPr>
          <w:spacing w:val="-2"/>
          <w:sz w:val="18"/>
        </w:rPr>
        <w:t>value.</w:t>
      </w:r>
    </w:p>
    <w:p w14:paraId="473F3CA9" w14:textId="77777777" w:rsidR="00756854" w:rsidRDefault="00756854">
      <w:pPr>
        <w:pStyle w:val="BodyText"/>
        <w:spacing w:before="3"/>
        <w:rPr>
          <w:sz w:val="23"/>
        </w:rPr>
      </w:pPr>
    </w:p>
    <w:p w14:paraId="6006F27D" w14:textId="77777777" w:rsidR="00756854" w:rsidRDefault="00E71861">
      <w:pPr>
        <w:tabs>
          <w:tab w:val="left" w:pos="7850"/>
        </w:tabs>
        <w:spacing w:before="1"/>
        <w:ind w:left="6372"/>
        <w:rPr>
          <w:b/>
          <w:sz w:val="18"/>
        </w:rPr>
      </w:pPr>
      <w:r>
        <w:rPr>
          <w:b/>
          <w:sz w:val="18"/>
        </w:rPr>
        <w:t>Central</w:t>
      </w:r>
      <w:r>
        <w:rPr>
          <w:b/>
          <w:spacing w:val="-7"/>
          <w:sz w:val="18"/>
        </w:rPr>
        <w:t xml:space="preserve"> </w:t>
      </w:r>
      <w:r>
        <w:rPr>
          <w:b/>
          <w:spacing w:val="-4"/>
          <w:sz w:val="18"/>
        </w:rPr>
        <w:t>2020</w:t>
      </w:r>
      <w:r>
        <w:rPr>
          <w:b/>
          <w:sz w:val="18"/>
        </w:rPr>
        <w:tab/>
        <w:t>Central</w:t>
      </w:r>
      <w:r>
        <w:rPr>
          <w:b/>
          <w:spacing w:val="-7"/>
          <w:sz w:val="18"/>
        </w:rPr>
        <w:t xml:space="preserve"> </w:t>
      </w:r>
      <w:r>
        <w:rPr>
          <w:b/>
          <w:spacing w:val="-4"/>
          <w:sz w:val="18"/>
        </w:rPr>
        <w:t>2019</w:t>
      </w:r>
    </w:p>
    <w:p w14:paraId="0591901D" w14:textId="77777777" w:rsidR="00756854" w:rsidRDefault="00E71861">
      <w:pPr>
        <w:tabs>
          <w:tab w:val="left" w:pos="6875"/>
          <w:tab w:val="left" w:pos="8352"/>
        </w:tabs>
        <w:spacing w:before="31"/>
        <w:ind w:left="1498"/>
        <w:rPr>
          <w:b/>
          <w:sz w:val="18"/>
        </w:rPr>
      </w:pPr>
      <w:r>
        <w:rPr>
          <w:sz w:val="18"/>
        </w:rPr>
        <w:t>Investment</w:t>
      </w:r>
      <w:r>
        <w:rPr>
          <w:spacing w:val="-4"/>
          <w:sz w:val="18"/>
        </w:rPr>
        <w:t xml:space="preserve"> </w:t>
      </w:r>
      <w:r>
        <w:rPr>
          <w:sz w:val="18"/>
        </w:rPr>
        <w:t>in</w:t>
      </w:r>
      <w:r>
        <w:rPr>
          <w:spacing w:val="-8"/>
          <w:sz w:val="18"/>
        </w:rPr>
        <w:t xml:space="preserve"> </w:t>
      </w:r>
      <w:r>
        <w:rPr>
          <w:sz w:val="18"/>
        </w:rPr>
        <w:t>Subsidiary</w:t>
      </w:r>
      <w:r>
        <w:rPr>
          <w:spacing w:val="-5"/>
          <w:sz w:val="18"/>
        </w:rPr>
        <w:t xml:space="preserve"> </w:t>
      </w:r>
      <w:r>
        <w:rPr>
          <w:sz w:val="18"/>
        </w:rPr>
        <w:t>company</w:t>
      </w:r>
      <w:r>
        <w:rPr>
          <w:spacing w:val="-6"/>
          <w:sz w:val="18"/>
        </w:rPr>
        <w:t xml:space="preserve"> </w:t>
      </w:r>
      <w:r>
        <w:rPr>
          <w:sz w:val="18"/>
        </w:rPr>
        <w:t>at</w:t>
      </w:r>
      <w:r>
        <w:rPr>
          <w:spacing w:val="-4"/>
          <w:sz w:val="18"/>
        </w:rPr>
        <w:t xml:space="preserve"> cost</w:t>
      </w:r>
      <w:r>
        <w:rPr>
          <w:sz w:val="18"/>
        </w:rPr>
        <w:tab/>
      </w:r>
      <w:r>
        <w:rPr>
          <w:b/>
          <w:spacing w:val="-10"/>
          <w:sz w:val="18"/>
        </w:rPr>
        <w:t>£</w:t>
      </w:r>
      <w:r>
        <w:rPr>
          <w:b/>
          <w:sz w:val="18"/>
        </w:rPr>
        <w:tab/>
      </w:r>
      <w:r>
        <w:rPr>
          <w:b/>
          <w:spacing w:val="-10"/>
          <w:sz w:val="18"/>
        </w:rPr>
        <w:t>£</w:t>
      </w:r>
    </w:p>
    <w:p w14:paraId="3C524ED3" w14:textId="77777777" w:rsidR="00756854" w:rsidRDefault="00E71861">
      <w:pPr>
        <w:tabs>
          <w:tab w:val="left" w:pos="7527"/>
          <w:tab w:val="right" w:pos="9099"/>
        </w:tabs>
        <w:spacing w:before="30"/>
        <w:ind w:left="1498"/>
        <w:rPr>
          <w:sz w:val="18"/>
        </w:rPr>
      </w:pPr>
      <w:r>
        <w:rPr>
          <w:sz w:val="18"/>
        </w:rPr>
        <w:t>Subsidiary</w:t>
      </w:r>
      <w:r>
        <w:rPr>
          <w:spacing w:val="-11"/>
          <w:sz w:val="18"/>
        </w:rPr>
        <w:t xml:space="preserve"> </w:t>
      </w:r>
      <w:r>
        <w:rPr>
          <w:spacing w:val="-2"/>
          <w:sz w:val="18"/>
        </w:rPr>
        <w:t>company</w:t>
      </w:r>
      <w:r>
        <w:rPr>
          <w:sz w:val="18"/>
        </w:rPr>
        <w:tab/>
      </w:r>
      <w:r>
        <w:rPr>
          <w:spacing w:val="-10"/>
          <w:sz w:val="18"/>
        </w:rPr>
        <w:t>1</w:t>
      </w:r>
      <w:r>
        <w:rPr>
          <w:sz w:val="18"/>
        </w:rPr>
        <w:tab/>
      </w:r>
      <w:r>
        <w:rPr>
          <w:spacing w:val="-10"/>
          <w:sz w:val="18"/>
        </w:rPr>
        <w:t>1</w:t>
      </w:r>
    </w:p>
    <w:p w14:paraId="3CA6C786" w14:textId="77777777" w:rsidR="00756854" w:rsidRDefault="00E71861">
      <w:pPr>
        <w:spacing w:before="511" w:after="54"/>
        <w:ind w:left="1498"/>
        <w:rPr>
          <w:sz w:val="18"/>
        </w:rPr>
      </w:pPr>
      <w:r>
        <w:rPr>
          <w:sz w:val="18"/>
        </w:rPr>
        <w:t>The</w:t>
      </w:r>
      <w:r>
        <w:rPr>
          <w:spacing w:val="-8"/>
          <w:sz w:val="18"/>
        </w:rPr>
        <w:t xml:space="preserve"> </w:t>
      </w:r>
      <w:r>
        <w:rPr>
          <w:sz w:val="18"/>
        </w:rPr>
        <w:t>results</w:t>
      </w:r>
      <w:r>
        <w:rPr>
          <w:spacing w:val="-4"/>
          <w:sz w:val="18"/>
        </w:rPr>
        <w:t xml:space="preserve"> </w:t>
      </w:r>
      <w:r>
        <w:rPr>
          <w:sz w:val="18"/>
        </w:rPr>
        <w:t>of</w:t>
      </w:r>
      <w:r>
        <w:rPr>
          <w:spacing w:val="-6"/>
          <w:sz w:val="18"/>
        </w:rPr>
        <w:t xml:space="preserve"> </w:t>
      </w:r>
      <w:r>
        <w:rPr>
          <w:sz w:val="18"/>
        </w:rPr>
        <w:t>the</w:t>
      </w:r>
      <w:r>
        <w:rPr>
          <w:spacing w:val="-7"/>
          <w:sz w:val="18"/>
        </w:rPr>
        <w:t xml:space="preserve"> </w:t>
      </w:r>
      <w:r>
        <w:rPr>
          <w:sz w:val="18"/>
        </w:rPr>
        <w:t>group</w:t>
      </w:r>
      <w:r>
        <w:rPr>
          <w:spacing w:val="-9"/>
          <w:sz w:val="18"/>
        </w:rPr>
        <w:t xml:space="preserve"> </w:t>
      </w:r>
      <w:r>
        <w:rPr>
          <w:sz w:val="18"/>
        </w:rPr>
        <w:t>consolidate</w:t>
      </w:r>
      <w:r>
        <w:rPr>
          <w:spacing w:val="-8"/>
          <w:sz w:val="18"/>
        </w:rPr>
        <w:t xml:space="preserve"> </w:t>
      </w:r>
      <w:r>
        <w:rPr>
          <w:sz w:val="18"/>
        </w:rPr>
        <w:t>those</w:t>
      </w:r>
      <w:r>
        <w:rPr>
          <w:spacing w:val="-7"/>
          <w:sz w:val="18"/>
        </w:rPr>
        <w:t xml:space="preserve"> </w:t>
      </w:r>
      <w:r>
        <w:rPr>
          <w:sz w:val="18"/>
        </w:rPr>
        <w:t>of</w:t>
      </w:r>
      <w:r>
        <w:rPr>
          <w:spacing w:val="-6"/>
          <w:sz w:val="18"/>
        </w:rPr>
        <w:t xml:space="preserve"> </w:t>
      </w:r>
      <w:r>
        <w:rPr>
          <w:sz w:val="18"/>
        </w:rPr>
        <w:t>CSSD</w:t>
      </w:r>
      <w:r>
        <w:rPr>
          <w:spacing w:val="-4"/>
          <w:sz w:val="18"/>
        </w:rPr>
        <w:t xml:space="preserve"> </w:t>
      </w:r>
      <w:r>
        <w:rPr>
          <w:sz w:val="18"/>
        </w:rPr>
        <w:t>Enterprises</w:t>
      </w:r>
      <w:r>
        <w:rPr>
          <w:spacing w:val="-5"/>
          <w:sz w:val="18"/>
        </w:rPr>
        <w:t xml:space="preserve"> </w:t>
      </w:r>
      <w:r>
        <w:rPr>
          <w:spacing w:val="-2"/>
          <w:sz w:val="18"/>
        </w:rPr>
        <w:t>Limited</w:t>
      </w:r>
    </w:p>
    <w:tbl>
      <w:tblPr>
        <w:tblW w:w="0" w:type="auto"/>
        <w:tblInd w:w="1455" w:type="dxa"/>
        <w:tblLayout w:type="fixed"/>
        <w:tblCellMar>
          <w:left w:w="0" w:type="dxa"/>
          <w:right w:w="0" w:type="dxa"/>
        </w:tblCellMar>
        <w:tblLook w:val="01E0" w:firstRow="1" w:lastRow="1" w:firstColumn="1" w:lastColumn="1" w:noHBand="0" w:noVBand="0"/>
      </w:tblPr>
      <w:tblGrid>
        <w:gridCol w:w="4730"/>
        <w:gridCol w:w="1680"/>
        <w:gridCol w:w="1283"/>
      </w:tblGrid>
      <w:tr w:rsidR="00756854" w14:paraId="37E95840" w14:textId="77777777">
        <w:trPr>
          <w:trHeight w:val="224"/>
        </w:trPr>
        <w:tc>
          <w:tcPr>
            <w:tcW w:w="4730" w:type="dxa"/>
            <w:vMerge w:val="restart"/>
          </w:tcPr>
          <w:p w14:paraId="65413578" w14:textId="77777777" w:rsidR="00756854" w:rsidRDefault="00756854">
            <w:pPr>
              <w:pStyle w:val="TableParagraph"/>
              <w:rPr>
                <w:rFonts w:ascii="Times New Roman"/>
                <w:sz w:val="18"/>
              </w:rPr>
            </w:pPr>
          </w:p>
        </w:tc>
        <w:tc>
          <w:tcPr>
            <w:tcW w:w="1680" w:type="dxa"/>
          </w:tcPr>
          <w:p w14:paraId="11AD3BFA" w14:textId="77777777" w:rsidR="00756854" w:rsidRDefault="00E71861">
            <w:pPr>
              <w:pStyle w:val="TableParagraph"/>
              <w:spacing w:before="7" w:line="197" w:lineRule="exact"/>
              <w:ind w:right="233"/>
              <w:jc w:val="right"/>
              <w:rPr>
                <w:b/>
                <w:sz w:val="18"/>
              </w:rPr>
            </w:pPr>
            <w:r>
              <w:rPr>
                <w:b/>
                <w:sz w:val="18"/>
              </w:rPr>
              <w:t>Year</w:t>
            </w:r>
            <w:r>
              <w:rPr>
                <w:b/>
                <w:spacing w:val="-5"/>
                <w:sz w:val="18"/>
              </w:rPr>
              <w:t xml:space="preserve"> </w:t>
            </w:r>
            <w:r>
              <w:rPr>
                <w:b/>
                <w:spacing w:val="-2"/>
                <w:sz w:val="18"/>
              </w:rPr>
              <w:t>Ended</w:t>
            </w:r>
          </w:p>
        </w:tc>
        <w:tc>
          <w:tcPr>
            <w:tcW w:w="1283" w:type="dxa"/>
          </w:tcPr>
          <w:p w14:paraId="3DE29134" w14:textId="77777777" w:rsidR="00756854" w:rsidRDefault="00E71861">
            <w:pPr>
              <w:pStyle w:val="TableParagraph"/>
              <w:spacing w:line="205" w:lineRule="exact"/>
              <w:ind w:right="34"/>
              <w:jc w:val="right"/>
              <w:rPr>
                <w:sz w:val="18"/>
              </w:rPr>
            </w:pPr>
            <w:r>
              <w:rPr>
                <w:sz w:val="18"/>
              </w:rPr>
              <w:t>Year</w:t>
            </w:r>
            <w:r>
              <w:rPr>
                <w:spacing w:val="-6"/>
                <w:sz w:val="18"/>
              </w:rPr>
              <w:t xml:space="preserve"> </w:t>
            </w:r>
            <w:r>
              <w:rPr>
                <w:spacing w:val="-2"/>
                <w:sz w:val="18"/>
              </w:rPr>
              <w:t>Ended</w:t>
            </w:r>
          </w:p>
        </w:tc>
      </w:tr>
      <w:tr w:rsidR="00756854" w14:paraId="033B7679" w14:textId="77777777">
        <w:trPr>
          <w:trHeight w:val="243"/>
        </w:trPr>
        <w:tc>
          <w:tcPr>
            <w:tcW w:w="4730" w:type="dxa"/>
            <w:vMerge/>
            <w:tcBorders>
              <w:top w:val="nil"/>
            </w:tcBorders>
          </w:tcPr>
          <w:p w14:paraId="0DEB595C" w14:textId="77777777" w:rsidR="00756854" w:rsidRDefault="00756854">
            <w:pPr>
              <w:rPr>
                <w:sz w:val="2"/>
                <w:szCs w:val="2"/>
              </w:rPr>
            </w:pPr>
          </w:p>
        </w:tc>
        <w:tc>
          <w:tcPr>
            <w:tcW w:w="1680" w:type="dxa"/>
          </w:tcPr>
          <w:p w14:paraId="18CFC430" w14:textId="77777777" w:rsidR="00756854" w:rsidRDefault="00E71861">
            <w:pPr>
              <w:pStyle w:val="TableParagraph"/>
              <w:spacing w:before="15" w:line="208" w:lineRule="exact"/>
              <w:ind w:right="230"/>
              <w:jc w:val="right"/>
              <w:rPr>
                <w:b/>
                <w:sz w:val="18"/>
              </w:rPr>
            </w:pPr>
            <w:r>
              <w:rPr>
                <w:b/>
                <w:sz w:val="18"/>
              </w:rPr>
              <w:t>31</w:t>
            </w:r>
            <w:r>
              <w:rPr>
                <w:b/>
                <w:spacing w:val="-7"/>
                <w:sz w:val="18"/>
              </w:rPr>
              <w:t xml:space="preserve"> </w:t>
            </w:r>
            <w:r>
              <w:rPr>
                <w:b/>
                <w:sz w:val="18"/>
              </w:rPr>
              <w:t>July</w:t>
            </w:r>
            <w:r>
              <w:rPr>
                <w:b/>
                <w:spacing w:val="-5"/>
                <w:sz w:val="18"/>
              </w:rPr>
              <w:t xml:space="preserve"> </w:t>
            </w:r>
            <w:r>
              <w:rPr>
                <w:b/>
                <w:spacing w:val="-4"/>
                <w:sz w:val="18"/>
              </w:rPr>
              <w:t>2020</w:t>
            </w:r>
          </w:p>
        </w:tc>
        <w:tc>
          <w:tcPr>
            <w:tcW w:w="1283" w:type="dxa"/>
          </w:tcPr>
          <w:p w14:paraId="75A62DE4" w14:textId="77777777" w:rsidR="00756854" w:rsidRDefault="00E71861">
            <w:pPr>
              <w:pStyle w:val="TableParagraph"/>
              <w:spacing w:before="8"/>
              <w:ind w:right="41"/>
              <w:jc w:val="right"/>
              <w:rPr>
                <w:sz w:val="18"/>
              </w:rPr>
            </w:pPr>
            <w:r>
              <w:rPr>
                <w:sz w:val="18"/>
              </w:rPr>
              <w:t>31</w:t>
            </w:r>
            <w:r>
              <w:rPr>
                <w:spacing w:val="-4"/>
                <w:sz w:val="18"/>
              </w:rPr>
              <w:t xml:space="preserve"> </w:t>
            </w:r>
            <w:r>
              <w:rPr>
                <w:sz w:val="18"/>
              </w:rPr>
              <w:t>July</w:t>
            </w:r>
            <w:r>
              <w:rPr>
                <w:spacing w:val="-6"/>
                <w:sz w:val="18"/>
              </w:rPr>
              <w:t xml:space="preserve"> </w:t>
            </w:r>
            <w:r>
              <w:rPr>
                <w:spacing w:val="-4"/>
                <w:sz w:val="18"/>
              </w:rPr>
              <w:t>2019</w:t>
            </w:r>
          </w:p>
        </w:tc>
      </w:tr>
      <w:tr w:rsidR="00756854" w14:paraId="555D2425" w14:textId="77777777">
        <w:trPr>
          <w:trHeight w:val="243"/>
        </w:trPr>
        <w:tc>
          <w:tcPr>
            <w:tcW w:w="4730" w:type="dxa"/>
          </w:tcPr>
          <w:p w14:paraId="1B3CB023" w14:textId="77777777" w:rsidR="00756854" w:rsidRDefault="00E71861">
            <w:pPr>
              <w:pStyle w:val="TableParagraph"/>
              <w:spacing w:before="19" w:line="204" w:lineRule="exact"/>
              <w:ind w:left="50"/>
              <w:rPr>
                <w:sz w:val="18"/>
              </w:rPr>
            </w:pPr>
            <w:r>
              <w:rPr>
                <w:sz w:val="18"/>
              </w:rPr>
              <w:t>The</w:t>
            </w:r>
            <w:r>
              <w:rPr>
                <w:spacing w:val="-7"/>
                <w:sz w:val="18"/>
              </w:rPr>
              <w:t xml:space="preserve"> </w:t>
            </w:r>
            <w:r>
              <w:rPr>
                <w:sz w:val="18"/>
              </w:rPr>
              <w:t>result</w:t>
            </w:r>
            <w:r>
              <w:rPr>
                <w:spacing w:val="-3"/>
                <w:sz w:val="18"/>
              </w:rPr>
              <w:t xml:space="preserve"> </w:t>
            </w:r>
            <w:r>
              <w:rPr>
                <w:sz w:val="18"/>
              </w:rPr>
              <w:t>of</w:t>
            </w:r>
            <w:r>
              <w:rPr>
                <w:spacing w:val="-5"/>
                <w:sz w:val="18"/>
              </w:rPr>
              <w:t xml:space="preserve"> </w:t>
            </w:r>
            <w:r>
              <w:rPr>
                <w:sz w:val="18"/>
              </w:rPr>
              <w:t>the</w:t>
            </w:r>
            <w:r>
              <w:rPr>
                <w:spacing w:val="-7"/>
                <w:sz w:val="18"/>
              </w:rPr>
              <w:t xml:space="preserve"> </w:t>
            </w:r>
            <w:r>
              <w:rPr>
                <w:sz w:val="18"/>
              </w:rPr>
              <w:t>subsidiary</w:t>
            </w:r>
            <w:r>
              <w:rPr>
                <w:spacing w:val="-5"/>
                <w:sz w:val="18"/>
              </w:rPr>
              <w:t xml:space="preserve"> </w:t>
            </w:r>
            <w:r>
              <w:rPr>
                <w:sz w:val="18"/>
              </w:rPr>
              <w:t>are</w:t>
            </w:r>
            <w:r>
              <w:rPr>
                <w:spacing w:val="-7"/>
                <w:sz w:val="18"/>
              </w:rPr>
              <w:t xml:space="preserve"> </w:t>
            </w:r>
            <w:r>
              <w:rPr>
                <w:sz w:val="18"/>
              </w:rPr>
              <w:t>as</w:t>
            </w:r>
            <w:r>
              <w:rPr>
                <w:spacing w:val="-4"/>
                <w:sz w:val="18"/>
              </w:rPr>
              <w:t xml:space="preserve"> </w:t>
            </w:r>
            <w:r>
              <w:rPr>
                <w:spacing w:val="-2"/>
                <w:sz w:val="18"/>
              </w:rPr>
              <w:t>follows:</w:t>
            </w:r>
          </w:p>
        </w:tc>
        <w:tc>
          <w:tcPr>
            <w:tcW w:w="1680" w:type="dxa"/>
          </w:tcPr>
          <w:p w14:paraId="023E00B1" w14:textId="77777777" w:rsidR="00756854" w:rsidRDefault="00E71861">
            <w:pPr>
              <w:pStyle w:val="TableParagraph"/>
              <w:spacing w:before="19" w:line="204" w:lineRule="exact"/>
              <w:ind w:right="230"/>
              <w:jc w:val="right"/>
              <w:rPr>
                <w:b/>
                <w:sz w:val="18"/>
              </w:rPr>
            </w:pPr>
            <w:r>
              <w:rPr>
                <w:b/>
                <w:spacing w:val="-2"/>
                <w:sz w:val="18"/>
              </w:rPr>
              <w:t>£'000</w:t>
            </w:r>
          </w:p>
        </w:tc>
        <w:tc>
          <w:tcPr>
            <w:tcW w:w="1283" w:type="dxa"/>
          </w:tcPr>
          <w:p w14:paraId="1FAD45D8" w14:textId="77777777" w:rsidR="00756854" w:rsidRDefault="00E71861">
            <w:pPr>
              <w:pStyle w:val="TableParagraph"/>
              <w:spacing w:before="19" w:line="204" w:lineRule="exact"/>
              <w:ind w:right="40"/>
              <w:jc w:val="right"/>
              <w:rPr>
                <w:sz w:val="18"/>
              </w:rPr>
            </w:pPr>
            <w:r>
              <w:rPr>
                <w:spacing w:val="-2"/>
                <w:sz w:val="18"/>
              </w:rPr>
              <w:t>£'000</w:t>
            </w:r>
          </w:p>
        </w:tc>
      </w:tr>
      <w:tr w:rsidR="00756854" w14:paraId="303ED86C" w14:textId="77777777">
        <w:trPr>
          <w:trHeight w:val="240"/>
        </w:trPr>
        <w:tc>
          <w:tcPr>
            <w:tcW w:w="4730" w:type="dxa"/>
          </w:tcPr>
          <w:p w14:paraId="71408484" w14:textId="77777777" w:rsidR="00756854" w:rsidRDefault="00E71861">
            <w:pPr>
              <w:pStyle w:val="TableParagraph"/>
              <w:spacing w:before="15" w:line="205" w:lineRule="exact"/>
              <w:ind w:left="50"/>
              <w:rPr>
                <w:sz w:val="18"/>
              </w:rPr>
            </w:pPr>
            <w:r>
              <w:rPr>
                <w:spacing w:val="-2"/>
                <w:sz w:val="18"/>
              </w:rPr>
              <w:t>Turnover</w:t>
            </w:r>
          </w:p>
        </w:tc>
        <w:tc>
          <w:tcPr>
            <w:tcW w:w="1680" w:type="dxa"/>
          </w:tcPr>
          <w:p w14:paraId="5328BD6E" w14:textId="77777777" w:rsidR="00756854" w:rsidRDefault="00E71861">
            <w:pPr>
              <w:pStyle w:val="TableParagraph"/>
              <w:spacing w:before="15" w:line="205" w:lineRule="exact"/>
              <w:ind w:right="231"/>
              <w:jc w:val="right"/>
              <w:rPr>
                <w:b/>
                <w:sz w:val="18"/>
              </w:rPr>
            </w:pPr>
            <w:r>
              <w:rPr>
                <w:b/>
                <w:spacing w:val="-5"/>
                <w:sz w:val="18"/>
              </w:rPr>
              <w:t>73</w:t>
            </w:r>
          </w:p>
        </w:tc>
        <w:tc>
          <w:tcPr>
            <w:tcW w:w="1283" w:type="dxa"/>
          </w:tcPr>
          <w:p w14:paraId="5CF7FA01" w14:textId="77777777" w:rsidR="00756854" w:rsidRDefault="00E71861">
            <w:pPr>
              <w:pStyle w:val="TableParagraph"/>
              <w:spacing w:before="15" w:line="205" w:lineRule="exact"/>
              <w:ind w:right="36"/>
              <w:jc w:val="right"/>
              <w:rPr>
                <w:sz w:val="18"/>
              </w:rPr>
            </w:pPr>
            <w:r>
              <w:rPr>
                <w:spacing w:val="-5"/>
                <w:sz w:val="18"/>
              </w:rPr>
              <w:t>96</w:t>
            </w:r>
          </w:p>
        </w:tc>
      </w:tr>
      <w:tr w:rsidR="00756854" w14:paraId="30D6AAC7" w14:textId="77777777">
        <w:trPr>
          <w:trHeight w:val="243"/>
        </w:trPr>
        <w:tc>
          <w:tcPr>
            <w:tcW w:w="4730" w:type="dxa"/>
          </w:tcPr>
          <w:p w14:paraId="76017BD3" w14:textId="77777777" w:rsidR="00756854" w:rsidRDefault="00E71861">
            <w:pPr>
              <w:pStyle w:val="TableParagraph"/>
              <w:spacing w:before="15" w:line="208" w:lineRule="exact"/>
              <w:ind w:left="50"/>
              <w:rPr>
                <w:sz w:val="18"/>
              </w:rPr>
            </w:pPr>
            <w:r>
              <w:rPr>
                <w:sz w:val="18"/>
              </w:rPr>
              <w:t>Cost</w:t>
            </w:r>
            <w:r>
              <w:rPr>
                <w:spacing w:val="-3"/>
                <w:sz w:val="18"/>
              </w:rPr>
              <w:t xml:space="preserve"> </w:t>
            </w:r>
            <w:r>
              <w:rPr>
                <w:sz w:val="18"/>
              </w:rPr>
              <w:t>of</w:t>
            </w:r>
            <w:r>
              <w:rPr>
                <w:spacing w:val="-4"/>
                <w:sz w:val="18"/>
              </w:rPr>
              <w:t xml:space="preserve"> </w:t>
            </w:r>
            <w:r>
              <w:rPr>
                <w:spacing w:val="-2"/>
                <w:sz w:val="18"/>
              </w:rPr>
              <w:t>sales</w:t>
            </w:r>
          </w:p>
        </w:tc>
        <w:tc>
          <w:tcPr>
            <w:tcW w:w="1680" w:type="dxa"/>
            <w:tcBorders>
              <w:bottom w:val="single" w:sz="4" w:space="0" w:color="000000"/>
            </w:tcBorders>
          </w:tcPr>
          <w:p w14:paraId="31F850A1" w14:textId="77777777" w:rsidR="00756854" w:rsidRDefault="00E71861">
            <w:pPr>
              <w:pStyle w:val="TableParagraph"/>
              <w:spacing w:before="15" w:line="208" w:lineRule="exact"/>
              <w:ind w:right="232"/>
              <w:jc w:val="right"/>
              <w:rPr>
                <w:b/>
                <w:sz w:val="18"/>
              </w:rPr>
            </w:pPr>
            <w:r>
              <w:rPr>
                <w:b/>
                <w:spacing w:val="-4"/>
                <w:sz w:val="18"/>
              </w:rPr>
              <w:t>(41)</w:t>
            </w:r>
          </w:p>
        </w:tc>
        <w:tc>
          <w:tcPr>
            <w:tcW w:w="1283" w:type="dxa"/>
            <w:tcBorders>
              <w:bottom w:val="single" w:sz="4" w:space="0" w:color="000000"/>
            </w:tcBorders>
          </w:tcPr>
          <w:p w14:paraId="1E39F773" w14:textId="77777777" w:rsidR="00756854" w:rsidRDefault="00E71861">
            <w:pPr>
              <w:pStyle w:val="TableParagraph"/>
              <w:spacing w:before="15" w:line="208" w:lineRule="exact"/>
              <w:ind w:right="38"/>
              <w:jc w:val="right"/>
              <w:rPr>
                <w:sz w:val="18"/>
              </w:rPr>
            </w:pPr>
            <w:r>
              <w:rPr>
                <w:spacing w:val="-4"/>
                <w:sz w:val="18"/>
              </w:rPr>
              <w:t>(33)</w:t>
            </w:r>
          </w:p>
        </w:tc>
      </w:tr>
      <w:tr w:rsidR="00756854" w14:paraId="0D1B586D" w14:textId="77777777">
        <w:trPr>
          <w:trHeight w:val="226"/>
        </w:trPr>
        <w:tc>
          <w:tcPr>
            <w:tcW w:w="4730" w:type="dxa"/>
          </w:tcPr>
          <w:p w14:paraId="36627061" w14:textId="77777777" w:rsidR="00756854" w:rsidRDefault="00E71861">
            <w:pPr>
              <w:pStyle w:val="TableParagraph"/>
              <w:spacing w:before="2" w:line="204" w:lineRule="exact"/>
              <w:ind w:left="50"/>
              <w:rPr>
                <w:sz w:val="18"/>
              </w:rPr>
            </w:pPr>
            <w:r>
              <w:rPr>
                <w:sz w:val="18"/>
              </w:rPr>
              <w:t>Gross</w:t>
            </w:r>
            <w:r>
              <w:rPr>
                <w:spacing w:val="-8"/>
                <w:sz w:val="18"/>
              </w:rPr>
              <w:t xml:space="preserve"> </w:t>
            </w:r>
            <w:r>
              <w:rPr>
                <w:spacing w:val="-2"/>
                <w:sz w:val="18"/>
              </w:rPr>
              <w:t>Profit</w:t>
            </w:r>
          </w:p>
        </w:tc>
        <w:tc>
          <w:tcPr>
            <w:tcW w:w="1680" w:type="dxa"/>
            <w:tcBorders>
              <w:top w:val="single" w:sz="4" w:space="0" w:color="000000"/>
            </w:tcBorders>
          </w:tcPr>
          <w:p w14:paraId="797E1C24" w14:textId="77777777" w:rsidR="00756854" w:rsidRDefault="00E71861">
            <w:pPr>
              <w:pStyle w:val="TableParagraph"/>
              <w:spacing w:before="2" w:line="204" w:lineRule="exact"/>
              <w:ind w:right="231"/>
              <w:jc w:val="right"/>
              <w:rPr>
                <w:b/>
                <w:sz w:val="18"/>
              </w:rPr>
            </w:pPr>
            <w:r>
              <w:rPr>
                <w:b/>
                <w:spacing w:val="-5"/>
                <w:sz w:val="18"/>
              </w:rPr>
              <w:t>32</w:t>
            </w:r>
          </w:p>
        </w:tc>
        <w:tc>
          <w:tcPr>
            <w:tcW w:w="1283" w:type="dxa"/>
            <w:tcBorders>
              <w:top w:val="single" w:sz="4" w:space="0" w:color="000000"/>
            </w:tcBorders>
          </w:tcPr>
          <w:p w14:paraId="760A8849" w14:textId="77777777" w:rsidR="00756854" w:rsidRDefault="00E71861">
            <w:pPr>
              <w:pStyle w:val="TableParagraph"/>
              <w:spacing w:before="2" w:line="204" w:lineRule="exact"/>
              <w:ind w:right="36"/>
              <w:jc w:val="right"/>
              <w:rPr>
                <w:sz w:val="18"/>
              </w:rPr>
            </w:pPr>
            <w:r>
              <w:rPr>
                <w:spacing w:val="-5"/>
                <w:sz w:val="18"/>
              </w:rPr>
              <w:t>63</w:t>
            </w:r>
          </w:p>
        </w:tc>
      </w:tr>
      <w:tr w:rsidR="00756854" w14:paraId="08C8DF34" w14:textId="77777777">
        <w:trPr>
          <w:trHeight w:val="239"/>
        </w:trPr>
        <w:tc>
          <w:tcPr>
            <w:tcW w:w="4730" w:type="dxa"/>
          </w:tcPr>
          <w:p w14:paraId="6D1C0378" w14:textId="77777777" w:rsidR="00756854" w:rsidRDefault="00E71861">
            <w:pPr>
              <w:pStyle w:val="TableParagraph"/>
              <w:spacing w:before="15" w:line="204" w:lineRule="exact"/>
              <w:ind w:left="50"/>
              <w:rPr>
                <w:sz w:val="18"/>
              </w:rPr>
            </w:pPr>
            <w:r>
              <w:rPr>
                <w:spacing w:val="-2"/>
                <w:sz w:val="18"/>
              </w:rPr>
              <w:t>Furlough</w:t>
            </w:r>
            <w:r>
              <w:rPr>
                <w:spacing w:val="2"/>
                <w:sz w:val="18"/>
              </w:rPr>
              <w:t xml:space="preserve"> </w:t>
            </w:r>
            <w:r>
              <w:rPr>
                <w:spacing w:val="-2"/>
                <w:sz w:val="18"/>
              </w:rPr>
              <w:t>grants</w:t>
            </w:r>
          </w:p>
        </w:tc>
        <w:tc>
          <w:tcPr>
            <w:tcW w:w="1680" w:type="dxa"/>
          </w:tcPr>
          <w:p w14:paraId="66BE036F" w14:textId="77777777" w:rsidR="00756854" w:rsidRDefault="00E71861">
            <w:pPr>
              <w:pStyle w:val="TableParagraph"/>
              <w:spacing w:before="15" w:line="204" w:lineRule="exact"/>
              <w:ind w:right="230"/>
              <w:jc w:val="right"/>
              <w:rPr>
                <w:b/>
                <w:sz w:val="18"/>
              </w:rPr>
            </w:pPr>
            <w:r>
              <w:rPr>
                <w:b/>
                <w:w w:val="99"/>
                <w:sz w:val="18"/>
              </w:rPr>
              <w:t>4</w:t>
            </w:r>
          </w:p>
        </w:tc>
        <w:tc>
          <w:tcPr>
            <w:tcW w:w="1283" w:type="dxa"/>
          </w:tcPr>
          <w:p w14:paraId="2296A872" w14:textId="77777777" w:rsidR="00756854" w:rsidRDefault="00E71861">
            <w:pPr>
              <w:pStyle w:val="TableParagraph"/>
              <w:spacing w:before="15" w:line="204" w:lineRule="exact"/>
              <w:ind w:right="39"/>
              <w:jc w:val="right"/>
              <w:rPr>
                <w:sz w:val="18"/>
              </w:rPr>
            </w:pPr>
            <w:r>
              <w:rPr>
                <w:w w:val="99"/>
                <w:sz w:val="18"/>
              </w:rPr>
              <w:t>-</w:t>
            </w:r>
          </w:p>
        </w:tc>
      </w:tr>
      <w:tr w:rsidR="00756854" w14:paraId="78D34450" w14:textId="77777777">
        <w:trPr>
          <w:trHeight w:val="243"/>
        </w:trPr>
        <w:tc>
          <w:tcPr>
            <w:tcW w:w="4730" w:type="dxa"/>
          </w:tcPr>
          <w:p w14:paraId="1D2793CD" w14:textId="77777777" w:rsidR="00756854" w:rsidRDefault="00E71861">
            <w:pPr>
              <w:pStyle w:val="TableParagraph"/>
              <w:spacing w:before="15" w:line="208" w:lineRule="exact"/>
              <w:ind w:left="50"/>
              <w:rPr>
                <w:sz w:val="18"/>
              </w:rPr>
            </w:pPr>
            <w:r>
              <w:rPr>
                <w:sz w:val="18"/>
              </w:rPr>
              <w:t>Net</w:t>
            </w:r>
            <w:r>
              <w:rPr>
                <w:spacing w:val="-8"/>
                <w:sz w:val="18"/>
              </w:rPr>
              <w:t xml:space="preserve"> </w:t>
            </w:r>
            <w:r>
              <w:rPr>
                <w:sz w:val="18"/>
              </w:rPr>
              <w:t>operating</w:t>
            </w:r>
            <w:r>
              <w:rPr>
                <w:spacing w:val="-11"/>
                <w:sz w:val="18"/>
              </w:rPr>
              <w:t xml:space="preserve"> </w:t>
            </w:r>
            <w:r>
              <w:rPr>
                <w:spacing w:val="-2"/>
                <w:sz w:val="18"/>
              </w:rPr>
              <w:t>expenses</w:t>
            </w:r>
          </w:p>
        </w:tc>
        <w:tc>
          <w:tcPr>
            <w:tcW w:w="1680" w:type="dxa"/>
            <w:tcBorders>
              <w:bottom w:val="single" w:sz="4" w:space="0" w:color="000000"/>
            </w:tcBorders>
          </w:tcPr>
          <w:p w14:paraId="125DE502" w14:textId="77777777" w:rsidR="00756854" w:rsidRDefault="00E71861">
            <w:pPr>
              <w:pStyle w:val="TableParagraph"/>
              <w:spacing w:before="15" w:line="208" w:lineRule="exact"/>
              <w:ind w:right="232"/>
              <w:jc w:val="right"/>
              <w:rPr>
                <w:b/>
                <w:sz w:val="18"/>
              </w:rPr>
            </w:pPr>
            <w:r>
              <w:rPr>
                <w:b/>
                <w:spacing w:val="-4"/>
                <w:sz w:val="18"/>
              </w:rPr>
              <w:t>(56)</w:t>
            </w:r>
          </w:p>
        </w:tc>
        <w:tc>
          <w:tcPr>
            <w:tcW w:w="1283" w:type="dxa"/>
            <w:tcBorders>
              <w:bottom w:val="single" w:sz="4" w:space="0" w:color="000000"/>
            </w:tcBorders>
          </w:tcPr>
          <w:p w14:paraId="372746C8" w14:textId="77777777" w:rsidR="00756854" w:rsidRDefault="00E71861">
            <w:pPr>
              <w:pStyle w:val="TableParagraph"/>
              <w:spacing w:before="15" w:line="208" w:lineRule="exact"/>
              <w:ind w:right="38"/>
              <w:jc w:val="right"/>
              <w:rPr>
                <w:sz w:val="18"/>
              </w:rPr>
            </w:pPr>
            <w:r>
              <w:rPr>
                <w:spacing w:val="-4"/>
                <w:sz w:val="18"/>
              </w:rPr>
              <w:t>(58)</w:t>
            </w:r>
          </w:p>
        </w:tc>
      </w:tr>
      <w:tr w:rsidR="00756854" w14:paraId="3B706117" w14:textId="77777777">
        <w:trPr>
          <w:trHeight w:val="309"/>
        </w:trPr>
        <w:tc>
          <w:tcPr>
            <w:tcW w:w="4730" w:type="dxa"/>
          </w:tcPr>
          <w:p w14:paraId="5BF0B336" w14:textId="77777777" w:rsidR="00756854" w:rsidRDefault="00E71861">
            <w:pPr>
              <w:pStyle w:val="TableParagraph"/>
              <w:spacing w:before="84" w:line="205" w:lineRule="exact"/>
              <w:ind w:left="50"/>
              <w:rPr>
                <w:sz w:val="18"/>
              </w:rPr>
            </w:pPr>
            <w:r>
              <w:rPr>
                <w:sz w:val="18"/>
              </w:rPr>
              <w:t>(Loss)</w:t>
            </w:r>
            <w:r>
              <w:rPr>
                <w:spacing w:val="-5"/>
                <w:sz w:val="18"/>
              </w:rPr>
              <w:t xml:space="preserve"> </w:t>
            </w:r>
            <w:r>
              <w:rPr>
                <w:sz w:val="18"/>
              </w:rPr>
              <w:t>/</w:t>
            </w:r>
            <w:r>
              <w:rPr>
                <w:spacing w:val="-2"/>
                <w:sz w:val="18"/>
              </w:rPr>
              <w:t xml:space="preserve"> </w:t>
            </w:r>
            <w:r>
              <w:rPr>
                <w:sz w:val="18"/>
              </w:rPr>
              <w:t>profit</w:t>
            </w:r>
            <w:r>
              <w:rPr>
                <w:spacing w:val="-2"/>
                <w:sz w:val="18"/>
              </w:rPr>
              <w:t xml:space="preserve"> </w:t>
            </w:r>
            <w:r>
              <w:rPr>
                <w:sz w:val="18"/>
              </w:rPr>
              <w:t>for</w:t>
            </w:r>
            <w:r>
              <w:rPr>
                <w:spacing w:val="-8"/>
                <w:sz w:val="18"/>
              </w:rPr>
              <w:t xml:space="preserve"> </w:t>
            </w:r>
            <w:r>
              <w:rPr>
                <w:sz w:val="18"/>
              </w:rPr>
              <w:t>the</w:t>
            </w:r>
            <w:r>
              <w:rPr>
                <w:spacing w:val="-6"/>
                <w:sz w:val="18"/>
              </w:rPr>
              <w:t xml:space="preserve"> </w:t>
            </w:r>
            <w:r>
              <w:rPr>
                <w:sz w:val="18"/>
              </w:rPr>
              <w:t>financial</w:t>
            </w:r>
            <w:r>
              <w:rPr>
                <w:spacing w:val="-6"/>
                <w:sz w:val="18"/>
              </w:rPr>
              <w:t xml:space="preserve"> </w:t>
            </w:r>
            <w:r>
              <w:rPr>
                <w:spacing w:val="-4"/>
                <w:sz w:val="18"/>
              </w:rPr>
              <w:t>year</w:t>
            </w:r>
          </w:p>
        </w:tc>
        <w:tc>
          <w:tcPr>
            <w:tcW w:w="1680" w:type="dxa"/>
            <w:tcBorders>
              <w:top w:val="single" w:sz="4" w:space="0" w:color="000000"/>
              <w:bottom w:val="double" w:sz="4" w:space="0" w:color="000000"/>
            </w:tcBorders>
          </w:tcPr>
          <w:p w14:paraId="3C180C17" w14:textId="77777777" w:rsidR="00756854" w:rsidRDefault="00E71861">
            <w:pPr>
              <w:pStyle w:val="TableParagraph"/>
              <w:spacing w:before="84" w:line="205" w:lineRule="exact"/>
              <w:ind w:right="232"/>
              <w:jc w:val="right"/>
              <w:rPr>
                <w:b/>
                <w:sz w:val="18"/>
              </w:rPr>
            </w:pPr>
            <w:r>
              <w:rPr>
                <w:b/>
                <w:spacing w:val="-4"/>
                <w:sz w:val="18"/>
              </w:rPr>
              <w:t>(20)</w:t>
            </w:r>
          </w:p>
        </w:tc>
        <w:tc>
          <w:tcPr>
            <w:tcW w:w="1283" w:type="dxa"/>
            <w:tcBorders>
              <w:top w:val="single" w:sz="4" w:space="0" w:color="000000"/>
              <w:bottom w:val="double" w:sz="4" w:space="0" w:color="000000"/>
            </w:tcBorders>
          </w:tcPr>
          <w:p w14:paraId="0194904C" w14:textId="77777777" w:rsidR="00756854" w:rsidRDefault="00E71861">
            <w:pPr>
              <w:pStyle w:val="TableParagraph"/>
              <w:spacing w:before="84" w:line="205" w:lineRule="exact"/>
              <w:ind w:right="39"/>
              <w:jc w:val="right"/>
              <w:rPr>
                <w:sz w:val="18"/>
              </w:rPr>
            </w:pPr>
            <w:r>
              <w:rPr>
                <w:w w:val="99"/>
                <w:sz w:val="18"/>
              </w:rPr>
              <w:t>5</w:t>
            </w:r>
          </w:p>
        </w:tc>
      </w:tr>
    </w:tbl>
    <w:p w14:paraId="61499302" w14:textId="77777777" w:rsidR="00756854" w:rsidRDefault="00756854">
      <w:pPr>
        <w:pStyle w:val="BodyText"/>
        <w:spacing w:before="2"/>
        <w:rPr>
          <w:sz w:val="28"/>
        </w:rPr>
      </w:pPr>
    </w:p>
    <w:p w14:paraId="5E99AF5B" w14:textId="77777777" w:rsidR="00756854" w:rsidRDefault="00E71861">
      <w:pPr>
        <w:ind w:left="1498"/>
        <w:rPr>
          <w:sz w:val="18"/>
        </w:rPr>
      </w:pPr>
      <w:r>
        <w:rPr>
          <w:sz w:val="18"/>
        </w:rPr>
        <w:t>CSSD</w:t>
      </w:r>
      <w:r>
        <w:rPr>
          <w:spacing w:val="-6"/>
          <w:sz w:val="18"/>
        </w:rPr>
        <w:t xml:space="preserve"> </w:t>
      </w:r>
      <w:r>
        <w:rPr>
          <w:sz w:val="18"/>
        </w:rPr>
        <w:t>Enterprises</w:t>
      </w:r>
      <w:r>
        <w:rPr>
          <w:spacing w:val="-6"/>
          <w:sz w:val="18"/>
        </w:rPr>
        <w:t xml:space="preserve"> </w:t>
      </w:r>
      <w:r>
        <w:rPr>
          <w:sz w:val="18"/>
        </w:rPr>
        <w:t>Ltd</w:t>
      </w:r>
      <w:r>
        <w:rPr>
          <w:spacing w:val="-10"/>
          <w:sz w:val="18"/>
        </w:rPr>
        <w:t xml:space="preserve"> </w:t>
      </w:r>
      <w:r>
        <w:rPr>
          <w:sz w:val="18"/>
        </w:rPr>
        <w:t>registered</w:t>
      </w:r>
      <w:r>
        <w:rPr>
          <w:spacing w:val="-11"/>
          <w:sz w:val="18"/>
        </w:rPr>
        <w:t xml:space="preserve"> </w:t>
      </w:r>
      <w:r>
        <w:rPr>
          <w:sz w:val="18"/>
        </w:rPr>
        <w:t>office</w:t>
      </w:r>
      <w:r>
        <w:rPr>
          <w:spacing w:val="-8"/>
          <w:sz w:val="18"/>
        </w:rPr>
        <w:t xml:space="preserve"> </w:t>
      </w:r>
      <w:r>
        <w:rPr>
          <w:sz w:val="18"/>
        </w:rPr>
        <w:t>is</w:t>
      </w:r>
      <w:r>
        <w:rPr>
          <w:spacing w:val="-6"/>
          <w:sz w:val="18"/>
        </w:rPr>
        <w:t xml:space="preserve"> </w:t>
      </w:r>
      <w:r>
        <w:rPr>
          <w:sz w:val="18"/>
        </w:rPr>
        <w:t>at</w:t>
      </w:r>
      <w:r>
        <w:rPr>
          <w:spacing w:val="-5"/>
          <w:sz w:val="18"/>
        </w:rPr>
        <w:t xml:space="preserve"> </w:t>
      </w:r>
      <w:r>
        <w:rPr>
          <w:sz w:val="18"/>
        </w:rPr>
        <w:t>64</w:t>
      </w:r>
      <w:r>
        <w:rPr>
          <w:spacing w:val="-5"/>
          <w:sz w:val="18"/>
        </w:rPr>
        <w:t xml:space="preserve"> </w:t>
      </w:r>
      <w:r>
        <w:rPr>
          <w:sz w:val="18"/>
        </w:rPr>
        <w:t>Eton</w:t>
      </w:r>
      <w:r>
        <w:rPr>
          <w:spacing w:val="-8"/>
          <w:sz w:val="18"/>
        </w:rPr>
        <w:t xml:space="preserve"> </w:t>
      </w:r>
      <w:r>
        <w:rPr>
          <w:sz w:val="18"/>
        </w:rPr>
        <w:t>Avenue,</w:t>
      </w:r>
      <w:r>
        <w:rPr>
          <w:spacing w:val="-7"/>
          <w:sz w:val="18"/>
        </w:rPr>
        <w:t xml:space="preserve"> </w:t>
      </w:r>
      <w:r>
        <w:rPr>
          <w:sz w:val="18"/>
        </w:rPr>
        <w:t>London</w:t>
      </w:r>
      <w:r>
        <w:rPr>
          <w:spacing w:val="-8"/>
          <w:sz w:val="18"/>
        </w:rPr>
        <w:t xml:space="preserve"> </w:t>
      </w:r>
      <w:r>
        <w:rPr>
          <w:sz w:val="18"/>
        </w:rPr>
        <w:t>NW3</w:t>
      </w:r>
      <w:r>
        <w:rPr>
          <w:spacing w:val="-5"/>
          <w:sz w:val="18"/>
        </w:rPr>
        <w:t xml:space="preserve"> 3HY</w:t>
      </w:r>
    </w:p>
    <w:p w14:paraId="48E92B05" w14:textId="77777777" w:rsidR="00756854" w:rsidRDefault="00756854">
      <w:pPr>
        <w:pStyle w:val="BodyText"/>
        <w:spacing w:before="4"/>
        <w:rPr>
          <w:sz w:val="23"/>
        </w:rPr>
      </w:pPr>
    </w:p>
    <w:p w14:paraId="34244D69" w14:textId="77777777" w:rsidR="00756854" w:rsidRDefault="00E71861">
      <w:pPr>
        <w:tabs>
          <w:tab w:val="left" w:pos="4903"/>
        </w:tabs>
        <w:ind w:left="1498"/>
        <w:rPr>
          <w:b/>
          <w:sz w:val="18"/>
        </w:rPr>
      </w:pPr>
      <w:r>
        <w:rPr>
          <w:b/>
          <w:spacing w:val="-2"/>
          <w:sz w:val="18"/>
        </w:rPr>
        <w:t>Principal</w:t>
      </w:r>
      <w:r>
        <w:rPr>
          <w:b/>
          <w:spacing w:val="-4"/>
          <w:sz w:val="18"/>
        </w:rPr>
        <w:t xml:space="preserve"> </w:t>
      </w:r>
      <w:r>
        <w:rPr>
          <w:b/>
          <w:spacing w:val="-2"/>
          <w:sz w:val="18"/>
        </w:rPr>
        <w:t>Activity</w:t>
      </w:r>
      <w:r>
        <w:rPr>
          <w:b/>
          <w:sz w:val="18"/>
        </w:rPr>
        <w:tab/>
      </w:r>
      <w:r>
        <w:rPr>
          <w:b/>
          <w:spacing w:val="-2"/>
          <w:sz w:val="18"/>
        </w:rPr>
        <w:t>Status</w:t>
      </w:r>
    </w:p>
    <w:p w14:paraId="6FBA92E1" w14:textId="77777777" w:rsidR="00756854" w:rsidRDefault="00756854">
      <w:pPr>
        <w:rPr>
          <w:sz w:val="18"/>
        </w:rPr>
        <w:sectPr w:rsidR="00756854">
          <w:pgSz w:w="11910" w:h="16840"/>
          <w:pgMar w:top="1080" w:right="80" w:bottom="940" w:left="80" w:header="739" w:footer="748" w:gutter="0"/>
          <w:cols w:space="720"/>
        </w:sectPr>
      </w:pPr>
    </w:p>
    <w:p w14:paraId="63A1A47E" w14:textId="77777777" w:rsidR="00756854" w:rsidRDefault="00756854">
      <w:pPr>
        <w:pStyle w:val="BodyText"/>
        <w:spacing w:before="3"/>
        <w:rPr>
          <w:b/>
          <w:sz w:val="16"/>
        </w:rPr>
      </w:pPr>
    </w:p>
    <w:p w14:paraId="4B305F32" w14:textId="77777777" w:rsidR="00756854" w:rsidRDefault="00E71861">
      <w:pPr>
        <w:spacing w:line="266" w:lineRule="auto"/>
        <w:ind w:left="1498"/>
        <w:rPr>
          <w:sz w:val="18"/>
        </w:rPr>
      </w:pPr>
      <w:r>
        <w:rPr>
          <w:sz w:val="18"/>
        </w:rPr>
        <w:t>Established to carry out Central's commercial</w:t>
      </w:r>
      <w:r>
        <w:rPr>
          <w:spacing w:val="-10"/>
          <w:sz w:val="18"/>
        </w:rPr>
        <w:t xml:space="preserve"> </w:t>
      </w:r>
      <w:r>
        <w:rPr>
          <w:sz w:val="18"/>
        </w:rPr>
        <w:t>activities.</w:t>
      </w:r>
      <w:r>
        <w:rPr>
          <w:spacing w:val="-9"/>
          <w:sz w:val="18"/>
        </w:rPr>
        <w:t xml:space="preserve"> </w:t>
      </w:r>
      <w:r>
        <w:rPr>
          <w:sz w:val="18"/>
        </w:rPr>
        <w:t>This</w:t>
      </w:r>
      <w:r>
        <w:rPr>
          <w:spacing w:val="-8"/>
          <w:sz w:val="18"/>
        </w:rPr>
        <w:t xml:space="preserve"> </w:t>
      </w:r>
      <w:r>
        <w:rPr>
          <w:sz w:val="18"/>
        </w:rPr>
        <w:t>arrangement preserves Central's charitable status, while also allowing Central to benefit from any tax relief available through</w:t>
      </w:r>
    </w:p>
    <w:p w14:paraId="19C0F0CF" w14:textId="77777777" w:rsidR="00756854" w:rsidRDefault="00E71861">
      <w:pPr>
        <w:spacing w:before="3"/>
        <w:rPr>
          <w:sz w:val="16"/>
        </w:rPr>
      </w:pPr>
      <w:r>
        <w:br w:type="column"/>
      </w:r>
    </w:p>
    <w:p w14:paraId="19E30167" w14:textId="77777777" w:rsidR="00756854" w:rsidRDefault="00E71861">
      <w:pPr>
        <w:ind w:left="81"/>
        <w:rPr>
          <w:sz w:val="18"/>
        </w:rPr>
      </w:pPr>
      <w:r>
        <w:rPr>
          <w:sz w:val="18"/>
        </w:rPr>
        <w:t>100%</w:t>
      </w:r>
      <w:r>
        <w:rPr>
          <w:spacing w:val="-3"/>
          <w:sz w:val="18"/>
        </w:rPr>
        <w:t xml:space="preserve"> </w:t>
      </w:r>
      <w:r>
        <w:rPr>
          <w:spacing w:val="-2"/>
          <w:sz w:val="18"/>
        </w:rPr>
        <w:t>owned</w:t>
      </w:r>
    </w:p>
    <w:p w14:paraId="34B99BD8" w14:textId="77777777" w:rsidR="00756854" w:rsidRDefault="00756854">
      <w:pPr>
        <w:rPr>
          <w:sz w:val="18"/>
        </w:rPr>
        <w:sectPr w:rsidR="00756854">
          <w:type w:val="continuous"/>
          <w:pgSz w:w="11910" w:h="16840"/>
          <w:pgMar w:top="240" w:right="80" w:bottom="0" w:left="80" w:header="739" w:footer="748" w:gutter="0"/>
          <w:cols w:num="2" w:space="720" w:equalWidth="0">
            <w:col w:w="4782" w:space="40"/>
            <w:col w:w="6928"/>
          </w:cols>
        </w:sectPr>
      </w:pPr>
    </w:p>
    <w:p w14:paraId="4F9C75A0" w14:textId="77777777" w:rsidR="00756854" w:rsidRDefault="00756854">
      <w:pPr>
        <w:pStyle w:val="BodyText"/>
        <w:rPr>
          <w:sz w:val="20"/>
        </w:rPr>
      </w:pPr>
    </w:p>
    <w:p w14:paraId="405951E4" w14:textId="77777777" w:rsidR="00756854" w:rsidRDefault="00756854">
      <w:pPr>
        <w:pStyle w:val="BodyText"/>
        <w:spacing w:before="9"/>
        <w:rPr>
          <w:sz w:val="24"/>
        </w:rPr>
      </w:pPr>
    </w:p>
    <w:p w14:paraId="3DA77EB5" w14:textId="77777777" w:rsidR="00756854" w:rsidRDefault="00E71861">
      <w:pPr>
        <w:pStyle w:val="Heading3"/>
        <w:spacing w:line="336" w:lineRule="auto"/>
        <w:ind w:left="880" w:right="6996"/>
      </w:pPr>
      <w:r>
        <w:t>Notes</w:t>
      </w:r>
      <w:r>
        <w:rPr>
          <w:spacing w:val="-10"/>
        </w:rPr>
        <w:t xml:space="preserve"> </w:t>
      </w:r>
      <w:r>
        <w:t>to</w:t>
      </w:r>
      <w:r>
        <w:rPr>
          <w:spacing w:val="-9"/>
        </w:rPr>
        <w:t xml:space="preserve"> </w:t>
      </w:r>
      <w:r>
        <w:t>the</w:t>
      </w:r>
      <w:r>
        <w:rPr>
          <w:spacing w:val="-11"/>
        </w:rPr>
        <w:t xml:space="preserve"> </w:t>
      </w:r>
      <w:r>
        <w:t>Financial</w:t>
      </w:r>
      <w:r>
        <w:rPr>
          <w:spacing w:val="-12"/>
        </w:rPr>
        <w:t xml:space="preserve"> </w:t>
      </w:r>
      <w:r>
        <w:t>Statements for the year ended 31 July 2020</w:t>
      </w:r>
    </w:p>
    <w:p w14:paraId="5DB4A84A" w14:textId="77777777" w:rsidR="00756854" w:rsidRDefault="00E71861">
      <w:pPr>
        <w:pStyle w:val="BodyText"/>
        <w:spacing w:before="3"/>
        <w:rPr>
          <w:b/>
          <w:sz w:val="15"/>
        </w:rPr>
      </w:pPr>
      <w:r>
        <w:pict w14:anchorId="2C56A714">
          <v:shape id="docshape130" o:spid="_x0000_s2076" style="position:absolute;margin-left:42.6pt;margin-top:10.1pt;width:499.85pt;height:1pt;z-index:-15706112;mso-wrap-distance-left:0;mso-wrap-distance-right:0;mso-position-horizontal-relative:page" coordorigin="852,202" coordsize="9997,20" o:spt="100" adj="0,,0" path="m1383,202r-19,l852,202r,19l1364,221r19,l1383,202xm1620,202r-19,l1383,202r,19l1601,221r19,l1620,202xm2434,202r-19,l2415,202r-468,l1928,202r-308,l1620,221r308,l1947,221r468,l2415,221r19,l2434,202xm3591,202r-19,l2712,202r-19,l2434,202r,19l2693,221r19,l3572,221r19,l3591,202xm4395,202r-472,l3903,202r-312,l3591,221r312,l3923,221r472,l4395,202xm4415,202r-20,l4395,221r20,l4415,202xm4885,202r-19,l4415,202r,19l4866,221r19,l4885,202xm5329,202r-19,l4885,202r,19l5310,221r19,l5329,202xm5627,202r-20,l5329,202r,19l5607,221r20,l5627,202xm5915,202r-20,l5627,202r,19l5895,221r20,l5915,202xm7096,202r-19,l7077,202r-1162,l5915,221r1162,l7077,221r19,l7096,202xm7333,202r-19,l7096,202r,19l7314,221r19,l7333,202xm8233,202r-19,l7333,202r,19l8214,221r19,l8233,202xm8515,202r-282,l8233,221r282,l8515,202xm9693,202r-1159,l8515,202r,19l8534,221r1159,l9693,202xm9712,202r-19,l9693,221r19,l9712,202xm9950,202r-19,l9712,202r,19l9931,221r19,l9950,202xm10848,202r-898,l9950,221r898,l10848,202xe" fillcolor="black" stroked="f">
            <v:stroke joinstyle="round"/>
            <v:formulas/>
            <v:path arrowok="t" o:connecttype="segments"/>
            <w10:wrap type="topAndBottom" anchorx="page"/>
          </v:shape>
        </w:pict>
      </w:r>
    </w:p>
    <w:p w14:paraId="76A9041C" w14:textId="77777777" w:rsidR="00756854" w:rsidRDefault="00756854">
      <w:pPr>
        <w:pStyle w:val="BodyText"/>
        <w:rPr>
          <w:b/>
          <w:sz w:val="20"/>
        </w:rPr>
      </w:pPr>
    </w:p>
    <w:p w14:paraId="4D0F8F39" w14:textId="77777777" w:rsidR="00756854" w:rsidRDefault="00756854">
      <w:pPr>
        <w:pStyle w:val="BodyText"/>
        <w:spacing w:before="2"/>
        <w:rPr>
          <w:b/>
          <w:sz w:val="20"/>
        </w:rPr>
      </w:pPr>
    </w:p>
    <w:tbl>
      <w:tblPr>
        <w:tblW w:w="0" w:type="auto"/>
        <w:tblInd w:w="837" w:type="dxa"/>
        <w:tblLayout w:type="fixed"/>
        <w:tblCellMar>
          <w:left w:w="0" w:type="dxa"/>
          <w:right w:w="0" w:type="dxa"/>
        </w:tblCellMar>
        <w:tblLook w:val="01E0" w:firstRow="1" w:lastRow="1" w:firstColumn="1" w:lastColumn="1" w:noHBand="0" w:noVBand="0"/>
      </w:tblPr>
      <w:tblGrid>
        <w:gridCol w:w="4985"/>
        <w:gridCol w:w="1346"/>
        <w:gridCol w:w="1124"/>
        <w:gridCol w:w="1512"/>
        <w:gridCol w:w="841"/>
      </w:tblGrid>
      <w:tr w:rsidR="00756854" w14:paraId="5A28DDB4" w14:textId="77777777">
        <w:trPr>
          <w:trHeight w:val="512"/>
        </w:trPr>
        <w:tc>
          <w:tcPr>
            <w:tcW w:w="4985" w:type="dxa"/>
          </w:tcPr>
          <w:p w14:paraId="68F64AA8" w14:textId="77777777" w:rsidR="00756854" w:rsidRDefault="00E71861">
            <w:pPr>
              <w:pStyle w:val="TableParagraph"/>
              <w:tabs>
                <w:tab w:val="left" w:pos="561"/>
              </w:tabs>
              <w:ind w:left="50"/>
              <w:rPr>
                <w:b/>
              </w:rPr>
            </w:pPr>
            <w:r>
              <w:rPr>
                <w:b/>
                <w:spacing w:val="-5"/>
              </w:rPr>
              <w:t>12</w:t>
            </w:r>
            <w:r>
              <w:rPr>
                <w:b/>
              </w:rPr>
              <w:tab/>
            </w:r>
            <w:r>
              <w:rPr>
                <w:b/>
                <w:spacing w:val="-2"/>
              </w:rPr>
              <w:t>Debtors</w:t>
            </w:r>
          </w:p>
        </w:tc>
        <w:tc>
          <w:tcPr>
            <w:tcW w:w="2470" w:type="dxa"/>
            <w:gridSpan w:val="2"/>
          </w:tcPr>
          <w:p w14:paraId="4B9AFDC6" w14:textId="77777777" w:rsidR="00756854" w:rsidRDefault="00756854">
            <w:pPr>
              <w:pStyle w:val="TableParagraph"/>
              <w:spacing w:before="2"/>
              <w:rPr>
                <w:b/>
              </w:rPr>
            </w:pPr>
          </w:p>
          <w:p w14:paraId="1406809B" w14:textId="77777777" w:rsidR="00756854" w:rsidRDefault="00E71861">
            <w:pPr>
              <w:pStyle w:val="TableParagraph"/>
              <w:spacing w:line="235" w:lineRule="exact"/>
              <w:ind w:left="552"/>
              <w:rPr>
                <w:b/>
              </w:rPr>
            </w:pPr>
            <w:r>
              <w:rPr>
                <w:b/>
              </w:rPr>
              <w:t>Year</w:t>
            </w:r>
            <w:r>
              <w:rPr>
                <w:b/>
                <w:spacing w:val="-1"/>
              </w:rPr>
              <w:t xml:space="preserve"> </w:t>
            </w:r>
            <w:r>
              <w:rPr>
                <w:b/>
                <w:spacing w:val="-2"/>
              </w:rPr>
              <w:t>ended</w:t>
            </w:r>
          </w:p>
        </w:tc>
        <w:tc>
          <w:tcPr>
            <w:tcW w:w="2353" w:type="dxa"/>
            <w:gridSpan w:val="2"/>
          </w:tcPr>
          <w:p w14:paraId="58806E75" w14:textId="77777777" w:rsidR="00756854" w:rsidRDefault="00756854">
            <w:pPr>
              <w:pStyle w:val="TableParagraph"/>
              <w:spacing w:before="2"/>
              <w:rPr>
                <w:b/>
              </w:rPr>
            </w:pPr>
          </w:p>
          <w:p w14:paraId="521A6887" w14:textId="77777777" w:rsidR="00756854" w:rsidRDefault="00E71861">
            <w:pPr>
              <w:pStyle w:val="TableParagraph"/>
              <w:spacing w:line="235" w:lineRule="exact"/>
              <w:ind w:left="648"/>
            </w:pPr>
            <w:r>
              <w:t>Year</w:t>
            </w:r>
            <w:r>
              <w:rPr>
                <w:spacing w:val="-4"/>
              </w:rPr>
              <w:t xml:space="preserve"> </w:t>
            </w:r>
            <w:r>
              <w:rPr>
                <w:spacing w:val="-2"/>
              </w:rPr>
              <w:t>ended</w:t>
            </w:r>
          </w:p>
        </w:tc>
      </w:tr>
      <w:tr w:rsidR="00756854" w14:paraId="50AC3E55" w14:textId="77777777">
        <w:trPr>
          <w:trHeight w:val="1021"/>
        </w:trPr>
        <w:tc>
          <w:tcPr>
            <w:tcW w:w="4985" w:type="dxa"/>
          </w:tcPr>
          <w:p w14:paraId="6CCE3A59" w14:textId="77777777" w:rsidR="00756854" w:rsidRDefault="00756854">
            <w:pPr>
              <w:pStyle w:val="TableParagraph"/>
              <w:rPr>
                <w:b/>
                <w:sz w:val="26"/>
              </w:rPr>
            </w:pPr>
          </w:p>
          <w:p w14:paraId="3EA1611E" w14:textId="77777777" w:rsidR="00756854" w:rsidRDefault="00756854">
            <w:pPr>
              <w:pStyle w:val="TableParagraph"/>
              <w:rPr>
                <w:b/>
                <w:sz w:val="26"/>
              </w:rPr>
            </w:pPr>
          </w:p>
          <w:p w14:paraId="50178E3E" w14:textId="77777777" w:rsidR="00756854" w:rsidRDefault="00E71861">
            <w:pPr>
              <w:pStyle w:val="TableParagraph"/>
              <w:spacing w:before="161" w:line="236" w:lineRule="exact"/>
              <w:ind w:left="561"/>
            </w:pPr>
            <w:r>
              <w:t>Amounts</w:t>
            </w:r>
            <w:r>
              <w:rPr>
                <w:spacing w:val="-5"/>
              </w:rPr>
              <w:t xml:space="preserve"> </w:t>
            </w:r>
            <w:r>
              <w:t>falling</w:t>
            </w:r>
            <w:r>
              <w:rPr>
                <w:spacing w:val="-5"/>
              </w:rPr>
              <w:t xml:space="preserve"> </w:t>
            </w:r>
            <w:r>
              <w:t>due</w:t>
            </w:r>
            <w:r>
              <w:rPr>
                <w:spacing w:val="-5"/>
              </w:rPr>
              <w:t xml:space="preserve"> </w:t>
            </w:r>
            <w:r>
              <w:t>within</w:t>
            </w:r>
            <w:r>
              <w:rPr>
                <w:spacing w:val="-5"/>
              </w:rPr>
              <w:t xml:space="preserve"> one</w:t>
            </w:r>
          </w:p>
        </w:tc>
        <w:tc>
          <w:tcPr>
            <w:tcW w:w="2470" w:type="dxa"/>
            <w:gridSpan w:val="2"/>
          </w:tcPr>
          <w:p w14:paraId="32B8D244" w14:textId="77777777" w:rsidR="00756854" w:rsidRDefault="00E71861">
            <w:pPr>
              <w:pStyle w:val="TableParagraph"/>
              <w:tabs>
                <w:tab w:val="left" w:pos="1462"/>
              </w:tabs>
              <w:ind w:left="449" w:right="251" w:firstLine="57"/>
              <w:rPr>
                <w:b/>
              </w:rPr>
            </w:pPr>
            <w:r>
              <w:rPr>
                <w:b/>
              </w:rPr>
              <w:t xml:space="preserve">31 July 2020 </w:t>
            </w:r>
            <w:r>
              <w:rPr>
                <w:b/>
                <w:spacing w:val="-2"/>
              </w:rPr>
              <w:t>Group</w:t>
            </w:r>
            <w:r>
              <w:rPr>
                <w:b/>
              </w:rPr>
              <w:tab/>
            </w:r>
            <w:r>
              <w:rPr>
                <w:b/>
                <w:spacing w:val="-2"/>
              </w:rPr>
              <w:t>Central</w:t>
            </w:r>
          </w:p>
          <w:p w14:paraId="77674A33" w14:textId="77777777" w:rsidR="00756854" w:rsidRDefault="00E71861">
            <w:pPr>
              <w:pStyle w:val="TableParagraph"/>
              <w:tabs>
                <w:tab w:val="left" w:pos="1661"/>
              </w:tabs>
              <w:ind w:left="519"/>
              <w:rPr>
                <w:b/>
              </w:rPr>
            </w:pPr>
            <w:r>
              <w:rPr>
                <w:b/>
                <w:spacing w:val="-4"/>
              </w:rPr>
              <w:t>£'000</w:t>
            </w:r>
            <w:r>
              <w:rPr>
                <w:b/>
              </w:rPr>
              <w:tab/>
            </w:r>
            <w:r>
              <w:rPr>
                <w:b/>
                <w:spacing w:val="-2"/>
              </w:rPr>
              <w:t>£'000</w:t>
            </w:r>
          </w:p>
        </w:tc>
        <w:tc>
          <w:tcPr>
            <w:tcW w:w="2353" w:type="dxa"/>
            <w:gridSpan w:val="2"/>
          </w:tcPr>
          <w:p w14:paraId="50967C04" w14:textId="77777777" w:rsidR="00756854" w:rsidRDefault="00E71861">
            <w:pPr>
              <w:pStyle w:val="TableParagraph"/>
              <w:tabs>
                <w:tab w:val="left" w:pos="1472"/>
              </w:tabs>
              <w:ind w:left="581" w:right="153" w:firstLine="50"/>
            </w:pPr>
            <w:r>
              <w:t xml:space="preserve">31 July 2019 </w:t>
            </w:r>
            <w:r>
              <w:rPr>
                <w:spacing w:val="-2"/>
              </w:rPr>
              <w:t>Group</w:t>
            </w:r>
            <w:r>
              <w:tab/>
            </w:r>
            <w:r>
              <w:rPr>
                <w:spacing w:val="-2"/>
              </w:rPr>
              <w:t>Central</w:t>
            </w:r>
          </w:p>
          <w:p w14:paraId="3820781A" w14:textId="77777777" w:rsidR="00756854" w:rsidRDefault="00E71861">
            <w:pPr>
              <w:pStyle w:val="TableParagraph"/>
              <w:tabs>
                <w:tab w:val="left" w:pos="1700"/>
              </w:tabs>
              <w:ind w:left="680"/>
            </w:pPr>
            <w:r>
              <w:rPr>
                <w:spacing w:val="-2"/>
              </w:rPr>
              <w:t>£'000</w:t>
            </w:r>
            <w:r>
              <w:tab/>
            </w:r>
            <w:r>
              <w:rPr>
                <w:spacing w:val="-2"/>
              </w:rPr>
              <w:t>£'000</w:t>
            </w:r>
          </w:p>
        </w:tc>
      </w:tr>
      <w:tr w:rsidR="00756854" w14:paraId="1A8DCA6C" w14:textId="77777777">
        <w:trPr>
          <w:trHeight w:val="327"/>
        </w:trPr>
        <w:tc>
          <w:tcPr>
            <w:tcW w:w="4985" w:type="dxa"/>
          </w:tcPr>
          <w:p w14:paraId="7AE02841" w14:textId="77777777" w:rsidR="00756854" w:rsidRDefault="00E71861">
            <w:pPr>
              <w:pStyle w:val="TableParagraph"/>
              <w:spacing w:before="1"/>
              <w:ind w:left="561"/>
            </w:pPr>
            <w:r>
              <w:rPr>
                <w:spacing w:val="-4"/>
              </w:rPr>
              <w:t>year:</w:t>
            </w:r>
          </w:p>
        </w:tc>
        <w:tc>
          <w:tcPr>
            <w:tcW w:w="2470" w:type="dxa"/>
            <w:gridSpan w:val="2"/>
          </w:tcPr>
          <w:p w14:paraId="04753C9A" w14:textId="77777777" w:rsidR="00756854" w:rsidRDefault="00756854">
            <w:pPr>
              <w:pStyle w:val="TableParagraph"/>
              <w:rPr>
                <w:rFonts w:ascii="Times New Roman"/>
                <w:sz w:val="20"/>
              </w:rPr>
            </w:pPr>
          </w:p>
        </w:tc>
        <w:tc>
          <w:tcPr>
            <w:tcW w:w="2353" w:type="dxa"/>
            <w:gridSpan w:val="2"/>
          </w:tcPr>
          <w:p w14:paraId="20A2A482" w14:textId="77777777" w:rsidR="00756854" w:rsidRDefault="00756854">
            <w:pPr>
              <w:pStyle w:val="TableParagraph"/>
              <w:rPr>
                <w:rFonts w:ascii="Times New Roman"/>
                <w:sz w:val="20"/>
              </w:rPr>
            </w:pPr>
          </w:p>
        </w:tc>
      </w:tr>
      <w:tr w:rsidR="00756854" w14:paraId="7F82CE70" w14:textId="77777777">
        <w:trPr>
          <w:trHeight w:val="837"/>
        </w:trPr>
        <w:tc>
          <w:tcPr>
            <w:tcW w:w="4985" w:type="dxa"/>
          </w:tcPr>
          <w:p w14:paraId="4C9B57BE" w14:textId="77777777" w:rsidR="00756854" w:rsidRDefault="00E71861">
            <w:pPr>
              <w:pStyle w:val="TableParagraph"/>
              <w:spacing w:before="71"/>
              <w:ind w:left="561" w:right="1415"/>
            </w:pPr>
            <w:r>
              <w:t>Trade receivables Prepayments</w:t>
            </w:r>
            <w:r>
              <w:rPr>
                <w:spacing w:val="-17"/>
              </w:rPr>
              <w:t xml:space="preserve"> </w:t>
            </w:r>
            <w:r>
              <w:t>and</w:t>
            </w:r>
            <w:r>
              <w:rPr>
                <w:spacing w:val="-17"/>
              </w:rPr>
              <w:t xml:space="preserve"> </w:t>
            </w:r>
            <w:r>
              <w:t>accrued</w:t>
            </w:r>
          </w:p>
          <w:p w14:paraId="7E81EAF0" w14:textId="77777777" w:rsidR="00756854" w:rsidRDefault="00E71861">
            <w:pPr>
              <w:pStyle w:val="TableParagraph"/>
              <w:spacing w:before="1" w:line="235" w:lineRule="exact"/>
              <w:ind w:left="561"/>
            </w:pPr>
            <w:r>
              <w:rPr>
                <w:spacing w:val="-2"/>
              </w:rPr>
              <w:t>income</w:t>
            </w:r>
          </w:p>
        </w:tc>
        <w:tc>
          <w:tcPr>
            <w:tcW w:w="2470" w:type="dxa"/>
            <w:gridSpan w:val="2"/>
          </w:tcPr>
          <w:p w14:paraId="591EEE00" w14:textId="77777777" w:rsidR="00756854" w:rsidRDefault="00E71861">
            <w:pPr>
              <w:pStyle w:val="TableParagraph"/>
              <w:tabs>
                <w:tab w:val="left" w:pos="1618"/>
              </w:tabs>
              <w:spacing w:before="71"/>
              <w:ind w:left="476"/>
              <w:rPr>
                <w:b/>
              </w:rPr>
            </w:pPr>
            <w:r>
              <w:rPr>
                <w:b/>
                <w:spacing w:val="-2"/>
              </w:rPr>
              <w:t>1,986</w:t>
            </w:r>
            <w:r>
              <w:rPr>
                <w:b/>
              </w:rPr>
              <w:tab/>
            </w:r>
            <w:r>
              <w:rPr>
                <w:b/>
                <w:spacing w:val="-2"/>
              </w:rPr>
              <w:t>1,986</w:t>
            </w:r>
          </w:p>
          <w:p w14:paraId="129D56BC" w14:textId="77777777" w:rsidR="00756854" w:rsidRDefault="00756854">
            <w:pPr>
              <w:pStyle w:val="TableParagraph"/>
              <w:spacing w:before="1"/>
              <w:rPr>
                <w:b/>
              </w:rPr>
            </w:pPr>
          </w:p>
          <w:p w14:paraId="391530E1" w14:textId="77777777" w:rsidR="00756854" w:rsidRDefault="00E71861">
            <w:pPr>
              <w:pStyle w:val="TableParagraph"/>
              <w:tabs>
                <w:tab w:val="left" w:pos="1829"/>
              </w:tabs>
              <w:spacing w:line="235" w:lineRule="exact"/>
              <w:ind w:left="687"/>
              <w:rPr>
                <w:b/>
              </w:rPr>
            </w:pPr>
            <w:r>
              <w:rPr>
                <w:b/>
                <w:spacing w:val="-5"/>
              </w:rPr>
              <w:t>171</w:t>
            </w:r>
            <w:r>
              <w:rPr>
                <w:b/>
              </w:rPr>
              <w:tab/>
            </w:r>
            <w:r>
              <w:rPr>
                <w:b/>
                <w:spacing w:val="-5"/>
              </w:rPr>
              <w:t>171</w:t>
            </w:r>
          </w:p>
        </w:tc>
        <w:tc>
          <w:tcPr>
            <w:tcW w:w="2353" w:type="dxa"/>
            <w:gridSpan w:val="2"/>
          </w:tcPr>
          <w:p w14:paraId="7D01059F" w14:textId="77777777" w:rsidR="00756854" w:rsidRDefault="00E71861">
            <w:pPr>
              <w:pStyle w:val="TableParagraph"/>
              <w:tabs>
                <w:tab w:val="left" w:pos="1851"/>
              </w:tabs>
              <w:spacing w:before="71"/>
              <w:ind w:left="831"/>
            </w:pPr>
            <w:r>
              <w:rPr>
                <w:spacing w:val="-5"/>
              </w:rPr>
              <w:t>700</w:t>
            </w:r>
            <w:r>
              <w:tab/>
            </w:r>
            <w:r>
              <w:rPr>
                <w:spacing w:val="-5"/>
              </w:rPr>
              <w:t>700</w:t>
            </w:r>
          </w:p>
          <w:p w14:paraId="2B419575" w14:textId="77777777" w:rsidR="00756854" w:rsidRDefault="00756854">
            <w:pPr>
              <w:pStyle w:val="TableParagraph"/>
              <w:spacing w:before="1"/>
              <w:rPr>
                <w:b/>
              </w:rPr>
            </w:pPr>
          </w:p>
          <w:p w14:paraId="0E0F642D" w14:textId="77777777" w:rsidR="00756854" w:rsidRDefault="00E71861">
            <w:pPr>
              <w:pStyle w:val="TableParagraph"/>
              <w:tabs>
                <w:tab w:val="left" w:pos="1851"/>
              </w:tabs>
              <w:spacing w:line="235" w:lineRule="exact"/>
              <w:ind w:left="831"/>
            </w:pPr>
            <w:r>
              <w:rPr>
                <w:spacing w:val="-5"/>
              </w:rPr>
              <w:t>178</w:t>
            </w:r>
            <w:r>
              <w:tab/>
            </w:r>
            <w:r>
              <w:rPr>
                <w:spacing w:val="-5"/>
              </w:rPr>
              <w:t>178</w:t>
            </w:r>
          </w:p>
        </w:tc>
      </w:tr>
      <w:tr w:rsidR="00756854" w14:paraId="1BE5F2FC" w14:textId="77777777">
        <w:trPr>
          <w:trHeight w:val="512"/>
        </w:trPr>
        <w:tc>
          <w:tcPr>
            <w:tcW w:w="4985" w:type="dxa"/>
          </w:tcPr>
          <w:p w14:paraId="58369273" w14:textId="77777777" w:rsidR="00756854" w:rsidRDefault="00E71861">
            <w:pPr>
              <w:pStyle w:val="TableParagraph"/>
              <w:spacing w:line="256" w:lineRule="exact"/>
              <w:ind w:left="561" w:right="1415"/>
            </w:pPr>
            <w:r>
              <w:t>Amounts</w:t>
            </w:r>
            <w:r>
              <w:rPr>
                <w:spacing w:val="-13"/>
              </w:rPr>
              <w:t xml:space="preserve"> </w:t>
            </w:r>
            <w:r>
              <w:t>due</w:t>
            </w:r>
            <w:r>
              <w:rPr>
                <w:spacing w:val="-13"/>
              </w:rPr>
              <w:t xml:space="preserve"> </w:t>
            </w:r>
            <w:r>
              <w:t>from</w:t>
            </w:r>
            <w:r>
              <w:rPr>
                <w:spacing w:val="-14"/>
              </w:rPr>
              <w:t xml:space="preserve"> </w:t>
            </w:r>
            <w:r>
              <w:t xml:space="preserve">subsidiary </w:t>
            </w:r>
            <w:r>
              <w:rPr>
                <w:spacing w:val="-2"/>
              </w:rPr>
              <w:t>companies</w:t>
            </w:r>
          </w:p>
        </w:tc>
        <w:tc>
          <w:tcPr>
            <w:tcW w:w="2470" w:type="dxa"/>
            <w:gridSpan w:val="2"/>
          </w:tcPr>
          <w:p w14:paraId="409D380B" w14:textId="77777777" w:rsidR="00756854" w:rsidRDefault="00756854">
            <w:pPr>
              <w:pStyle w:val="TableParagraph"/>
              <w:spacing w:before="1"/>
              <w:rPr>
                <w:b/>
              </w:rPr>
            </w:pPr>
          </w:p>
          <w:p w14:paraId="6A7BD7E8" w14:textId="77777777" w:rsidR="00756854" w:rsidRDefault="00E71861">
            <w:pPr>
              <w:pStyle w:val="TableParagraph"/>
              <w:tabs>
                <w:tab w:val="left" w:pos="991"/>
                <w:tab w:val="left" w:pos="1956"/>
              </w:tabs>
              <w:spacing w:line="236" w:lineRule="exact"/>
              <w:rPr>
                <w:b/>
              </w:rPr>
            </w:pPr>
            <w:r>
              <w:rPr>
                <w:b/>
                <w:u w:val="single"/>
              </w:rPr>
              <w:tab/>
            </w:r>
            <w:r>
              <w:rPr>
                <w:b/>
                <w:spacing w:val="-10"/>
                <w:u w:val="single"/>
              </w:rPr>
              <w:t>-</w:t>
            </w:r>
            <w:r>
              <w:rPr>
                <w:b/>
                <w:u w:val="single"/>
              </w:rPr>
              <w:tab/>
            </w:r>
            <w:r>
              <w:rPr>
                <w:b/>
                <w:spacing w:val="-5"/>
                <w:u w:val="single"/>
              </w:rPr>
              <w:t>75</w:t>
            </w:r>
            <w:r>
              <w:rPr>
                <w:b/>
                <w:spacing w:val="80"/>
                <w:u w:val="single"/>
              </w:rPr>
              <w:t xml:space="preserve"> </w:t>
            </w:r>
          </w:p>
        </w:tc>
        <w:tc>
          <w:tcPr>
            <w:tcW w:w="2353" w:type="dxa"/>
            <w:gridSpan w:val="2"/>
          </w:tcPr>
          <w:p w14:paraId="2C16DE49" w14:textId="77777777" w:rsidR="00756854" w:rsidRDefault="00756854">
            <w:pPr>
              <w:pStyle w:val="TableParagraph"/>
              <w:spacing w:before="1"/>
              <w:rPr>
                <w:b/>
              </w:rPr>
            </w:pPr>
          </w:p>
          <w:p w14:paraId="045A6BCB" w14:textId="77777777" w:rsidR="00756854" w:rsidRDefault="00E71861">
            <w:pPr>
              <w:pStyle w:val="TableParagraph"/>
              <w:tabs>
                <w:tab w:val="left" w:pos="1095"/>
                <w:tab w:val="left" w:pos="1966"/>
              </w:tabs>
              <w:spacing w:line="236" w:lineRule="exact"/>
              <w:ind w:left="149"/>
            </w:pPr>
            <w:r>
              <w:rPr>
                <w:u w:val="single"/>
              </w:rPr>
              <w:tab/>
            </w:r>
            <w:r>
              <w:rPr>
                <w:spacing w:val="-10"/>
                <w:u w:val="single"/>
              </w:rPr>
              <w:t>-</w:t>
            </w:r>
            <w:r>
              <w:rPr>
                <w:u w:val="single"/>
              </w:rPr>
              <w:tab/>
            </w:r>
            <w:r>
              <w:rPr>
                <w:spacing w:val="-5"/>
                <w:u w:val="single"/>
              </w:rPr>
              <w:t>59</w:t>
            </w:r>
            <w:r>
              <w:rPr>
                <w:spacing w:val="80"/>
                <w:u w:val="single"/>
              </w:rPr>
              <w:t xml:space="preserve"> </w:t>
            </w:r>
          </w:p>
        </w:tc>
      </w:tr>
      <w:tr w:rsidR="00756854" w14:paraId="6FCCF7CE" w14:textId="77777777">
        <w:trPr>
          <w:trHeight w:val="269"/>
        </w:trPr>
        <w:tc>
          <w:tcPr>
            <w:tcW w:w="6331" w:type="dxa"/>
            <w:gridSpan w:val="2"/>
          </w:tcPr>
          <w:p w14:paraId="5FA775C7" w14:textId="77777777" w:rsidR="00756854" w:rsidRDefault="00E71861">
            <w:pPr>
              <w:pStyle w:val="TableParagraph"/>
              <w:spacing w:line="241" w:lineRule="exact"/>
              <w:ind w:right="269"/>
              <w:jc w:val="right"/>
              <w:rPr>
                <w:b/>
              </w:rPr>
            </w:pPr>
            <w:r>
              <w:rPr>
                <w:b/>
                <w:spacing w:val="-2"/>
              </w:rPr>
              <w:t>2,157</w:t>
            </w:r>
          </w:p>
        </w:tc>
        <w:tc>
          <w:tcPr>
            <w:tcW w:w="1124" w:type="dxa"/>
            <w:tcBorders>
              <w:bottom w:val="single" w:sz="18" w:space="0" w:color="000000"/>
            </w:tcBorders>
          </w:tcPr>
          <w:p w14:paraId="365E3107" w14:textId="77777777" w:rsidR="00756854" w:rsidRDefault="00E71861">
            <w:pPr>
              <w:pStyle w:val="TableParagraph"/>
              <w:spacing w:line="241" w:lineRule="exact"/>
              <w:ind w:left="272"/>
              <w:rPr>
                <w:b/>
              </w:rPr>
            </w:pPr>
            <w:r>
              <w:rPr>
                <w:b/>
                <w:spacing w:val="-2"/>
              </w:rPr>
              <w:t>2,232</w:t>
            </w:r>
          </w:p>
        </w:tc>
        <w:tc>
          <w:tcPr>
            <w:tcW w:w="1512" w:type="dxa"/>
            <w:tcBorders>
              <w:bottom w:val="single" w:sz="18" w:space="0" w:color="FFFFFF"/>
            </w:tcBorders>
          </w:tcPr>
          <w:p w14:paraId="568BBC4C" w14:textId="77777777" w:rsidR="00756854" w:rsidRDefault="00E71861">
            <w:pPr>
              <w:pStyle w:val="TableParagraph"/>
              <w:spacing w:line="241" w:lineRule="exact"/>
              <w:ind w:left="831"/>
            </w:pPr>
            <w:r>
              <w:rPr>
                <w:spacing w:val="-5"/>
              </w:rPr>
              <w:t>878</w:t>
            </w:r>
          </w:p>
        </w:tc>
        <w:tc>
          <w:tcPr>
            <w:tcW w:w="841" w:type="dxa"/>
            <w:tcBorders>
              <w:bottom w:val="double" w:sz="4" w:space="0" w:color="000000"/>
            </w:tcBorders>
          </w:tcPr>
          <w:p w14:paraId="49C398E2" w14:textId="77777777" w:rsidR="00756854" w:rsidRDefault="00E71861">
            <w:pPr>
              <w:pStyle w:val="TableParagraph"/>
              <w:spacing w:line="241" w:lineRule="exact"/>
              <w:ind w:left="339"/>
            </w:pPr>
            <w:r>
              <w:rPr>
                <w:spacing w:val="-5"/>
              </w:rPr>
              <w:t>937</w:t>
            </w:r>
          </w:p>
        </w:tc>
      </w:tr>
    </w:tbl>
    <w:p w14:paraId="254B94A5" w14:textId="77777777" w:rsidR="00756854" w:rsidRDefault="00756854">
      <w:pPr>
        <w:pStyle w:val="BodyText"/>
        <w:rPr>
          <w:b/>
          <w:sz w:val="20"/>
        </w:rPr>
      </w:pPr>
    </w:p>
    <w:p w14:paraId="5F924CB0" w14:textId="77777777" w:rsidR="00756854" w:rsidRDefault="00756854">
      <w:pPr>
        <w:pStyle w:val="BodyText"/>
        <w:rPr>
          <w:b/>
          <w:sz w:val="20"/>
        </w:rPr>
      </w:pPr>
    </w:p>
    <w:p w14:paraId="0A94F879" w14:textId="77777777" w:rsidR="00756854" w:rsidRDefault="00756854">
      <w:pPr>
        <w:pStyle w:val="BodyText"/>
        <w:rPr>
          <w:b/>
          <w:sz w:val="20"/>
        </w:rPr>
      </w:pPr>
    </w:p>
    <w:p w14:paraId="100CE917" w14:textId="77777777" w:rsidR="00756854" w:rsidRDefault="00756854">
      <w:pPr>
        <w:pStyle w:val="BodyText"/>
        <w:spacing w:before="10"/>
        <w:rPr>
          <w:b/>
          <w:sz w:val="17"/>
        </w:rPr>
      </w:pPr>
    </w:p>
    <w:p w14:paraId="5A56D47F" w14:textId="77777777" w:rsidR="00756854" w:rsidRDefault="00756854">
      <w:pPr>
        <w:rPr>
          <w:sz w:val="17"/>
        </w:rPr>
        <w:sectPr w:rsidR="00756854">
          <w:pgSz w:w="11910" w:h="16840"/>
          <w:pgMar w:top="1080" w:right="80" w:bottom="940" w:left="80" w:header="739" w:footer="748" w:gutter="0"/>
          <w:cols w:space="720"/>
        </w:sectPr>
      </w:pPr>
    </w:p>
    <w:p w14:paraId="5022EE5E" w14:textId="77777777" w:rsidR="00756854" w:rsidRDefault="00E71861">
      <w:pPr>
        <w:pStyle w:val="Heading5"/>
        <w:spacing w:before="101" w:line="255" w:lineRule="exact"/>
        <w:ind w:left="1391"/>
        <w:jc w:val="left"/>
      </w:pPr>
      <w:r>
        <w:rPr>
          <w:spacing w:val="-2"/>
        </w:rPr>
        <w:t>Current</w:t>
      </w:r>
    </w:p>
    <w:p w14:paraId="671F6B01" w14:textId="77777777" w:rsidR="00756854" w:rsidRDefault="00E71861">
      <w:pPr>
        <w:pStyle w:val="Heading5"/>
        <w:numPr>
          <w:ilvl w:val="0"/>
          <w:numId w:val="4"/>
        </w:numPr>
        <w:tabs>
          <w:tab w:val="left" w:pos="1391"/>
          <w:tab w:val="left" w:pos="1392"/>
        </w:tabs>
        <w:spacing w:line="255" w:lineRule="exact"/>
        <w:jc w:val="left"/>
      </w:pPr>
      <w:r>
        <w:rPr>
          <w:spacing w:val="-2"/>
        </w:rPr>
        <w:t>Investments</w:t>
      </w:r>
    </w:p>
    <w:p w14:paraId="3B5903EB" w14:textId="77777777" w:rsidR="00756854" w:rsidRDefault="00E71861">
      <w:pPr>
        <w:rPr>
          <w:b/>
          <w:sz w:val="26"/>
        </w:rPr>
      </w:pPr>
      <w:r>
        <w:br w:type="column"/>
      </w:r>
    </w:p>
    <w:p w14:paraId="60F82031" w14:textId="77777777" w:rsidR="00756854" w:rsidRDefault="00756854">
      <w:pPr>
        <w:pStyle w:val="BodyText"/>
        <w:spacing w:before="8"/>
        <w:rPr>
          <w:b/>
          <w:sz w:val="26"/>
        </w:rPr>
      </w:pPr>
    </w:p>
    <w:p w14:paraId="29F7DF21" w14:textId="77777777" w:rsidR="00756854" w:rsidRDefault="00E71861">
      <w:pPr>
        <w:pStyle w:val="Heading5"/>
        <w:ind w:left="880" w:right="37" w:firstLine="76"/>
        <w:jc w:val="left"/>
      </w:pPr>
      <w:r>
        <w:t>Year ended 31 July</w:t>
      </w:r>
      <w:r>
        <w:rPr>
          <w:spacing w:val="-2"/>
        </w:rPr>
        <w:t xml:space="preserve"> </w:t>
      </w:r>
      <w:r>
        <w:rPr>
          <w:spacing w:val="-4"/>
        </w:rPr>
        <w:t>2020</w:t>
      </w:r>
    </w:p>
    <w:p w14:paraId="2537BAF9" w14:textId="77777777" w:rsidR="00756854" w:rsidRDefault="00E71861">
      <w:pPr>
        <w:rPr>
          <w:b/>
          <w:sz w:val="26"/>
        </w:rPr>
      </w:pPr>
      <w:r>
        <w:br w:type="column"/>
      </w:r>
    </w:p>
    <w:p w14:paraId="660CAEF5" w14:textId="77777777" w:rsidR="00756854" w:rsidRDefault="00756854">
      <w:pPr>
        <w:pStyle w:val="BodyText"/>
        <w:spacing w:before="8"/>
        <w:rPr>
          <w:b/>
          <w:sz w:val="26"/>
        </w:rPr>
      </w:pPr>
    </w:p>
    <w:p w14:paraId="0FA0D84E" w14:textId="77777777" w:rsidR="00756854" w:rsidRDefault="00E71861">
      <w:pPr>
        <w:pStyle w:val="BodyText"/>
        <w:ind w:left="880" w:right="1488" w:firstLine="52"/>
      </w:pPr>
      <w:r>
        <w:t>Year ended 31</w:t>
      </w:r>
      <w:r>
        <w:rPr>
          <w:spacing w:val="-17"/>
        </w:rPr>
        <w:t xml:space="preserve"> </w:t>
      </w:r>
      <w:r>
        <w:t>July</w:t>
      </w:r>
      <w:r>
        <w:rPr>
          <w:spacing w:val="-17"/>
        </w:rPr>
        <w:t xml:space="preserve"> </w:t>
      </w:r>
      <w:r>
        <w:t>2019</w:t>
      </w:r>
    </w:p>
    <w:p w14:paraId="2896E002" w14:textId="77777777" w:rsidR="00756854" w:rsidRDefault="00756854">
      <w:pPr>
        <w:sectPr w:rsidR="00756854">
          <w:type w:val="continuous"/>
          <w:pgSz w:w="11910" w:h="16840"/>
          <w:pgMar w:top="240" w:right="80" w:bottom="0" w:left="80" w:header="739" w:footer="748" w:gutter="0"/>
          <w:cols w:num="3" w:space="720" w:equalWidth="0">
            <w:col w:w="2676" w:space="2732"/>
            <w:col w:w="2255" w:space="338"/>
            <w:col w:w="3749"/>
          </w:cols>
        </w:sectPr>
      </w:pPr>
    </w:p>
    <w:p w14:paraId="3F1C84FE" w14:textId="77777777" w:rsidR="00756854" w:rsidRDefault="00E71861">
      <w:pPr>
        <w:tabs>
          <w:tab w:val="left" w:pos="7258"/>
          <w:tab w:val="left" w:pos="8696"/>
          <w:tab w:val="left" w:pos="9841"/>
        </w:tabs>
        <w:spacing w:line="255" w:lineRule="exact"/>
        <w:ind w:left="6264"/>
      </w:pPr>
      <w:r>
        <w:rPr>
          <w:b/>
          <w:spacing w:val="-2"/>
        </w:rPr>
        <w:t>Group</w:t>
      </w:r>
      <w:r>
        <w:rPr>
          <w:b/>
        </w:rPr>
        <w:tab/>
      </w:r>
      <w:r>
        <w:rPr>
          <w:b/>
          <w:spacing w:val="-2"/>
        </w:rPr>
        <w:t>Central</w:t>
      </w:r>
      <w:r>
        <w:rPr>
          <w:b/>
        </w:rPr>
        <w:tab/>
      </w:r>
      <w:r>
        <w:rPr>
          <w:spacing w:val="-2"/>
        </w:rPr>
        <w:t>Group</w:t>
      </w:r>
      <w:r>
        <w:tab/>
      </w:r>
      <w:r>
        <w:rPr>
          <w:spacing w:val="-2"/>
        </w:rPr>
        <w:t>Central</w:t>
      </w:r>
    </w:p>
    <w:p w14:paraId="4426DD10" w14:textId="77777777" w:rsidR="00756854" w:rsidRDefault="00E71861">
      <w:pPr>
        <w:tabs>
          <w:tab w:val="left" w:pos="7457"/>
          <w:tab w:val="left" w:pos="8794"/>
          <w:tab w:val="left" w:pos="10069"/>
        </w:tabs>
        <w:spacing w:line="255" w:lineRule="exact"/>
        <w:ind w:left="6334"/>
      </w:pPr>
      <w:r>
        <w:rPr>
          <w:b/>
          <w:spacing w:val="-4"/>
        </w:rPr>
        <w:t>£'000</w:t>
      </w:r>
      <w:r>
        <w:rPr>
          <w:b/>
        </w:rPr>
        <w:tab/>
      </w:r>
      <w:r>
        <w:rPr>
          <w:b/>
          <w:spacing w:val="-2"/>
        </w:rPr>
        <w:t>£'000</w:t>
      </w:r>
      <w:r>
        <w:rPr>
          <w:b/>
        </w:rPr>
        <w:tab/>
      </w:r>
      <w:r>
        <w:rPr>
          <w:spacing w:val="-2"/>
        </w:rPr>
        <w:t>£'000</w:t>
      </w:r>
      <w:r>
        <w:tab/>
      </w:r>
      <w:r>
        <w:rPr>
          <w:spacing w:val="-2"/>
        </w:rPr>
        <w:t>£'000</w:t>
      </w:r>
    </w:p>
    <w:p w14:paraId="21FB9205" w14:textId="77777777" w:rsidR="00756854" w:rsidRDefault="00E71861">
      <w:pPr>
        <w:tabs>
          <w:tab w:val="left" w:pos="4356"/>
          <w:tab w:val="left" w:pos="4832"/>
          <w:tab w:val="left" w:pos="5955"/>
          <w:tab w:val="left" w:pos="7290"/>
          <w:tab w:val="left" w:pos="8564"/>
        </w:tabs>
        <w:spacing w:before="2"/>
        <w:ind w:right="1072"/>
        <w:jc w:val="right"/>
      </w:pPr>
      <w:r>
        <w:t>Short</w:t>
      </w:r>
      <w:r>
        <w:rPr>
          <w:spacing w:val="-4"/>
        </w:rPr>
        <w:t xml:space="preserve"> </w:t>
      </w:r>
      <w:r>
        <w:t>term</w:t>
      </w:r>
      <w:r>
        <w:rPr>
          <w:spacing w:val="-3"/>
        </w:rPr>
        <w:t xml:space="preserve"> </w:t>
      </w:r>
      <w:r>
        <w:rPr>
          <w:spacing w:val="-2"/>
        </w:rPr>
        <w:t>deposits</w:t>
      </w:r>
      <w:r>
        <w:tab/>
      </w:r>
      <w:r>
        <w:rPr>
          <w:b/>
          <w:u w:val="single"/>
        </w:rPr>
        <w:tab/>
      </w:r>
      <w:r>
        <w:rPr>
          <w:b/>
          <w:spacing w:val="-2"/>
          <w:u w:val="single"/>
        </w:rPr>
        <w:t>1,100</w:t>
      </w:r>
      <w:r>
        <w:rPr>
          <w:b/>
          <w:u w:val="single"/>
        </w:rPr>
        <w:tab/>
      </w:r>
      <w:r>
        <w:rPr>
          <w:b/>
          <w:spacing w:val="-2"/>
          <w:u w:val="single"/>
        </w:rPr>
        <w:t>1,100</w:t>
      </w:r>
      <w:r>
        <w:rPr>
          <w:b/>
          <w:u w:val="single"/>
        </w:rPr>
        <w:tab/>
      </w:r>
      <w:r>
        <w:rPr>
          <w:spacing w:val="-2"/>
          <w:u w:val="single"/>
        </w:rPr>
        <w:t>4,655</w:t>
      </w:r>
      <w:r>
        <w:rPr>
          <w:u w:val="single"/>
        </w:rPr>
        <w:tab/>
      </w:r>
      <w:r>
        <w:rPr>
          <w:spacing w:val="-2"/>
          <w:u w:val="single"/>
        </w:rPr>
        <w:t>4,655</w:t>
      </w:r>
      <w:r>
        <w:rPr>
          <w:spacing w:val="80"/>
          <w:u w:val="single"/>
        </w:rPr>
        <w:t xml:space="preserve"> </w:t>
      </w:r>
    </w:p>
    <w:p w14:paraId="4B1D902C" w14:textId="77777777" w:rsidR="00756854" w:rsidRDefault="00E71861">
      <w:pPr>
        <w:pStyle w:val="Heading5"/>
        <w:tabs>
          <w:tab w:val="left" w:pos="475"/>
          <w:tab w:val="left" w:pos="1598"/>
          <w:tab w:val="left" w:pos="2878"/>
          <w:tab w:val="left" w:pos="4152"/>
        </w:tabs>
        <w:spacing w:before="8"/>
        <w:ind w:left="0" w:right="1072"/>
        <w:jc w:val="right"/>
      </w:pPr>
      <w:r>
        <w:rPr>
          <w:u w:val="double"/>
        </w:rPr>
        <w:tab/>
      </w:r>
      <w:r>
        <w:rPr>
          <w:spacing w:val="-2"/>
          <w:u w:val="double"/>
        </w:rPr>
        <w:t>1,100</w:t>
      </w:r>
      <w:r>
        <w:rPr>
          <w:u w:val="double"/>
        </w:rPr>
        <w:tab/>
      </w:r>
      <w:r>
        <w:rPr>
          <w:spacing w:val="-2"/>
          <w:u w:val="double"/>
        </w:rPr>
        <w:t>1,100</w:t>
      </w:r>
      <w:r>
        <w:rPr>
          <w:u w:val="double"/>
        </w:rPr>
        <w:tab/>
      </w:r>
      <w:r>
        <w:rPr>
          <w:spacing w:val="-2"/>
          <w:u w:val="double"/>
        </w:rPr>
        <w:t>4,655</w:t>
      </w:r>
      <w:r>
        <w:rPr>
          <w:u w:val="double"/>
        </w:rPr>
        <w:tab/>
      </w:r>
      <w:r>
        <w:rPr>
          <w:spacing w:val="-2"/>
          <w:u w:val="double"/>
        </w:rPr>
        <w:t>4,655</w:t>
      </w:r>
      <w:r>
        <w:rPr>
          <w:spacing w:val="80"/>
          <w:u w:val="double"/>
        </w:rPr>
        <w:t xml:space="preserve"> </w:t>
      </w:r>
    </w:p>
    <w:p w14:paraId="4830D754" w14:textId="77777777" w:rsidR="00756854" w:rsidRDefault="00756854">
      <w:pPr>
        <w:pStyle w:val="BodyText"/>
        <w:rPr>
          <w:b/>
          <w:sz w:val="20"/>
        </w:rPr>
      </w:pPr>
    </w:p>
    <w:p w14:paraId="14C18836" w14:textId="77777777" w:rsidR="00756854" w:rsidRDefault="00756854">
      <w:pPr>
        <w:pStyle w:val="BodyText"/>
        <w:rPr>
          <w:b/>
          <w:sz w:val="18"/>
        </w:rPr>
      </w:pPr>
    </w:p>
    <w:p w14:paraId="5F933929" w14:textId="77777777" w:rsidR="00756854" w:rsidRDefault="00E71861">
      <w:pPr>
        <w:pStyle w:val="BodyText"/>
        <w:spacing w:before="101"/>
        <w:ind w:left="1391" w:right="1262"/>
        <w:jc w:val="both"/>
      </w:pPr>
      <w:r>
        <w:t>Deposits are held with banks and building societies operating in the London market and licensed by the Financial Services Authority with more than three months maturity at the balanc</w:t>
      </w:r>
      <w:r>
        <w:t>e sheet date.</w:t>
      </w:r>
      <w:r>
        <w:rPr>
          <w:spacing w:val="40"/>
        </w:rPr>
        <w:t xml:space="preserve"> </w:t>
      </w:r>
      <w:r>
        <w:t>The interest rates for these deposits are fixed for the duration of the deposit at time of placement.</w:t>
      </w:r>
    </w:p>
    <w:p w14:paraId="2E04C6EB" w14:textId="77777777" w:rsidR="00756854" w:rsidRDefault="00756854">
      <w:pPr>
        <w:pStyle w:val="BodyText"/>
        <w:rPr>
          <w:sz w:val="26"/>
        </w:rPr>
      </w:pPr>
    </w:p>
    <w:p w14:paraId="084FE3DD" w14:textId="77777777" w:rsidR="00756854" w:rsidRDefault="00E71861">
      <w:pPr>
        <w:pStyle w:val="BodyText"/>
        <w:spacing w:before="210"/>
        <w:ind w:left="1391" w:right="1263"/>
        <w:jc w:val="both"/>
      </w:pPr>
      <w:proofErr w:type="gramStart"/>
      <w:r>
        <w:t>At</w:t>
      </w:r>
      <w:proofErr w:type="gramEnd"/>
      <w:r>
        <w:t xml:space="preserve"> 31 July 2020 the weighted average interest rate of these fixed rate deposits was 0.60% per annum and the remaining weighted average peri</w:t>
      </w:r>
      <w:r>
        <w:t>od for which the interest rate is fixed on</w:t>
      </w:r>
      <w:r>
        <w:rPr>
          <w:spacing w:val="-12"/>
        </w:rPr>
        <w:t xml:space="preserve"> </w:t>
      </w:r>
      <w:r>
        <w:t>these</w:t>
      </w:r>
      <w:r>
        <w:rPr>
          <w:spacing w:val="-12"/>
        </w:rPr>
        <w:t xml:space="preserve"> </w:t>
      </w:r>
      <w:r>
        <w:t>deposits</w:t>
      </w:r>
      <w:r>
        <w:rPr>
          <w:spacing w:val="-12"/>
        </w:rPr>
        <w:t xml:space="preserve"> </w:t>
      </w:r>
      <w:r>
        <w:t>was</w:t>
      </w:r>
      <w:r>
        <w:rPr>
          <w:spacing w:val="-12"/>
        </w:rPr>
        <w:t xml:space="preserve"> </w:t>
      </w:r>
      <w:r>
        <w:t>103</w:t>
      </w:r>
      <w:r>
        <w:rPr>
          <w:spacing w:val="-12"/>
        </w:rPr>
        <w:t xml:space="preserve"> </w:t>
      </w:r>
      <w:r>
        <w:t>days.</w:t>
      </w:r>
      <w:r>
        <w:rPr>
          <w:spacing w:val="40"/>
        </w:rPr>
        <w:t xml:space="preserve"> </w:t>
      </w:r>
      <w:r>
        <w:t>The</w:t>
      </w:r>
      <w:r>
        <w:rPr>
          <w:spacing w:val="-15"/>
        </w:rPr>
        <w:t xml:space="preserve"> </w:t>
      </w:r>
      <w:r>
        <w:t>fair</w:t>
      </w:r>
      <w:r>
        <w:rPr>
          <w:spacing w:val="-11"/>
        </w:rPr>
        <w:t xml:space="preserve"> </w:t>
      </w:r>
      <w:r>
        <w:t>value</w:t>
      </w:r>
      <w:r>
        <w:rPr>
          <w:spacing w:val="-14"/>
        </w:rPr>
        <w:t xml:space="preserve"> </w:t>
      </w:r>
      <w:r>
        <w:t>of</w:t>
      </w:r>
      <w:r>
        <w:rPr>
          <w:spacing w:val="-11"/>
        </w:rPr>
        <w:t xml:space="preserve"> </w:t>
      </w:r>
      <w:r>
        <w:t>these</w:t>
      </w:r>
      <w:r>
        <w:rPr>
          <w:spacing w:val="-12"/>
        </w:rPr>
        <w:t xml:space="preserve"> </w:t>
      </w:r>
      <w:r>
        <w:t>deposits</w:t>
      </w:r>
      <w:r>
        <w:rPr>
          <w:spacing w:val="-12"/>
        </w:rPr>
        <w:t xml:space="preserve"> </w:t>
      </w:r>
      <w:r>
        <w:t>was</w:t>
      </w:r>
      <w:r>
        <w:rPr>
          <w:spacing w:val="-12"/>
        </w:rPr>
        <w:t xml:space="preserve"> </w:t>
      </w:r>
      <w:r>
        <w:t>not</w:t>
      </w:r>
      <w:r>
        <w:rPr>
          <w:spacing w:val="-12"/>
        </w:rPr>
        <w:t xml:space="preserve"> </w:t>
      </w:r>
      <w:r>
        <w:t>materially</w:t>
      </w:r>
      <w:r>
        <w:rPr>
          <w:spacing w:val="-12"/>
        </w:rPr>
        <w:t xml:space="preserve"> </w:t>
      </w:r>
      <w:r>
        <w:t>different from the book value.</w:t>
      </w:r>
    </w:p>
    <w:p w14:paraId="7BE55B7D" w14:textId="77777777" w:rsidR="00756854" w:rsidRDefault="00756854">
      <w:pPr>
        <w:jc w:val="both"/>
        <w:sectPr w:rsidR="00756854">
          <w:type w:val="continuous"/>
          <w:pgSz w:w="11910" w:h="16840"/>
          <w:pgMar w:top="240" w:right="80" w:bottom="0" w:left="80" w:header="739" w:footer="748" w:gutter="0"/>
          <w:cols w:space="720"/>
        </w:sectPr>
      </w:pPr>
    </w:p>
    <w:p w14:paraId="28F3D22F" w14:textId="77777777" w:rsidR="00756854" w:rsidRDefault="00756854">
      <w:pPr>
        <w:pStyle w:val="BodyText"/>
        <w:rPr>
          <w:sz w:val="20"/>
        </w:rPr>
      </w:pPr>
    </w:p>
    <w:p w14:paraId="2CD30DA6" w14:textId="77777777" w:rsidR="00756854" w:rsidRDefault="00E71861">
      <w:pPr>
        <w:pStyle w:val="Heading3"/>
        <w:spacing w:before="218" w:line="343" w:lineRule="auto"/>
        <w:ind w:left="880" w:right="6996"/>
      </w:pPr>
      <w:r>
        <w:t>Notes</w:t>
      </w:r>
      <w:r>
        <w:rPr>
          <w:spacing w:val="-10"/>
        </w:rPr>
        <w:t xml:space="preserve"> </w:t>
      </w:r>
      <w:r>
        <w:t>to</w:t>
      </w:r>
      <w:r>
        <w:rPr>
          <w:spacing w:val="-9"/>
        </w:rPr>
        <w:t xml:space="preserve"> </w:t>
      </w:r>
      <w:r>
        <w:t>the</w:t>
      </w:r>
      <w:r>
        <w:rPr>
          <w:spacing w:val="-11"/>
        </w:rPr>
        <w:t xml:space="preserve"> </w:t>
      </w:r>
      <w:r>
        <w:t>Financial</w:t>
      </w:r>
      <w:r>
        <w:rPr>
          <w:spacing w:val="-12"/>
        </w:rPr>
        <w:t xml:space="preserve"> </w:t>
      </w:r>
      <w:r>
        <w:t>Statements for the year ended 31 July 2020</w:t>
      </w:r>
    </w:p>
    <w:p w14:paraId="37BF521A" w14:textId="77777777" w:rsidR="00756854" w:rsidRDefault="00756854">
      <w:pPr>
        <w:pStyle w:val="BodyText"/>
        <w:spacing w:before="8"/>
        <w:rPr>
          <w:b/>
          <w:sz w:val="23"/>
        </w:rPr>
      </w:pPr>
    </w:p>
    <w:p w14:paraId="41BD7D25" w14:textId="77777777" w:rsidR="00756854" w:rsidRDefault="00756854">
      <w:pPr>
        <w:rPr>
          <w:sz w:val="23"/>
        </w:rPr>
        <w:sectPr w:rsidR="00756854">
          <w:pgSz w:w="11910" w:h="16840"/>
          <w:pgMar w:top="1080" w:right="80" w:bottom="940" w:left="80" w:header="739" w:footer="748" w:gutter="0"/>
          <w:cols w:space="720"/>
        </w:sectPr>
      </w:pPr>
    </w:p>
    <w:p w14:paraId="1D76DC25" w14:textId="77777777" w:rsidR="00756854" w:rsidRDefault="00E71861">
      <w:pPr>
        <w:pStyle w:val="Heading5"/>
        <w:numPr>
          <w:ilvl w:val="0"/>
          <w:numId w:val="4"/>
        </w:numPr>
        <w:tabs>
          <w:tab w:val="left" w:pos="1391"/>
          <w:tab w:val="left" w:pos="1392"/>
        </w:tabs>
        <w:spacing w:before="101"/>
        <w:jc w:val="left"/>
      </w:pPr>
      <w:proofErr w:type="gramStart"/>
      <w:r>
        <w:t>Creditors</w:t>
      </w:r>
      <w:r>
        <w:rPr>
          <w:spacing w:val="-6"/>
        </w:rPr>
        <w:t xml:space="preserve"> </w:t>
      </w:r>
      <w:r>
        <w:t>:</w:t>
      </w:r>
      <w:proofErr w:type="gramEnd"/>
      <w:r>
        <w:rPr>
          <w:spacing w:val="-3"/>
        </w:rPr>
        <w:t xml:space="preserve"> </w:t>
      </w:r>
      <w:r>
        <w:t>amounts</w:t>
      </w:r>
      <w:r>
        <w:rPr>
          <w:spacing w:val="-5"/>
        </w:rPr>
        <w:t xml:space="preserve"> </w:t>
      </w:r>
      <w:r>
        <w:t>falling</w:t>
      </w:r>
      <w:r>
        <w:rPr>
          <w:spacing w:val="-4"/>
        </w:rPr>
        <w:t xml:space="preserve"> </w:t>
      </w:r>
      <w:r>
        <w:t>due</w:t>
      </w:r>
      <w:r>
        <w:rPr>
          <w:spacing w:val="-4"/>
        </w:rPr>
        <w:t xml:space="preserve"> </w:t>
      </w:r>
      <w:r>
        <w:t>within</w:t>
      </w:r>
      <w:r>
        <w:rPr>
          <w:spacing w:val="-5"/>
        </w:rPr>
        <w:t xml:space="preserve"> </w:t>
      </w:r>
      <w:r>
        <w:t>one</w:t>
      </w:r>
      <w:r>
        <w:rPr>
          <w:spacing w:val="-4"/>
        </w:rPr>
        <w:t xml:space="preserve"> year</w:t>
      </w:r>
    </w:p>
    <w:p w14:paraId="73E839E6" w14:textId="77777777" w:rsidR="00756854" w:rsidRDefault="00E71861">
      <w:pPr>
        <w:rPr>
          <w:b/>
          <w:sz w:val="26"/>
        </w:rPr>
      </w:pPr>
      <w:r>
        <w:br w:type="column"/>
      </w:r>
    </w:p>
    <w:p w14:paraId="2F02312E" w14:textId="77777777" w:rsidR="00756854" w:rsidRDefault="00756854">
      <w:pPr>
        <w:pStyle w:val="BodyText"/>
        <w:spacing w:before="5"/>
        <w:rPr>
          <w:b/>
          <w:sz w:val="26"/>
        </w:rPr>
      </w:pPr>
    </w:p>
    <w:p w14:paraId="022578AC" w14:textId="77777777" w:rsidR="00756854" w:rsidRDefault="00E71861">
      <w:pPr>
        <w:pStyle w:val="Heading5"/>
        <w:ind w:left="-17" w:firstLine="76"/>
        <w:jc w:val="left"/>
      </w:pPr>
      <w:r>
        <w:t>Year ended 31 July</w:t>
      </w:r>
      <w:r>
        <w:rPr>
          <w:spacing w:val="-2"/>
        </w:rPr>
        <w:t xml:space="preserve"> </w:t>
      </w:r>
      <w:r>
        <w:rPr>
          <w:spacing w:val="-4"/>
        </w:rPr>
        <w:t>2020</w:t>
      </w:r>
    </w:p>
    <w:p w14:paraId="7293127B" w14:textId="77777777" w:rsidR="00756854" w:rsidRDefault="00E71861">
      <w:pPr>
        <w:rPr>
          <w:b/>
          <w:sz w:val="26"/>
        </w:rPr>
      </w:pPr>
      <w:r>
        <w:br w:type="column"/>
      </w:r>
    </w:p>
    <w:p w14:paraId="0F38FB24" w14:textId="77777777" w:rsidR="00756854" w:rsidRDefault="00756854">
      <w:pPr>
        <w:pStyle w:val="BodyText"/>
        <w:spacing w:before="5"/>
        <w:rPr>
          <w:b/>
          <w:sz w:val="26"/>
        </w:rPr>
      </w:pPr>
    </w:p>
    <w:p w14:paraId="18074143" w14:textId="77777777" w:rsidR="00756854" w:rsidRDefault="00E71861">
      <w:pPr>
        <w:pStyle w:val="BodyText"/>
        <w:ind w:left="880" w:right="1487" w:firstLine="16"/>
      </w:pPr>
      <w:r>
        <w:t>Year ended 31</w:t>
      </w:r>
      <w:r>
        <w:rPr>
          <w:spacing w:val="-17"/>
        </w:rPr>
        <w:t xml:space="preserve"> </w:t>
      </w:r>
      <w:r>
        <w:t>July</w:t>
      </w:r>
      <w:r>
        <w:rPr>
          <w:spacing w:val="-17"/>
        </w:rPr>
        <w:t xml:space="preserve"> </w:t>
      </w:r>
      <w:r>
        <w:t>2019</w:t>
      </w:r>
    </w:p>
    <w:p w14:paraId="695F6F1E" w14:textId="77777777" w:rsidR="00756854" w:rsidRDefault="00756854">
      <w:pPr>
        <w:sectPr w:rsidR="00756854">
          <w:type w:val="continuous"/>
          <w:pgSz w:w="11910" w:h="16840"/>
          <w:pgMar w:top="240" w:right="80" w:bottom="0" w:left="80" w:header="739" w:footer="748" w:gutter="0"/>
          <w:cols w:num="3" w:space="720" w:equalWidth="0">
            <w:col w:w="6265" w:space="40"/>
            <w:col w:w="1359" w:space="374"/>
            <w:col w:w="3712"/>
          </w:cols>
        </w:sectPr>
      </w:pPr>
    </w:p>
    <w:p w14:paraId="0D36D28E" w14:textId="77777777" w:rsidR="00756854" w:rsidRDefault="00E71861">
      <w:pPr>
        <w:tabs>
          <w:tab w:val="left" w:pos="7246"/>
          <w:tab w:val="left" w:pos="8669"/>
          <w:tab w:val="left" w:pos="9838"/>
        </w:tabs>
        <w:spacing w:before="1"/>
        <w:ind w:left="6264"/>
      </w:pPr>
      <w:r>
        <w:pict w14:anchorId="13547605">
          <v:shape id="docshape131" o:spid="_x0000_s2075" type="#_x0000_t202" style="position:absolute;left:0;text-align:left;margin-left:313.05pt;margin-top:12.85pt;width:224.7pt;height:104.3pt;z-index:15751680;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906"/>
                    <w:gridCol w:w="1216"/>
                    <w:gridCol w:w="1281"/>
                    <w:gridCol w:w="971"/>
                  </w:tblGrid>
                  <w:tr w:rsidR="00756854" w14:paraId="3B93EEF3" w14:textId="77777777">
                    <w:trPr>
                      <w:trHeight w:val="414"/>
                    </w:trPr>
                    <w:tc>
                      <w:tcPr>
                        <w:tcW w:w="906" w:type="dxa"/>
                      </w:tcPr>
                      <w:p w14:paraId="2B706D55" w14:textId="77777777" w:rsidR="00756854" w:rsidRDefault="00E71861">
                        <w:pPr>
                          <w:pStyle w:val="TableParagraph"/>
                          <w:ind w:right="256"/>
                          <w:jc w:val="right"/>
                          <w:rPr>
                            <w:b/>
                          </w:rPr>
                        </w:pPr>
                        <w:r>
                          <w:rPr>
                            <w:b/>
                            <w:spacing w:val="-4"/>
                          </w:rPr>
                          <w:t>£'000</w:t>
                        </w:r>
                      </w:p>
                    </w:tc>
                    <w:tc>
                      <w:tcPr>
                        <w:tcW w:w="1216" w:type="dxa"/>
                      </w:tcPr>
                      <w:p w14:paraId="131F0E01" w14:textId="77777777" w:rsidR="00756854" w:rsidRDefault="00E71861">
                        <w:pPr>
                          <w:pStyle w:val="TableParagraph"/>
                          <w:ind w:right="361"/>
                          <w:jc w:val="right"/>
                          <w:rPr>
                            <w:b/>
                          </w:rPr>
                        </w:pPr>
                        <w:r>
                          <w:rPr>
                            <w:b/>
                            <w:spacing w:val="-4"/>
                          </w:rPr>
                          <w:t>£'000</w:t>
                        </w:r>
                      </w:p>
                    </w:tc>
                    <w:tc>
                      <w:tcPr>
                        <w:tcW w:w="1281" w:type="dxa"/>
                      </w:tcPr>
                      <w:p w14:paraId="2968F1B7" w14:textId="77777777" w:rsidR="00756854" w:rsidRDefault="00E71861">
                        <w:pPr>
                          <w:pStyle w:val="TableParagraph"/>
                          <w:ind w:right="376"/>
                          <w:jc w:val="right"/>
                        </w:pPr>
                        <w:r>
                          <w:rPr>
                            <w:spacing w:val="-2"/>
                          </w:rPr>
                          <w:t>£'000</w:t>
                        </w:r>
                      </w:p>
                    </w:tc>
                    <w:tc>
                      <w:tcPr>
                        <w:tcW w:w="971" w:type="dxa"/>
                      </w:tcPr>
                      <w:p w14:paraId="3A0DB98B" w14:textId="77777777" w:rsidR="00756854" w:rsidRDefault="00E71861">
                        <w:pPr>
                          <w:pStyle w:val="TableParagraph"/>
                          <w:ind w:right="49"/>
                          <w:jc w:val="right"/>
                        </w:pPr>
                        <w:r>
                          <w:rPr>
                            <w:spacing w:val="-2"/>
                          </w:rPr>
                          <w:t>£'000</w:t>
                        </w:r>
                      </w:p>
                    </w:tc>
                  </w:tr>
                  <w:tr w:rsidR="00756854" w14:paraId="50971645" w14:textId="77777777">
                    <w:trPr>
                      <w:trHeight w:val="443"/>
                    </w:trPr>
                    <w:tc>
                      <w:tcPr>
                        <w:tcW w:w="906" w:type="dxa"/>
                      </w:tcPr>
                      <w:p w14:paraId="3542B7DF" w14:textId="77777777" w:rsidR="00756854" w:rsidRDefault="00E71861">
                        <w:pPr>
                          <w:pStyle w:val="TableParagraph"/>
                          <w:spacing w:before="158"/>
                          <w:ind w:right="255"/>
                          <w:jc w:val="right"/>
                          <w:rPr>
                            <w:b/>
                          </w:rPr>
                        </w:pPr>
                        <w:r>
                          <w:rPr>
                            <w:b/>
                            <w:spacing w:val="-5"/>
                          </w:rPr>
                          <w:t>418</w:t>
                        </w:r>
                      </w:p>
                    </w:tc>
                    <w:tc>
                      <w:tcPr>
                        <w:tcW w:w="1216" w:type="dxa"/>
                      </w:tcPr>
                      <w:p w14:paraId="5B94A673" w14:textId="77777777" w:rsidR="00756854" w:rsidRDefault="00E71861">
                        <w:pPr>
                          <w:pStyle w:val="TableParagraph"/>
                          <w:spacing w:before="158"/>
                          <w:ind w:right="358"/>
                          <w:jc w:val="right"/>
                          <w:rPr>
                            <w:b/>
                          </w:rPr>
                        </w:pPr>
                        <w:r>
                          <w:rPr>
                            <w:b/>
                            <w:spacing w:val="-5"/>
                          </w:rPr>
                          <w:t>418</w:t>
                        </w:r>
                      </w:p>
                    </w:tc>
                    <w:tc>
                      <w:tcPr>
                        <w:tcW w:w="1281" w:type="dxa"/>
                      </w:tcPr>
                      <w:p w14:paraId="70C26BB5" w14:textId="77777777" w:rsidR="00756854" w:rsidRDefault="00E71861">
                        <w:pPr>
                          <w:pStyle w:val="TableParagraph"/>
                          <w:spacing w:before="158"/>
                          <w:ind w:right="376"/>
                          <w:jc w:val="right"/>
                        </w:pPr>
                        <w:r>
                          <w:rPr>
                            <w:spacing w:val="-5"/>
                          </w:rPr>
                          <w:t>205</w:t>
                        </w:r>
                      </w:p>
                    </w:tc>
                    <w:tc>
                      <w:tcPr>
                        <w:tcW w:w="971" w:type="dxa"/>
                      </w:tcPr>
                      <w:p w14:paraId="6DAAE81A" w14:textId="77777777" w:rsidR="00756854" w:rsidRDefault="00E71861">
                        <w:pPr>
                          <w:pStyle w:val="TableParagraph"/>
                          <w:spacing w:before="158"/>
                          <w:ind w:right="49"/>
                          <w:jc w:val="right"/>
                        </w:pPr>
                        <w:r>
                          <w:rPr>
                            <w:spacing w:val="-5"/>
                          </w:rPr>
                          <w:t>205</w:t>
                        </w:r>
                      </w:p>
                    </w:tc>
                  </w:tr>
                  <w:tr w:rsidR="00756854" w14:paraId="75AA6C3E" w14:textId="77777777">
                    <w:trPr>
                      <w:trHeight w:val="315"/>
                    </w:trPr>
                    <w:tc>
                      <w:tcPr>
                        <w:tcW w:w="906" w:type="dxa"/>
                      </w:tcPr>
                      <w:p w14:paraId="4F3E3367" w14:textId="77777777" w:rsidR="00756854" w:rsidRDefault="00E71861">
                        <w:pPr>
                          <w:pStyle w:val="TableParagraph"/>
                          <w:spacing w:before="29"/>
                          <w:ind w:right="255"/>
                          <w:jc w:val="right"/>
                          <w:rPr>
                            <w:b/>
                          </w:rPr>
                        </w:pPr>
                        <w:r>
                          <w:rPr>
                            <w:b/>
                            <w:spacing w:val="-5"/>
                          </w:rPr>
                          <w:t>98</w:t>
                        </w:r>
                      </w:p>
                    </w:tc>
                    <w:tc>
                      <w:tcPr>
                        <w:tcW w:w="1216" w:type="dxa"/>
                      </w:tcPr>
                      <w:p w14:paraId="2046C432" w14:textId="77777777" w:rsidR="00756854" w:rsidRDefault="00E71861">
                        <w:pPr>
                          <w:pStyle w:val="TableParagraph"/>
                          <w:spacing w:before="29"/>
                          <w:ind w:right="361"/>
                          <w:jc w:val="right"/>
                          <w:rPr>
                            <w:b/>
                          </w:rPr>
                        </w:pPr>
                        <w:r>
                          <w:rPr>
                            <w:b/>
                            <w:spacing w:val="-5"/>
                          </w:rPr>
                          <w:t>84</w:t>
                        </w:r>
                      </w:p>
                    </w:tc>
                    <w:tc>
                      <w:tcPr>
                        <w:tcW w:w="1281" w:type="dxa"/>
                      </w:tcPr>
                      <w:p w14:paraId="55E17A78" w14:textId="77777777" w:rsidR="00756854" w:rsidRDefault="00E71861">
                        <w:pPr>
                          <w:pStyle w:val="TableParagraph"/>
                          <w:spacing w:before="29"/>
                          <w:ind w:right="376"/>
                          <w:jc w:val="right"/>
                        </w:pPr>
                        <w:r>
                          <w:rPr>
                            <w:spacing w:val="-5"/>
                          </w:rPr>
                          <w:t>250</w:t>
                        </w:r>
                      </w:p>
                    </w:tc>
                    <w:tc>
                      <w:tcPr>
                        <w:tcW w:w="971" w:type="dxa"/>
                      </w:tcPr>
                      <w:p w14:paraId="4624324C" w14:textId="77777777" w:rsidR="00756854" w:rsidRDefault="00E71861">
                        <w:pPr>
                          <w:pStyle w:val="TableParagraph"/>
                          <w:spacing w:before="29"/>
                          <w:ind w:right="49"/>
                          <w:jc w:val="right"/>
                        </w:pPr>
                        <w:r>
                          <w:rPr>
                            <w:spacing w:val="-5"/>
                          </w:rPr>
                          <w:t>240</w:t>
                        </w:r>
                      </w:p>
                    </w:tc>
                  </w:tr>
                  <w:tr w:rsidR="00756854" w14:paraId="136988E4" w14:textId="77777777">
                    <w:trPr>
                      <w:trHeight w:val="315"/>
                    </w:trPr>
                    <w:tc>
                      <w:tcPr>
                        <w:tcW w:w="906" w:type="dxa"/>
                      </w:tcPr>
                      <w:p w14:paraId="2607702D" w14:textId="77777777" w:rsidR="00756854" w:rsidRDefault="00E71861">
                        <w:pPr>
                          <w:pStyle w:val="TableParagraph"/>
                          <w:spacing w:before="31"/>
                          <w:ind w:right="256"/>
                          <w:jc w:val="right"/>
                          <w:rPr>
                            <w:b/>
                          </w:rPr>
                        </w:pPr>
                        <w:r>
                          <w:rPr>
                            <w:b/>
                            <w:spacing w:val="-5"/>
                          </w:rPr>
                          <w:t>262</w:t>
                        </w:r>
                      </w:p>
                    </w:tc>
                    <w:tc>
                      <w:tcPr>
                        <w:tcW w:w="1216" w:type="dxa"/>
                      </w:tcPr>
                      <w:p w14:paraId="06672653" w14:textId="77777777" w:rsidR="00756854" w:rsidRDefault="00E71861">
                        <w:pPr>
                          <w:pStyle w:val="TableParagraph"/>
                          <w:spacing w:before="31"/>
                          <w:ind w:right="361"/>
                          <w:jc w:val="right"/>
                          <w:rPr>
                            <w:b/>
                          </w:rPr>
                        </w:pPr>
                        <w:r>
                          <w:rPr>
                            <w:b/>
                            <w:spacing w:val="-5"/>
                          </w:rPr>
                          <w:t>262</w:t>
                        </w:r>
                      </w:p>
                    </w:tc>
                    <w:tc>
                      <w:tcPr>
                        <w:tcW w:w="1281" w:type="dxa"/>
                      </w:tcPr>
                      <w:p w14:paraId="3E35E591" w14:textId="77777777" w:rsidR="00756854" w:rsidRDefault="00E71861">
                        <w:pPr>
                          <w:pStyle w:val="TableParagraph"/>
                          <w:spacing w:before="31"/>
                          <w:ind w:right="377"/>
                          <w:jc w:val="right"/>
                        </w:pPr>
                        <w:r>
                          <w:rPr>
                            <w:spacing w:val="-5"/>
                          </w:rPr>
                          <w:t>261</w:t>
                        </w:r>
                      </w:p>
                    </w:tc>
                    <w:tc>
                      <w:tcPr>
                        <w:tcW w:w="971" w:type="dxa"/>
                      </w:tcPr>
                      <w:p w14:paraId="34B4B3FC" w14:textId="77777777" w:rsidR="00756854" w:rsidRDefault="00E71861">
                        <w:pPr>
                          <w:pStyle w:val="TableParagraph"/>
                          <w:spacing w:before="31"/>
                          <w:ind w:right="49"/>
                          <w:jc w:val="right"/>
                        </w:pPr>
                        <w:r>
                          <w:rPr>
                            <w:spacing w:val="-5"/>
                          </w:rPr>
                          <w:t>261</w:t>
                        </w:r>
                      </w:p>
                    </w:tc>
                  </w:tr>
                  <w:tr w:rsidR="00756854" w14:paraId="7E91EDFD" w14:textId="77777777">
                    <w:trPr>
                      <w:trHeight w:val="314"/>
                    </w:trPr>
                    <w:tc>
                      <w:tcPr>
                        <w:tcW w:w="906" w:type="dxa"/>
                      </w:tcPr>
                      <w:p w14:paraId="52B54B19" w14:textId="77777777" w:rsidR="00756854" w:rsidRDefault="00E71861">
                        <w:pPr>
                          <w:pStyle w:val="TableParagraph"/>
                          <w:spacing w:before="29"/>
                          <w:ind w:right="254"/>
                          <w:jc w:val="right"/>
                          <w:rPr>
                            <w:b/>
                          </w:rPr>
                        </w:pPr>
                        <w:r>
                          <w:rPr>
                            <w:b/>
                            <w:spacing w:val="-2"/>
                          </w:rPr>
                          <w:t>3,472</w:t>
                        </w:r>
                      </w:p>
                    </w:tc>
                    <w:tc>
                      <w:tcPr>
                        <w:tcW w:w="1216" w:type="dxa"/>
                      </w:tcPr>
                      <w:p w14:paraId="100EE7BC" w14:textId="77777777" w:rsidR="00756854" w:rsidRDefault="00E71861">
                        <w:pPr>
                          <w:pStyle w:val="TableParagraph"/>
                          <w:spacing w:before="29"/>
                          <w:ind w:right="359"/>
                          <w:jc w:val="right"/>
                          <w:rPr>
                            <w:b/>
                          </w:rPr>
                        </w:pPr>
                        <w:r>
                          <w:rPr>
                            <w:b/>
                            <w:spacing w:val="-2"/>
                          </w:rPr>
                          <w:t>3,472</w:t>
                        </w:r>
                      </w:p>
                    </w:tc>
                    <w:tc>
                      <w:tcPr>
                        <w:tcW w:w="1281" w:type="dxa"/>
                      </w:tcPr>
                      <w:p w14:paraId="26DCCF1F" w14:textId="77777777" w:rsidR="00756854" w:rsidRDefault="00E71861">
                        <w:pPr>
                          <w:pStyle w:val="TableParagraph"/>
                          <w:spacing w:before="29"/>
                          <w:ind w:right="376"/>
                          <w:jc w:val="right"/>
                        </w:pPr>
                        <w:r>
                          <w:rPr>
                            <w:spacing w:val="-2"/>
                          </w:rPr>
                          <w:t>3,450</w:t>
                        </w:r>
                      </w:p>
                    </w:tc>
                    <w:tc>
                      <w:tcPr>
                        <w:tcW w:w="971" w:type="dxa"/>
                      </w:tcPr>
                      <w:p w14:paraId="0002981B" w14:textId="77777777" w:rsidR="00756854" w:rsidRDefault="00E71861">
                        <w:pPr>
                          <w:pStyle w:val="TableParagraph"/>
                          <w:spacing w:before="29"/>
                          <w:ind w:right="48"/>
                          <w:jc w:val="right"/>
                        </w:pPr>
                        <w:r>
                          <w:rPr>
                            <w:spacing w:val="-2"/>
                          </w:rPr>
                          <w:t>3,450</w:t>
                        </w:r>
                      </w:p>
                    </w:tc>
                  </w:tr>
                  <w:tr w:rsidR="00756854" w14:paraId="2CA51CB8" w14:textId="77777777">
                    <w:trPr>
                      <w:trHeight w:val="285"/>
                    </w:trPr>
                    <w:tc>
                      <w:tcPr>
                        <w:tcW w:w="906" w:type="dxa"/>
                      </w:tcPr>
                      <w:p w14:paraId="3F640D3B" w14:textId="77777777" w:rsidR="00756854" w:rsidRDefault="00E71861">
                        <w:pPr>
                          <w:pStyle w:val="TableParagraph"/>
                          <w:spacing w:before="29" w:line="236" w:lineRule="exact"/>
                          <w:ind w:right="255"/>
                          <w:jc w:val="right"/>
                          <w:rPr>
                            <w:b/>
                          </w:rPr>
                        </w:pPr>
                        <w:r>
                          <w:rPr>
                            <w:b/>
                            <w:spacing w:val="-5"/>
                          </w:rPr>
                          <w:t>447</w:t>
                        </w:r>
                      </w:p>
                    </w:tc>
                    <w:tc>
                      <w:tcPr>
                        <w:tcW w:w="1216" w:type="dxa"/>
                      </w:tcPr>
                      <w:p w14:paraId="7C5C5DAE" w14:textId="77777777" w:rsidR="00756854" w:rsidRDefault="00E71861">
                        <w:pPr>
                          <w:pStyle w:val="TableParagraph"/>
                          <w:spacing w:before="29" w:line="236" w:lineRule="exact"/>
                          <w:ind w:right="358"/>
                          <w:jc w:val="right"/>
                          <w:rPr>
                            <w:b/>
                          </w:rPr>
                        </w:pPr>
                        <w:r>
                          <w:rPr>
                            <w:b/>
                            <w:spacing w:val="-5"/>
                          </w:rPr>
                          <w:t>447</w:t>
                        </w:r>
                      </w:p>
                    </w:tc>
                    <w:tc>
                      <w:tcPr>
                        <w:tcW w:w="1281" w:type="dxa"/>
                      </w:tcPr>
                      <w:p w14:paraId="7E82E6D3" w14:textId="77777777" w:rsidR="00756854" w:rsidRDefault="00E71861">
                        <w:pPr>
                          <w:pStyle w:val="TableParagraph"/>
                          <w:spacing w:before="29" w:line="236" w:lineRule="exact"/>
                          <w:ind w:right="377"/>
                          <w:jc w:val="right"/>
                        </w:pPr>
                        <w:r>
                          <w:t>-</w:t>
                        </w:r>
                      </w:p>
                    </w:tc>
                    <w:tc>
                      <w:tcPr>
                        <w:tcW w:w="971" w:type="dxa"/>
                      </w:tcPr>
                      <w:p w14:paraId="7EDE2E5A" w14:textId="77777777" w:rsidR="00756854" w:rsidRDefault="00E71861">
                        <w:pPr>
                          <w:pStyle w:val="TableParagraph"/>
                          <w:spacing w:before="29" w:line="236" w:lineRule="exact"/>
                          <w:ind w:right="49"/>
                          <w:jc w:val="right"/>
                        </w:pPr>
                        <w:r>
                          <w:t>-</w:t>
                        </w:r>
                      </w:p>
                    </w:tc>
                  </w:tr>
                </w:tbl>
                <w:p w14:paraId="554B9995" w14:textId="77777777" w:rsidR="00756854" w:rsidRDefault="00756854">
                  <w:pPr>
                    <w:pStyle w:val="BodyText"/>
                  </w:pPr>
                </w:p>
              </w:txbxContent>
            </v:textbox>
            <w10:wrap anchorx="page"/>
          </v:shape>
        </w:pict>
      </w:r>
      <w:r>
        <w:rPr>
          <w:b/>
          <w:spacing w:val="-2"/>
        </w:rPr>
        <w:t>Group</w:t>
      </w:r>
      <w:r>
        <w:rPr>
          <w:b/>
        </w:rPr>
        <w:tab/>
      </w:r>
      <w:r>
        <w:rPr>
          <w:b/>
          <w:spacing w:val="-2"/>
        </w:rPr>
        <w:t>Central</w:t>
      </w:r>
      <w:r>
        <w:rPr>
          <w:b/>
        </w:rPr>
        <w:tab/>
      </w:r>
      <w:r>
        <w:rPr>
          <w:spacing w:val="-2"/>
        </w:rPr>
        <w:t>Group</w:t>
      </w:r>
      <w:r>
        <w:tab/>
      </w:r>
      <w:r>
        <w:rPr>
          <w:spacing w:val="-2"/>
        </w:rPr>
        <w:t>Central</w:t>
      </w:r>
    </w:p>
    <w:p w14:paraId="0B384058" w14:textId="77777777" w:rsidR="00756854" w:rsidRDefault="00756854">
      <w:pPr>
        <w:pStyle w:val="BodyText"/>
        <w:rPr>
          <w:sz w:val="26"/>
        </w:rPr>
      </w:pPr>
    </w:p>
    <w:p w14:paraId="080930A3" w14:textId="77777777" w:rsidR="00756854" w:rsidRDefault="00E71861">
      <w:pPr>
        <w:pStyle w:val="BodyText"/>
        <w:spacing w:before="211" w:line="295" w:lineRule="auto"/>
        <w:ind w:left="1391" w:right="8221"/>
      </w:pPr>
      <w:r>
        <w:t>Unsecured</w:t>
      </w:r>
      <w:r>
        <w:rPr>
          <w:spacing w:val="-17"/>
        </w:rPr>
        <w:t xml:space="preserve"> </w:t>
      </w:r>
      <w:r>
        <w:t>loans Trade payables</w:t>
      </w:r>
    </w:p>
    <w:p w14:paraId="639B8753" w14:textId="77777777" w:rsidR="00756854" w:rsidRDefault="00E71861">
      <w:pPr>
        <w:pStyle w:val="BodyText"/>
        <w:spacing w:before="3" w:line="295" w:lineRule="auto"/>
        <w:ind w:left="1391" w:right="5433"/>
      </w:pPr>
      <w:r>
        <w:t>Social</w:t>
      </w:r>
      <w:r>
        <w:rPr>
          <w:spacing w:val="-8"/>
        </w:rPr>
        <w:t xml:space="preserve"> </w:t>
      </w:r>
      <w:r>
        <w:t>security</w:t>
      </w:r>
      <w:r>
        <w:rPr>
          <w:spacing w:val="-9"/>
        </w:rPr>
        <w:t xml:space="preserve"> </w:t>
      </w:r>
      <w:r>
        <w:t>and</w:t>
      </w:r>
      <w:r>
        <w:rPr>
          <w:spacing w:val="-9"/>
        </w:rPr>
        <w:t xml:space="preserve"> </w:t>
      </w:r>
      <w:r>
        <w:t>other</w:t>
      </w:r>
      <w:r>
        <w:rPr>
          <w:spacing w:val="-9"/>
        </w:rPr>
        <w:t xml:space="preserve"> </w:t>
      </w:r>
      <w:r>
        <w:t>taxation</w:t>
      </w:r>
      <w:r>
        <w:rPr>
          <w:spacing w:val="-8"/>
        </w:rPr>
        <w:t xml:space="preserve"> </w:t>
      </w:r>
      <w:r>
        <w:t>payable Accruals and deferred income</w:t>
      </w:r>
    </w:p>
    <w:p w14:paraId="60A35823" w14:textId="77777777" w:rsidR="00756854" w:rsidRDefault="00E71861">
      <w:pPr>
        <w:pStyle w:val="BodyText"/>
        <w:ind w:left="1391"/>
      </w:pPr>
      <w:r>
        <w:t>Other</w:t>
      </w:r>
      <w:r>
        <w:rPr>
          <w:spacing w:val="-3"/>
        </w:rPr>
        <w:t xml:space="preserve"> </w:t>
      </w:r>
      <w:r>
        <w:rPr>
          <w:spacing w:val="-2"/>
        </w:rPr>
        <w:t>Creditors</w:t>
      </w:r>
    </w:p>
    <w:p w14:paraId="75792083" w14:textId="77777777" w:rsidR="00756854" w:rsidRDefault="00E71861">
      <w:pPr>
        <w:tabs>
          <w:tab w:val="left" w:pos="5815"/>
          <w:tab w:val="left" w:pos="6499"/>
          <w:tab w:val="left" w:pos="7610"/>
          <w:tab w:val="left" w:pos="8403"/>
          <w:tab w:val="left" w:pos="8919"/>
          <w:tab w:val="left" w:pos="10217"/>
        </w:tabs>
        <w:spacing w:before="62"/>
        <w:ind w:left="1391"/>
      </w:pPr>
      <w:r>
        <w:rPr>
          <w:position w:val="6"/>
        </w:rPr>
        <w:t>Capital</w:t>
      </w:r>
      <w:r>
        <w:rPr>
          <w:spacing w:val="-8"/>
          <w:position w:val="6"/>
        </w:rPr>
        <w:t xml:space="preserve"> </w:t>
      </w:r>
      <w:r>
        <w:rPr>
          <w:spacing w:val="-2"/>
          <w:position w:val="6"/>
        </w:rPr>
        <w:t>Grants</w:t>
      </w:r>
      <w:r>
        <w:rPr>
          <w:position w:val="6"/>
        </w:rPr>
        <w:tab/>
      </w:r>
      <w:r>
        <w:rPr>
          <w:b/>
          <w:u w:val="single"/>
        </w:rPr>
        <w:tab/>
      </w:r>
      <w:r>
        <w:rPr>
          <w:b/>
          <w:spacing w:val="-5"/>
          <w:u w:val="single"/>
        </w:rPr>
        <w:t>560</w:t>
      </w:r>
      <w:r>
        <w:rPr>
          <w:b/>
          <w:u w:val="single"/>
        </w:rPr>
        <w:tab/>
        <w:t>560</w:t>
      </w:r>
      <w:r>
        <w:rPr>
          <w:b/>
          <w:spacing w:val="40"/>
          <w:u w:val="single"/>
        </w:rPr>
        <w:t xml:space="preserve"> </w:t>
      </w:r>
      <w:r>
        <w:rPr>
          <w:b/>
        </w:rPr>
        <w:tab/>
      </w:r>
      <w:r>
        <w:rPr>
          <w:u w:val="single"/>
        </w:rPr>
        <w:tab/>
      </w:r>
      <w:r>
        <w:rPr>
          <w:spacing w:val="-5"/>
          <w:u w:val="single"/>
        </w:rPr>
        <w:t>560</w:t>
      </w:r>
      <w:r>
        <w:rPr>
          <w:u w:val="single"/>
        </w:rPr>
        <w:tab/>
      </w:r>
      <w:r>
        <w:rPr>
          <w:spacing w:val="-5"/>
          <w:u w:val="single"/>
        </w:rPr>
        <w:t>560</w:t>
      </w:r>
      <w:r>
        <w:rPr>
          <w:spacing w:val="80"/>
          <w:u w:val="single"/>
        </w:rPr>
        <w:t xml:space="preserve"> </w:t>
      </w:r>
    </w:p>
    <w:p w14:paraId="42E12DB6" w14:textId="77777777" w:rsidR="00756854" w:rsidRDefault="00E71861">
      <w:pPr>
        <w:tabs>
          <w:tab w:val="left" w:pos="6290"/>
          <w:tab w:val="left" w:pos="7402"/>
          <w:tab w:val="left" w:pos="8389"/>
          <w:tab w:val="left" w:pos="8722"/>
          <w:tab w:val="left" w:pos="10021"/>
        </w:tabs>
        <w:spacing w:before="99"/>
        <w:ind w:left="5801"/>
      </w:pPr>
      <w:r>
        <w:rPr>
          <w:b/>
          <w:u w:val="double"/>
        </w:rPr>
        <w:tab/>
      </w:r>
      <w:r>
        <w:rPr>
          <w:b/>
          <w:spacing w:val="-2"/>
          <w:u w:val="double"/>
        </w:rPr>
        <w:t>5,257</w:t>
      </w:r>
      <w:r>
        <w:rPr>
          <w:b/>
          <w:u w:val="double"/>
        </w:rPr>
        <w:tab/>
        <w:t>5,243</w:t>
      </w:r>
      <w:r>
        <w:rPr>
          <w:b/>
          <w:spacing w:val="40"/>
          <w:u w:val="double"/>
        </w:rPr>
        <w:t xml:space="preserve"> </w:t>
      </w:r>
      <w:r>
        <w:rPr>
          <w:b/>
        </w:rPr>
        <w:tab/>
      </w:r>
      <w:r>
        <w:rPr>
          <w:u w:val="double"/>
        </w:rPr>
        <w:tab/>
      </w:r>
      <w:r>
        <w:rPr>
          <w:spacing w:val="-2"/>
          <w:u w:val="double"/>
        </w:rPr>
        <w:t>4,726</w:t>
      </w:r>
      <w:r>
        <w:rPr>
          <w:u w:val="double"/>
        </w:rPr>
        <w:tab/>
      </w:r>
      <w:r>
        <w:rPr>
          <w:spacing w:val="-2"/>
          <w:u w:val="double"/>
        </w:rPr>
        <w:t>4,716</w:t>
      </w:r>
      <w:r>
        <w:rPr>
          <w:spacing w:val="80"/>
          <w:u w:val="double"/>
        </w:rPr>
        <w:t xml:space="preserve"> </w:t>
      </w:r>
    </w:p>
    <w:p w14:paraId="53A37D27" w14:textId="77777777" w:rsidR="00756854" w:rsidRDefault="00756854">
      <w:pPr>
        <w:pStyle w:val="BodyText"/>
        <w:spacing w:before="8"/>
        <w:rPr>
          <w:sz w:val="17"/>
        </w:rPr>
      </w:pPr>
    </w:p>
    <w:p w14:paraId="4205196F" w14:textId="77777777" w:rsidR="00756854" w:rsidRDefault="00E71861">
      <w:pPr>
        <w:pStyle w:val="BodyText"/>
        <w:spacing w:before="101"/>
        <w:ind w:left="772" w:right="1401"/>
      </w:pPr>
      <w:r>
        <w:t>The</w:t>
      </w:r>
      <w:r>
        <w:rPr>
          <w:spacing w:val="-3"/>
        </w:rPr>
        <w:t xml:space="preserve"> </w:t>
      </w:r>
      <w:r>
        <w:t>prior</w:t>
      </w:r>
      <w:r>
        <w:rPr>
          <w:spacing w:val="-1"/>
        </w:rPr>
        <w:t xml:space="preserve"> </w:t>
      </w:r>
      <w:r>
        <w:t>year</w:t>
      </w:r>
      <w:r>
        <w:rPr>
          <w:spacing w:val="-3"/>
        </w:rPr>
        <w:t xml:space="preserve"> </w:t>
      </w:r>
      <w:r>
        <w:t>creditors</w:t>
      </w:r>
      <w:r>
        <w:rPr>
          <w:spacing w:val="-4"/>
        </w:rPr>
        <w:t xml:space="preserve"> </w:t>
      </w:r>
      <w:r>
        <w:t>have</w:t>
      </w:r>
      <w:r>
        <w:rPr>
          <w:spacing w:val="-2"/>
        </w:rPr>
        <w:t xml:space="preserve"> </w:t>
      </w:r>
      <w:r>
        <w:t>been</w:t>
      </w:r>
      <w:r>
        <w:rPr>
          <w:spacing w:val="-3"/>
        </w:rPr>
        <w:t xml:space="preserve"> </w:t>
      </w:r>
      <w:r>
        <w:t>updated</w:t>
      </w:r>
      <w:r>
        <w:rPr>
          <w:spacing w:val="-3"/>
        </w:rPr>
        <w:t xml:space="preserve"> </w:t>
      </w:r>
      <w:r>
        <w:t>due</w:t>
      </w:r>
      <w:r>
        <w:rPr>
          <w:spacing w:val="-2"/>
        </w:rPr>
        <w:t xml:space="preserve"> </w:t>
      </w:r>
      <w:r>
        <w:t>to</w:t>
      </w:r>
      <w:r>
        <w:rPr>
          <w:spacing w:val="-4"/>
        </w:rPr>
        <w:t xml:space="preserve"> </w:t>
      </w:r>
      <w:r>
        <w:t>the</w:t>
      </w:r>
      <w:r>
        <w:rPr>
          <w:spacing w:val="-3"/>
        </w:rPr>
        <w:t xml:space="preserve"> </w:t>
      </w:r>
      <w:r>
        <w:t>reclassification</w:t>
      </w:r>
      <w:r>
        <w:rPr>
          <w:spacing w:val="-2"/>
        </w:rPr>
        <w:t xml:space="preserve"> </w:t>
      </w:r>
      <w:r>
        <w:t>of</w:t>
      </w:r>
      <w:r>
        <w:rPr>
          <w:spacing w:val="-2"/>
        </w:rPr>
        <w:t xml:space="preserve"> </w:t>
      </w:r>
      <w:r>
        <w:t>unsecured</w:t>
      </w:r>
      <w:r>
        <w:rPr>
          <w:spacing w:val="-3"/>
        </w:rPr>
        <w:t xml:space="preserve"> </w:t>
      </w:r>
      <w:r>
        <w:t>loans</w:t>
      </w:r>
      <w:r>
        <w:rPr>
          <w:spacing w:val="-3"/>
        </w:rPr>
        <w:t xml:space="preserve"> </w:t>
      </w:r>
      <w:r>
        <w:t>due within one year form long term liabilities (note 15).</w:t>
      </w:r>
    </w:p>
    <w:p w14:paraId="58AD901D" w14:textId="77777777" w:rsidR="00756854" w:rsidRDefault="00756854">
      <w:pPr>
        <w:sectPr w:rsidR="00756854">
          <w:type w:val="continuous"/>
          <w:pgSz w:w="11910" w:h="16840"/>
          <w:pgMar w:top="240" w:right="80" w:bottom="0" w:left="80" w:header="739" w:footer="748" w:gutter="0"/>
          <w:cols w:space="720"/>
        </w:sectPr>
      </w:pPr>
    </w:p>
    <w:p w14:paraId="157E8BBE" w14:textId="77777777" w:rsidR="00756854" w:rsidRDefault="00756854">
      <w:pPr>
        <w:pStyle w:val="BodyText"/>
        <w:rPr>
          <w:sz w:val="20"/>
        </w:rPr>
      </w:pPr>
    </w:p>
    <w:p w14:paraId="32C3BE62" w14:textId="77777777" w:rsidR="00756854" w:rsidRDefault="00756854">
      <w:pPr>
        <w:pStyle w:val="BodyText"/>
        <w:spacing w:before="7"/>
        <w:rPr>
          <w:sz w:val="23"/>
        </w:rPr>
      </w:pPr>
    </w:p>
    <w:p w14:paraId="1A6B7E96" w14:textId="77777777" w:rsidR="00756854" w:rsidRDefault="00E71861">
      <w:pPr>
        <w:pStyle w:val="Heading5"/>
        <w:spacing w:before="10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28E3F0D3" w14:textId="77777777" w:rsidR="00756854" w:rsidRDefault="00756854">
      <w:pPr>
        <w:pStyle w:val="BodyText"/>
        <w:spacing w:before="9"/>
        <w:rPr>
          <w:b/>
          <w:sz w:val="31"/>
        </w:rPr>
      </w:pPr>
    </w:p>
    <w:p w14:paraId="4B9A8832" w14:textId="77777777" w:rsidR="00756854" w:rsidRDefault="00E71861">
      <w:pPr>
        <w:pStyle w:val="ListParagraph"/>
        <w:numPr>
          <w:ilvl w:val="0"/>
          <w:numId w:val="4"/>
        </w:numPr>
        <w:tabs>
          <w:tab w:val="left" w:pos="1199"/>
          <w:tab w:val="left" w:pos="1200"/>
        </w:tabs>
        <w:ind w:left="1199" w:hanging="396"/>
        <w:jc w:val="left"/>
        <w:rPr>
          <w:b/>
          <w:sz w:val="16"/>
        </w:rPr>
      </w:pPr>
      <w:proofErr w:type="gramStart"/>
      <w:r>
        <w:rPr>
          <w:b/>
          <w:sz w:val="16"/>
        </w:rPr>
        <w:t>Creditors</w:t>
      </w:r>
      <w:r>
        <w:rPr>
          <w:b/>
          <w:spacing w:val="1"/>
          <w:sz w:val="16"/>
        </w:rPr>
        <w:t xml:space="preserve"> </w:t>
      </w:r>
      <w:r>
        <w:rPr>
          <w:b/>
          <w:sz w:val="16"/>
        </w:rPr>
        <w:t>:</w:t>
      </w:r>
      <w:proofErr w:type="gramEnd"/>
      <w:r>
        <w:rPr>
          <w:b/>
          <w:spacing w:val="5"/>
          <w:sz w:val="16"/>
        </w:rPr>
        <w:t xml:space="preserve"> </w:t>
      </w:r>
      <w:r>
        <w:rPr>
          <w:b/>
          <w:sz w:val="16"/>
        </w:rPr>
        <w:t>amounts</w:t>
      </w:r>
      <w:r>
        <w:rPr>
          <w:b/>
          <w:spacing w:val="2"/>
          <w:sz w:val="16"/>
        </w:rPr>
        <w:t xml:space="preserve"> </w:t>
      </w:r>
      <w:r>
        <w:rPr>
          <w:b/>
          <w:sz w:val="16"/>
        </w:rPr>
        <w:t>falling</w:t>
      </w:r>
      <w:r>
        <w:rPr>
          <w:b/>
          <w:spacing w:val="4"/>
          <w:sz w:val="16"/>
        </w:rPr>
        <w:t xml:space="preserve"> </w:t>
      </w:r>
      <w:r>
        <w:rPr>
          <w:b/>
          <w:sz w:val="16"/>
        </w:rPr>
        <w:t>due</w:t>
      </w:r>
      <w:r>
        <w:rPr>
          <w:b/>
          <w:spacing w:val="5"/>
          <w:sz w:val="16"/>
        </w:rPr>
        <w:t xml:space="preserve"> </w:t>
      </w:r>
      <w:r>
        <w:rPr>
          <w:b/>
          <w:sz w:val="16"/>
        </w:rPr>
        <w:t>after</w:t>
      </w:r>
      <w:r>
        <w:rPr>
          <w:b/>
          <w:spacing w:val="2"/>
          <w:sz w:val="16"/>
        </w:rPr>
        <w:t xml:space="preserve"> </w:t>
      </w:r>
      <w:r>
        <w:rPr>
          <w:b/>
          <w:sz w:val="16"/>
        </w:rPr>
        <w:t>more</w:t>
      </w:r>
      <w:r>
        <w:rPr>
          <w:b/>
          <w:spacing w:val="5"/>
          <w:sz w:val="16"/>
        </w:rPr>
        <w:t xml:space="preserve"> </w:t>
      </w:r>
      <w:r>
        <w:rPr>
          <w:b/>
          <w:sz w:val="16"/>
        </w:rPr>
        <w:t>than</w:t>
      </w:r>
      <w:r>
        <w:rPr>
          <w:b/>
          <w:spacing w:val="2"/>
          <w:sz w:val="16"/>
        </w:rPr>
        <w:t xml:space="preserve"> </w:t>
      </w:r>
      <w:r>
        <w:rPr>
          <w:b/>
          <w:sz w:val="16"/>
        </w:rPr>
        <w:t>one</w:t>
      </w:r>
      <w:r>
        <w:rPr>
          <w:b/>
          <w:spacing w:val="5"/>
          <w:sz w:val="16"/>
        </w:rPr>
        <w:t xml:space="preserve"> </w:t>
      </w:r>
      <w:r>
        <w:rPr>
          <w:b/>
          <w:spacing w:val="-4"/>
          <w:sz w:val="16"/>
        </w:rPr>
        <w:t>year</w:t>
      </w:r>
    </w:p>
    <w:p w14:paraId="0267D330" w14:textId="77777777" w:rsidR="00756854" w:rsidRDefault="00E71861">
      <w:pPr>
        <w:tabs>
          <w:tab w:val="left" w:pos="8243"/>
        </w:tabs>
        <w:spacing w:before="134"/>
        <w:ind w:left="5074"/>
        <w:rPr>
          <w:sz w:val="16"/>
        </w:rPr>
      </w:pPr>
      <w:r>
        <w:rPr>
          <w:b/>
          <w:sz w:val="16"/>
        </w:rPr>
        <w:t>Year ended</w:t>
      </w:r>
      <w:r>
        <w:rPr>
          <w:b/>
          <w:spacing w:val="2"/>
          <w:sz w:val="16"/>
        </w:rPr>
        <w:t xml:space="preserve"> </w:t>
      </w:r>
      <w:r>
        <w:rPr>
          <w:b/>
          <w:sz w:val="16"/>
        </w:rPr>
        <w:t>31</w:t>
      </w:r>
      <w:r>
        <w:rPr>
          <w:b/>
          <w:spacing w:val="2"/>
          <w:sz w:val="16"/>
        </w:rPr>
        <w:t xml:space="preserve"> </w:t>
      </w:r>
      <w:r>
        <w:rPr>
          <w:b/>
          <w:sz w:val="16"/>
        </w:rPr>
        <w:t>July</w:t>
      </w:r>
      <w:r>
        <w:rPr>
          <w:b/>
          <w:spacing w:val="4"/>
          <w:sz w:val="16"/>
        </w:rPr>
        <w:t xml:space="preserve"> </w:t>
      </w:r>
      <w:r>
        <w:rPr>
          <w:b/>
          <w:spacing w:val="-4"/>
          <w:sz w:val="16"/>
        </w:rPr>
        <w:t>2020</w:t>
      </w:r>
      <w:r>
        <w:rPr>
          <w:b/>
          <w:sz w:val="16"/>
        </w:rPr>
        <w:tab/>
      </w:r>
      <w:r>
        <w:rPr>
          <w:sz w:val="16"/>
        </w:rPr>
        <w:t>Year</w:t>
      </w:r>
      <w:r>
        <w:rPr>
          <w:spacing w:val="-2"/>
          <w:sz w:val="16"/>
        </w:rPr>
        <w:t xml:space="preserve"> </w:t>
      </w:r>
      <w:r>
        <w:rPr>
          <w:sz w:val="16"/>
        </w:rPr>
        <w:t>ended</w:t>
      </w:r>
      <w:r>
        <w:rPr>
          <w:spacing w:val="-3"/>
          <w:sz w:val="16"/>
        </w:rPr>
        <w:t xml:space="preserve"> </w:t>
      </w:r>
      <w:r>
        <w:rPr>
          <w:sz w:val="16"/>
        </w:rPr>
        <w:t>31</w:t>
      </w:r>
      <w:r>
        <w:rPr>
          <w:spacing w:val="4"/>
          <w:sz w:val="16"/>
        </w:rPr>
        <w:t xml:space="preserve"> </w:t>
      </w:r>
      <w:r>
        <w:rPr>
          <w:sz w:val="16"/>
        </w:rPr>
        <w:t>July</w:t>
      </w:r>
      <w:r>
        <w:rPr>
          <w:spacing w:val="2"/>
          <w:sz w:val="16"/>
        </w:rPr>
        <w:t xml:space="preserve"> </w:t>
      </w:r>
      <w:r>
        <w:rPr>
          <w:spacing w:val="-4"/>
          <w:sz w:val="16"/>
        </w:rPr>
        <w:t>2019</w:t>
      </w:r>
    </w:p>
    <w:p w14:paraId="641D96ED" w14:textId="77777777" w:rsidR="00756854" w:rsidRDefault="00756854">
      <w:pPr>
        <w:pStyle w:val="BodyText"/>
        <w:spacing w:before="2"/>
        <w:rPr>
          <w:sz w:val="7"/>
        </w:rPr>
      </w:pPr>
    </w:p>
    <w:tbl>
      <w:tblPr>
        <w:tblW w:w="0" w:type="auto"/>
        <w:tblInd w:w="762" w:type="dxa"/>
        <w:tblLayout w:type="fixed"/>
        <w:tblCellMar>
          <w:left w:w="0" w:type="dxa"/>
          <w:right w:w="0" w:type="dxa"/>
        </w:tblCellMar>
        <w:tblLook w:val="01E0" w:firstRow="1" w:lastRow="1" w:firstColumn="1" w:lastColumn="1" w:noHBand="0" w:noVBand="0"/>
      </w:tblPr>
      <w:tblGrid>
        <w:gridCol w:w="3824"/>
        <w:gridCol w:w="979"/>
        <w:gridCol w:w="1595"/>
        <w:gridCol w:w="1551"/>
        <w:gridCol w:w="1767"/>
      </w:tblGrid>
      <w:tr w:rsidR="00756854" w14:paraId="3CC26F16" w14:textId="77777777">
        <w:trPr>
          <w:trHeight w:val="230"/>
        </w:trPr>
        <w:tc>
          <w:tcPr>
            <w:tcW w:w="3824" w:type="dxa"/>
            <w:vMerge w:val="restart"/>
          </w:tcPr>
          <w:p w14:paraId="5E33EEAB" w14:textId="77777777" w:rsidR="00756854" w:rsidRDefault="00756854">
            <w:pPr>
              <w:pStyle w:val="TableParagraph"/>
              <w:rPr>
                <w:rFonts w:ascii="Times New Roman"/>
                <w:sz w:val="16"/>
              </w:rPr>
            </w:pPr>
          </w:p>
        </w:tc>
        <w:tc>
          <w:tcPr>
            <w:tcW w:w="979" w:type="dxa"/>
          </w:tcPr>
          <w:p w14:paraId="09580E89" w14:textId="77777777" w:rsidR="00756854" w:rsidRDefault="00E71861">
            <w:pPr>
              <w:pStyle w:val="TableParagraph"/>
              <w:spacing w:before="3"/>
              <w:ind w:left="-1" w:right="33"/>
              <w:jc w:val="right"/>
              <w:rPr>
                <w:b/>
                <w:sz w:val="16"/>
              </w:rPr>
            </w:pPr>
            <w:r>
              <w:rPr>
                <w:b/>
                <w:spacing w:val="-2"/>
                <w:sz w:val="16"/>
              </w:rPr>
              <w:t>Group</w:t>
            </w:r>
          </w:p>
        </w:tc>
        <w:tc>
          <w:tcPr>
            <w:tcW w:w="1595" w:type="dxa"/>
          </w:tcPr>
          <w:p w14:paraId="12324D47" w14:textId="77777777" w:rsidR="00756854" w:rsidRDefault="00E71861">
            <w:pPr>
              <w:pStyle w:val="TableParagraph"/>
              <w:spacing w:before="3"/>
              <w:ind w:right="167"/>
              <w:jc w:val="right"/>
              <w:rPr>
                <w:b/>
                <w:sz w:val="16"/>
              </w:rPr>
            </w:pPr>
            <w:r>
              <w:rPr>
                <w:b/>
                <w:spacing w:val="-2"/>
                <w:sz w:val="16"/>
              </w:rPr>
              <w:t>Central</w:t>
            </w:r>
          </w:p>
        </w:tc>
        <w:tc>
          <w:tcPr>
            <w:tcW w:w="1551" w:type="dxa"/>
          </w:tcPr>
          <w:p w14:paraId="2ECB566A" w14:textId="77777777" w:rsidR="00756854" w:rsidRDefault="00E71861">
            <w:pPr>
              <w:pStyle w:val="TableParagraph"/>
              <w:spacing w:before="3"/>
              <w:ind w:right="163"/>
              <w:jc w:val="right"/>
              <w:rPr>
                <w:sz w:val="16"/>
              </w:rPr>
            </w:pPr>
            <w:r>
              <w:rPr>
                <w:spacing w:val="-2"/>
                <w:sz w:val="16"/>
              </w:rPr>
              <w:t>Group</w:t>
            </w:r>
          </w:p>
        </w:tc>
        <w:tc>
          <w:tcPr>
            <w:tcW w:w="1767" w:type="dxa"/>
          </w:tcPr>
          <w:p w14:paraId="49BEEE22" w14:textId="77777777" w:rsidR="00756854" w:rsidRDefault="00E71861">
            <w:pPr>
              <w:pStyle w:val="TableParagraph"/>
              <w:spacing w:before="3"/>
              <w:ind w:right="83"/>
              <w:jc w:val="right"/>
              <w:rPr>
                <w:sz w:val="16"/>
              </w:rPr>
            </w:pPr>
            <w:r>
              <w:rPr>
                <w:spacing w:val="-2"/>
                <w:sz w:val="16"/>
              </w:rPr>
              <w:t>Central</w:t>
            </w:r>
          </w:p>
        </w:tc>
      </w:tr>
      <w:tr w:rsidR="00756854" w14:paraId="7861133D" w14:textId="77777777">
        <w:trPr>
          <w:trHeight w:val="353"/>
        </w:trPr>
        <w:tc>
          <w:tcPr>
            <w:tcW w:w="3824" w:type="dxa"/>
            <w:vMerge/>
            <w:tcBorders>
              <w:top w:val="nil"/>
            </w:tcBorders>
          </w:tcPr>
          <w:p w14:paraId="0A2C6594" w14:textId="77777777" w:rsidR="00756854" w:rsidRDefault="00756854">
            <w:pPr>
              <w:rPr>
                <w:sz w:val="2"/>
                <w:szCs w:val="2"/>
              </w:rPr>
            </w:pPr>
          </w:p>
        </w:tc>
        <w:tc>
          <w:tcPr>
            <w:tcW w:w="979" w:type="dxa"/>
          </w:tcPr>
          <w:p w14:paraId="64419649" w14:textId="77777777" w:rsidR="00756854" w:rsidRDefault="00E71861">
            <w:pPr>
              <w:pStyle w:val="TableParagraph"/>
              <w:spacing w:before="44"/>
              <w:ind w:left="-1" w:right="80"/>
              <w:jc w:val="right"/>
              <w:rPr>
                <w:b/>
                <w:sz w:val="16"/>
              </w:rPr>
            </w:pPr>
            <w:r>
              <w:rPr>
                <w:b/>
                <w:spacing w:val="-2"/>
                <w:sz w:val="16"/>
              </w:rPr>
              <w:t>£'000</w:t>
            </w:r>
          </w:p>
        </w:tc>
        <w:tc>
          <w:tcPr>
            <w:tcW w:w="1595" w:type="dxa"/>
          </w:tcPr>
          <w:p w14:paraId="432F5F36" w14:textId="77777777" w:rsidR="00756854" w:rsidRDefault="00E71861">
            <w:pPr>
              <w:pStyle w:val="TableParagraph"/>
              <w:spacing w:before="44"/>
              <w:ind w:right="213"/>
              <w:jc w:val="right"/>
              <w:rPr>
                <w:b/>
                <w:sz w:val="16"/>
              </w:rPr>
            </w:pPr>
            <w:r>
              <w:rPr>
                <w:b/>
                <w:spacing w:val="-2"/>
                <w:sz w:val="16"/>
              </w:rPr>
              <w:t>£'000</w:t>
            </w:r>
          </w:p>
        </w:tc>
        <w:tc>
          <w:tcPr>
            <w:tcW w:w="1551" w:type="dxa"/>
          </w:tcPr>
          <w:p w14:paraId="0B647BA7" w14:textId="77777777" w:rsidR="00756854" w:rsidRDefault="00E71861">
            <w:pPr>
              <w:pStyle w:val="TableParagraph"/>
              <w:spacing w:before="44"/>
              <w:ind w:right="217"/>
              <w:jc w:val="right"/>
              <w:rPr>
                <w:sz w:val="16"/>
              </w:rPr>
            </w:pPr>
            <w:r>
              <w:rPr>
                <w:spacing w:val="-2"/>
                <w:sz w:val="16"/>
              </w:rPr>
              <w:t>£'000</w:t>
            </w:r>
          </w:p>
        </w:tc>
        <w:tc>
          <w:tcPr>
            <w:tcW w:w="1767" w:type="dxa"/>
          </w:tcPr>
          <w:p w14:paraId="28E871C3" w14:textId="77777777" w:rsidR="00756854" w:rsidRDefault="00E71861">
            <w:pPr>
              <w:pStyle w:val="TableParagraph"/>
              <w:spacing w:before="44"/>
              <w:ind w:right="134"/>
              <w:jc w:val="right"/>
              <w:rPr>
                <w:sz w:val="16"/>
              </w:rPr>
            </w:pPr>
            <w:r>
              <w:rPr>
                <w:spacing w:val="-2"/>
                <w:sz w:val="16"/>
              </w:rPr>
              <w:t>£'000</w:t>
            </w:r>
          </w:p>
        </w:tc>
      </w:tr>
      <w:tr w:rsidR="00756854" w14:paraId="24FDE69A" w14:textId="77777777">
        <w:trPr>
          <w:trHeight w:val="326"/>
        </w:trPr>
        <w:tc>
          <w:tcPr>
            <w:tcW w:w="3824" w:type="dxa"/>
          </w:tcPr>
          <w:p w14:paraId="3F2BFD5A" w14:textId="77777777" w:rsidR="00756854" w:rsidRDefault="00E71861">
            <w:pPr>
              <w:pStyle w:val="TableParagraph"/>
              <w:spacing w:before="126" w:line="181" w:lineRule="exact"/>
              <w:ind w:left="444"/>
              <w:rPr>
                <w:sz w:val="16"/>
              </w:rPr>
            </w:pPr>
            <w:r>
              <w:rPr>
                <w:sz w:val="16"/>
              </w:rPr>
              <w:t>Capital</w:t>
            </w:r>
            <w:r>
              <w:rPr>
                <w:spacing w:val="4"/>
                <w:sz w:val="16"/>
              </w:rPr>
              <w:t xml:space="preserve"> </w:t>
            </w:r>
            <w:r>
              <w:rPr>
                <w:spacing w:val="-2"/>
                <w:sz w:val="16"/>
              </w:rPr>
              <w:t>Creditors</w:t>
            </w:r>
          </w:p>
        </w:tc>
        <w:tc>
          <w:tcPr>
            <w:tcW w:w="979" w:type="dxa"/>
          </w:tcPr>
          <w:p w14:paraId="15A338A5" w14:textId="77777777" w:rsidR="00756854" w:rsidRDefault="00E71861">
            <w:pPr>
              <w:pStyle w:val="TableParagraph"/>
              <w:spacing w:before="126" w:line="181" w:lineRule="exact"/>
              <w:ind w:left="-1" w:right="35"/>
              <w:jc w:val="right"/>
              <w:rPr>
                <w:sz w:val="16"/>
              </w:rPr>
            </w:pPr>
            <w:r>
              <w:rPr>
                <w:spacing w:val="-2"/>
                <w:sz w:val="16"/>
              </w:rPr>
              <w:t>7,764</w:t>
            </w:r>
          </w:p>
        </w:tc>
        <w:tc>
          <w:tcPr>
            <w:tcW w:w="1595" w:type="dxa"/>
          </w:tcPr>
          <w:p w14:paraId="31C0C857" w14:textId="77777777" w:rsidR="00756854" w:rsidRDefault="00E71861">
            <w:pPr>
              <w:pStyle w:val="TableParagraph"/>
              <w:spacing w:before="126" w:line="181" w:lineRule="exact"/>
              <w:ind w:right="168"/>
              <w:jc w:val="right"/>
              <w:rPr>
                <w:sz w:val="16"/>
              </w:rPr>
            </w:pPr>
            <w:r>
              <w:rPr>
                <w:spacing w:val="-2"/>
                <w:sz w:val="16"/>
              </w:rPr>
              <w:t>7,764</w:t>
            </w:r>
          </w:p>
        </w:tc>
        <w:tc>
          <w:tcPr>
            <w:tcW w:w="1551" w:type="dxa"/>
          </w:tcPr>
          <w:p w14:paraId="4BD28680" w14:textId="77777777" w:rsidR="00756854" w:rsidRDefault="00E71861">
            <w:pPr>
              <w:pStyle w:val="TableParagraph"/>
              <w:spacing w:before="126" w:line="181" w:lineRule="exact"/>
              <w:ind w:right="169"/>
              <w:jc w:val="right"/>
              <w:rPr>
                <w:sz w:val="16"/>
              </w:rPr>
            </w:pPr>
            <w:r>
              <w:rPr>
                <w:spacing w:val="-2"/>
                <w:sz w:val="16"/>
              </w:rPr>
              <w:t>8,154</w:t>
            </w:r>
          </w:p>
        </w:tc>
        <w:tc>
          <w:tcPr>
            <w:tcW w:w="1767" w:type="dxa"/>
          </w:tcPr>
          <w:p w14:paraId="667EAE9F" w14:textId="77777777" w:rsidR="00756854" w:rsidRDefault="00E71861">
            <w:pPr>
              <w:pStyle w:val="TableParagraph"/>
              <w:spacing w:before="126" w:line="181" w:lineRule="exact"/>
              <w:ind w:right="87"/>
              <w:jc w:val="right"/>
              <w:rPr>
                <w:sz w:val="16"/>
              </w:rPr>
            </w:pPr>
            <w:r>
              <w:rPr>
                <w:spacing w:val="-2"/>
                <w:sz w:val="16"/>
              </w:rPr>
              <w:t>8,154</w:t>
            </w:r>
          </w:p>
        </w:tc>
      </w:tr>
      <w:tr w:rsidR="00756854" w14:paraId="43CB6877" w14:textId="77777777">
        <w:trPr>
          <w:trHeight w:val="224"/>
        </w:trPr>
        <w:tc>
          <w:tcPr>
            <w:tcW w:w="3824" w:type="dxa"/>
          </w:tcPr>
          <w:p w14:paraId="3B845772" w14:textId="77777777" w:rsidR="00756854" w:rsidRDefault="00E71861">
            <w:pPr>
              <w:pStyle w:val="TableParagraph"/>
              <w:spacing w:before="17"/>
              <w:ind w:left="444"/>
              <w:rPr>
                <w:sz w:val="16"/>
              </w:rPr>
            </w:pPr>
            <w:r>
              <w:rPr>
                <w:sz w:val="16"/>
              </w:rPr>
              <w:t>Unsecured</w:t>
            </w:r>
            <w:r>
              <w:rPr>
                <w:spacing w:val="-1"/>
                <w:sz w:val="16"/>
              </w:rPr>
              <w:t xml:space="preserve"> </w:t>
            </w:r>
            <w:r>
              <w:rPr>
                <w:spacing w:val="-4"/>
                <w:sz w:val="16"/>
              </w:rPr>
              <w:t>loan</w:t>
            </w:r>
          </w:p>
        </w:tc>
        <w:tc>
          <w:tcPr>
            <w:tcW w:w="979" w:type="dxa"/>
          </w:tcPr>
          <w:p w14:paraId="5F1B7E6A" w14:textId="77777777" w:rsidR="00756854" w:rsidRDefault="00E71861">
            <w:pPr>
              <w:pStyle w:val="TableParagraph"/>
              <w:spacing w:before="17"/>
              <w:ind w:left="-1" w:right="35"/>
              <w:jc w:val="right"/>
              <w:rPr>
                <w:sz w:val="16"/>
              </w:rPr>
            </w:pPr>
            <w:r>
              <w:rPr>
                <w:spacing w:val="-2"/>
                <w:sz w:val="16"/>
              </w:rPr>
              <w:t>8,077</w:t>
            </w:r>
          </w:p>
        </w:tc>
        <w:tc>
          <w:tcPr>
            <w:tcW w:w="1595" w:type="dxa"/>
          </w:tcPr>
          <w:p w14:paraId="3CCD85B8" w14:textId="77777777" w:rsidR="00756854" w:rsidRDefault="00E71861">
            <w:pPr>
              <w:pStyle w:val="TableParagraph"/>
              <w:spacing w:before="17"/>
              <w:ind w:right="168"/>
              <w:jc w:val="right"/>
              <w:rPr>
                <w:sz w:val="16"/>
              </w:rPr>
            </w:pPr>
            <w:r>
              <w:rPr>
                <w:spacing w:val="-2"/>
                <w:sz w:val="16"/>
              </w:rPr>
              <w:t>8,077</w:t>
            </w:r>
          </w:p>
        </w:tc>
        <w:tc>
          <w:tcPr>
            <w:tcW w:w="1551" w:type="dxa"/>
          </w:tcPr>
          <w:p w14:paraId="338FBC2F" w14:textId="77777777" w:rsidR="00756854" w:rsidRDefault="00E71861">
            <w:pPr>
              <w:pStyle w:val="TableParagraph"/>
              <w:spacing w:before="17"/>
              <w:ind w:right="169"/>
              <w:jc w:val="right"/>
              <w:rPr>
                <w:sz w:val="16"/>
              </w:rPr>
            </w:pPr>
            <w:r>
              <w:rPr>
                <w:spacing w:val="-2"/>
                <w:sz w:val="16"/>
              </w:rPr>
              <w:t>8,495</w:t>
            </w:r>
          </w:p>
        </w:tc>
        <w:tc>
          <w:tcPr>
            <w:tcW w:w="1767" w:type="dxa"/>
          </w:tcPr>
          <w:p w14:paraId="2C3336D6" w14:textId="77777777" w:rsidR="00756854" w:rsidRDefault="00E71861">
            <w:pPr>
              <w:pStyle w:val="TableParagraph"/>
              <w:spacing w:before="17"/>
              <w:ind w:right="87"/>
              <w:jc w:val="right"/>
              <w:rPr>
                <w:sz w:val="16"/>
              </w:rPr>
            </w:pPr>
            <w:r>
              <w:rPr>
                <w:spacing w:val="-2"/>
                <w:sz w:val="16"/>
              </w:rPr>
              <w:t>8,495</w:t>
            </w:r>
          </w:p>
        </w:tc>
      </w:tr>
      <w:tr w:rsidR="00756854" w14:paraId="50A47D9E" w14:textId="77777777">
        <w:trPr>
          <w:trHeight w:val="289"/>
        </w:trPr>
        <w:tc>
          <w:tcPr>
            <w:tcW w:w="3824" w:type="dxa"/>
          </w:tcPr>
          <w:p w14:paraId="6D7363F6" w14:textId="77777777" w:rsidR="00756854" w:rsidRDefault="00E71861">
            <w:pPr>
              <w:pStyle w:val="TableParagraph"/>
              <w:spacing w:before="24"/>
              <w:ind w:left="444"/>
              <w:rPr>
                <w:sz w:val="16"/>
              </w:rPr>
            </w:pPr>
            <w:r>
              <w:rPr>
                <w:sz w:val="16"/>
              </w:rPr>
              <w:t>Deferred</w:t>
            </w:r>
            <w:r>
              <w:rPr>
                <w:spacing w:val="-6"/>
                <w:sz w:val="16"/>
              </w:rPr>
              <w:t xml:space="preserve"> </w:t>
            </w:r>
            <w:r>
              <w:rPr>
                <w:spacing w:val="-2"/>
                <w:sz w:val="16"/>
              </w:rPr>
              <w:t>income</w:t>
            </w:r>
          </w:p>
        </w:tc>
        <w:tc>
          <w:tcPr>
            <w:tcW w:w="979" w:type="dxa"/>
          </w:tcPr>
          <w:p w14:paraId="7ECEC02F" w14:textId="77777777" w:rsidR="00756854" w:rsidRDefault="00E71861">
            <w:pPr>
              <w:pStyle w:val="TableParagraph"/>
              <w:tabs>
                <w:tab w:val="left" w:pos="679"/>
              </w:tabs>
              <w:spacing w:before="24"/>
              <w:ind w:left="-1" w:right="32"/>
              <w:jc w:val="right"/>
              <w:rPr>
                <w:sz w:val="16"/>
              </w:rPr>
            </w:pPr>
            <w:r>
              <w:rPr>
                <w:sz w:val="16"/>
                <w:u w:val="single"/>
              </w:rPr>
              <w:tab/>
            </w:r>
            <w:r>
              <w:rPr>
                <w:spacing w:val="-5"/>
                <w:sz w:val="16"/>
                <w:u w:val="single"/>
              </w:rPr>
              <w:t>130</w:t>
            </w:r>
          </w:p>
        </w:tc>
        <w:tc>
          <w:tcPr>
            <w:tcW w:w="1595" w:type="dxa"/>
          </w:tcPr>
          <w:p w14:paraId="5CAFD9F6" w14:textId="77777777" w:rsidR="00756854" w:rsidRDefault="00E71861">
            <w:pPr>
              <w:pStyle w:val="TableParagraph"/>
              <w:tabs>
                <w:tab w:val="left" w:pos="795"/>
              </w:tabs>
              <w:spacing w:before="24"/>
              <w:ind w:right="165"/>
              <w:jc w:val="right"/>
              <w:rPr>
                <w:sz w:val="16"/>
              </w:rPr>
            </w:pPr>
            <w:r>
              <w:rPr>
                <w:sz w:val="16"/>
                <w:u w:val="single"/>
              </w:rPr>
              <w:tab/>
            </w:r>
            <w:r>
              <w:rPr>
                <w:spacing w:val="-5"/>
                <w:sz w:val="16"/>
                <w:u w:val="single"/>
              </w:rPr>
              <w:t>130</w:t>
            </w:r>
          </w:p>
        </w:tc>
        <w:tc>
          <w:tcPr>
            <w:tcW w:w="1551" w:type="dxa"/>
          </w:tcPr>
          <w:p w14:paraId="61499B31" w14:textId="77777777" w:rsidR="00756854" w:rsidRDefault="00E71861">
            <w:pPr>
              <w:pStyle w:val="TableParagraph"/>
              <w:tabs>
                <w:tab w:val="left" w:pos="985"/>
              </w:tabs>
              <w:spacing w:before="24"/>
              <w:ind w:right="166"/>
              <w:jc w:val="right"/>
              <w:rPr>
                <w:sz w:val="16"/>
              </w:rPr>
            </w:pPr>
            <w:r>
              <w:rPr>
                <w:sz w:val="16"/>
                <w:u w:val="single"/>
              </w:rPr>
              <w:tab/>
            </w:r>
            <w:r>
              <w:rPr>
                <w:spacing w:val="-5"/>
                <w:sz w:val="16"/>
                <w:u w:val="single"/>
              </w:rPr>
              <w:t>138</w:t>
            </w:r>
          </w:p>
        </w:tc>
        <w:tc>
          <w:tcPr>
            <w:tcW w:w="1767" w:type="dxa"/>
          </w:tcPr>
          <w:p w14:paraId="5FD3850F" w14:textId="77777777" w:rsidR="00756854" w:rsidRDefault="00E71861">
            <w:pPr>
              <w:pStyle w:val="TableParagraph"/>
              <w:tabs>
                <w:tab w:val="left" w:pos="1416"/>
              </w:tabs>
              <w:spacing w:before="24"/>
              <w:ind w:left="131"/>
              <w:rPr>
                <w:sz w:val="16"/>
              </w:rPr>
            </w:pPr>
            <w:r>
              <w:rPr>
                <w:sz w:val="16"/>
                <w:u w:val="single"/>
              </w:rPr>
              <w:tab/>
            </w:r>
            <w:r>
              <w:rPr>
                <w:spacing w:val="-5"/>
                <w:sz w:val="16"/>
                <w:u w:val="single"/>
              </w:rPr>
              <w:t>138</w:t>
            </w:r>
          </w:p>
        </w:tc>
      </w:tr>
      <w:tr w:rsidR="00756854" w14:paraId="3A26051B" w14:textId="77777777">
        <w:trPr>
          <w:trHeight w:val="285"/>
        </w:trPr>
        <w:tc>
          <w:tcPr>
            <w:tcW w:w="3824" w:type="dxa"/>
          </w:tcPr>
          <w:p w14:paraId="51740930" w14:textId="77777777" w:rsidR="00756854" w:rsidRDefault="00756854">
            <w:pPr>
              <w:pStyle w:val="TableParagraph"/>
              <w:rPr>
                <w:rFonts w:ascii="Times New Roman"/>
                <w:sz w:val="16"/>
              </w:rPr>
            </w:pPr>
          </w:p>
        </w:tc>
        <w:tc>
          <w:tcPr>
            <w:tcW w:w="979" w:type="dxa"/>
          </w:tcPr>
          <w:p w14:paraId="6B915AC4" w14:textId="77777777" w:rsidR="00756854" w:rsidRDefault="00E71861">
            <w:pPr>
              <w:pStyle w:val="TableParagraph"/>
              <w:tabs>
                <w:tab w:val="left" w:pos="407"/>
              </w:tabs>
              <w:spacing w:before="81" w:line="184" w:lineRule="exact"/>
              <w:ind w:left="-1" w:right="32"/>
              <w:jc w:val="right"/>
              <w:rPr>
                <w:b/>
                <w:sz w:val="16"/>
              </w:rPr>
            </w:pPr>
            <w:r>
              <w:rPr>
                <w:b/>
                <w:sz w:val="16"/>
                <w:u w:val="double"/>
              </w:rPr>
              <w:tab/>
            </w:r>
            <w:r>
              <w:rPr>
                <w:b/>
                <w:spacing w:val="-2"/>
                <w:sz w:val="16"/>
                <w:u w:val="double"/>
              </w:rPr>
              <w:t>15,971</w:t>
            </w:r>
          </w:p>
        </w:tc>
        <w:tc>
          <w:tcPr>
            <w:tcW w:w="1595" w:type="dxa"/>
          </w:tcPr>
          <w:p w14:paraId="4253F35C" w14:textId="77777777" w:rsidR="00756854" w:rsidRDefault="00E71861">
            <w:pPr>
              <w:pStyle w:val="TableParagraph"/>
              <w:tabs>
                <w:tab w:val="left" w:pos="523"/>
              </w:tabs>
              <w:spacing w:before="81" w:line="184" w:lineRule="exact"/>
              <w:ind w:right="165"/>
              <w:jc w:val="right"/>
              <w:rPr>
                <w:b/>
                <w:sz w:val="16"/>
              </w:rPr>
            </w:pPr>
            <w:r>
              <w:rPr>
                <w:b/>
                <w:sz w:val="16"/>
                <w:u w:val="double"/>
              </w:rPr>
              <w:tab/>
            </w:r>
            <w:r>
              <w:rPr>
                <w:b/>
                <w:spacing w:val="-2"/>
                <w:sz w:val="16"/>
                <w:u w:val="double"/>
              </w:rPr>
              <w:t>15,971</w:t>
            </w:r>
          </w:p>
        </w:tc>
        <w:tc>
          <w:tcPr>
            <w:tcW w:w="1551" w:type="dxa"/>
          </w:tcPr>
          <w:p w14:paraId="29ABE877" w14:textId="77777777" w:rsidR="00756854" w:rsidRDefault="00E71861">
            <w:pPr>
              <w:pStyle w:val="TableParagraph"/>
              <w:tabs>
                <w:tab w:val="left" w:pos="713"/>
              </w:tabs>
              <w:spacing w:before="81" w:line="184" w:lineRule="exact"/>
              <w:ind w:right="165"/>
              <w:jc w:val="right"/>
              <w:rPr>
                <w:b/>
                <w:sz w:val="16"/>
              </w:rPr>
            </w:pPr>
            <w:r>
              <w:rPr>
                <w:b/>
                <w:sz w:val="16"/>
                <w:u w:val="double"/>
              </w:rPr>
              <w:tab/>
            </w:r>
            <w:r>
              <w:rPr>
                <w:b/>
                <w:spacing w:val="-2"/>
                <w:sz w:val="16"/>
                <w:u w:val="double"/>
              </w:rPr>
              <w:t>16,787</w:t>
            </w:r>
          </w:p>
        </w:tc>
        <w:tc>
          <w:tcPr>
            <w:tcW w:w="1767" w:type="dxa"/>
          </w:tcPr>
          <w:p w14:paraId="4301E11E" w14:textId="77777777" w:rsidR="00756854" w:rsidRDefault="00E71861">
            <w:pPr>
              <w:pStyle w:val="TableParagraph"/>
              <w:tabs>
                <w:tab w:val="left" w:pos="1143"/>
              </w:tabs>
              <w:spacing w:before="81" w:line="184" w:lineRule="exact"/>
              <w:ind w:left="131"/>
              <w:rPr>
                <w:b/>
                <w:sz w:val="16"/>
              </w:rPr>
            </w:pPr>
            <w:r>
              <w:rPr>
                <w:b/>
                <w:sz w:val="16"/>
                <w:u w:val="double"/>
              </w:rPr>
              <w:tab/>
            </w:r>
            <w:r>
              <w:rPr>
                <w:b/>
                <w:spacing w:val="-2"/>
                <w:sz w:val="16"/>
                <w:u w:val="double"/>
              </w:rPr>
              <w:t>16,787</w:t>
            </w:r>
          </w:p>
        </w:tc>
      </w:tr>
      <w:tr w:rsidR="00756854" w14:paraId="76671569" w14:textId="77777777">
        <w:trPr>
          <w:trHeight w:val="221"/>
        </w:trPr>
        <w:tc>
          <w:tcPr>
            <w:tcW w:w="3824" w:type="dxa"/>
          </w:tcPr>
          <w:p w14:paraId="5F9EA20A" w14:textId="77777777" w:rsidR="00756854" w:rsidRDefault="00E71861">
            <w:pPr>
              <w:pStyle w:val="TableParagraph"/>
              <w:spacing w:before="20" w:line="181" w:lineRule="exact"/>
              <w:ind w:left="444"/>
              <w:rPr>
                <w:sz w:val="16"/>
              </w:rPr>
            </w:pPr>
            <w:r>
              <w:rPr>
                <w:sz w:val="16"/>
              </w:rPr>
              <w:t>Analysis</w:t>
            </w:r>
            <w:r>
              <w:rPr>
                <w:spacing w:val="3"/>
                <w:sz w:val="16"/>
              </w:rPr>
              <w:t xml:space="preserve"> </w:t>
            </w:r>
            <w:r>
              <w:rPr>
                <w:sz w:val="16"/>
              </w:rPr>
              <w:t>of</w:t>
            </w:r>
            <w:r>
              <w:rPr>
                <w:spacing w:val="2"/>
                <w:sz w:val="16"/>
              </w:rPr>
              <w:t xml:space="preserve"> </w:t>
            </w:r>
            <w:r>
              <w:rPr>
                <w:sz w:val="16"/>
              </w:rPr>
              <w:t>unsecured</w:t>
            </w:r>
            <w:r>
              <w:rPr>
                <w:spacing w:val="-2"/>
                <w:sz w:val="16"/>
              </w:rPr>
              <w:t xml:space="preserve"> loans:</w:t>
            </w:r>
          </w:p>
        </w:tc>
        <w:tc>
          <w:tcPr>
            <w:tcW w:w="979" w:type="dxa"/>
          </w:tcPr>
          <w:p w14:paraId="63BB538A" w14:textId="77777777" w:rsidR="00756854" w:rsidRDefault="00756854">
            <w:pPr>
              <w:pStyle w:val="TableParagraph"/>
              <w:rPr>
                <w:rFonts w:ascii="Times New Roman"/>
                <w:sz w:val="14"/>
              </w:rPr>
            </w:pPr>
          </w:p>
        </w:tc>
        <w:tc>
          <w:tcPr>
            <w:tcW w:w="1595" w:type="dxa"/>
          </w:tcPr>
          <w:p w14:paraId="2480C348" w14:textId="77777777" w:rsidR="00756854" w:rsidRDefault="00756854">
            <w:pPr>
              <w:pStyle w:val="TableParagraph"/>
              <w:rPr>
                <w:rFonts w:ascii="Times New Roman"/>
                <w:sz w:val="14"/>
              </w:rPr>
            </w:pPr>
          </w:p>
        </w:tc>
        <w:tc>
          <w:tcPr>
            <w:tcW w:w="1551" w:type="dxa"/>
          </w:tcPr>
          <w:p w14:paraId="7AD05514" w14:textId="77777777" w:rsidR="00756854" w:rsidRDefault="00756854">
            <w:pPr>
              <w:pStyle w:val="TableParagraph"/>
              <w:rPr>
                <w:rFonts w:ascii="Times New Roman"/>
                <w:sz w:val="14"/>
              </w:rPr>
            </w:pPr>
          </w:p>
        </w:tc>
        <w:tc>
          <w:tcPr>
            <w:tcW w:w="1767" w:type="dxa"/>
          </w:tcPr>
          <w:p w14:paraId="255CDBC0" w14:textId="77777777" w:rsidR="00756854" w:rsidRDefault="00756854">
            <w:pPr>
              <w:pStyle w:val="TableParagraph"/>
              <w:rPr>
                <w:rFonts w:ascii="Times New Roman"/>
                <w:sz w:val="14"/>
              </w:rPr>
            </w:pPr>
          </w:p>
        </w:tc>
      </w:tr>
      <w:tr w:rsidR="00756854" w14:paraId="0DCC79EE" w14:textId="77777777">
        <w:trPr>
          <w:trHeight w:val="217"/>
        </w:trPr>
        <w:tc>
          <w:tcPr>
            <w:tcW w:w="3824" w:type="dxa"/>
          </w:tcPr>
          <w:p w14:paraId="6BAD53FA" w14:textId="77777777" w:rsidR="00756854" w:rsidRDefault="00E71861">
            <w:pPr>
              <w:pStyle w:val="TableParagraph"/>
              <w:spacing w:before="17" w:line="181" w:lineRule="exact"/>
              <w:ind w:left="587"/>
              <w:rPr>
                <w:b/>
                <w:sz w:val="16"/>
              </w:rPr>
            </w:pPr>
            <w:r>
              <w:rPr>
                <w:b/>
                <w:sz w:val="16"/>
              </w:rPr>
              <w:t>Due</w:t>
            </w:r>
            <w:r>
              <w:rPr>
                <w:b/>
                <w:spacing w:val="4"/>
                <w:sz w:val="16"/>
              </w:rPr>
              <w:t xml:space="preserve"> </w:t>
            </w:r>
            <w:r>
              <w:rPr>
                <w:b/>
                <w:sz w:val="16"/>
              </w:rPr>
              <w:t>within</w:t>
            </w:r>
            <w:r>
              <w:rPr>
                <w:b/>
                <w:spacing w:val="1"/>
                <w:sz w:val="16"/>
              </w:rPr>
              <w:t xml:space="preserve"> </w:t>
            </w:r>
            <w:r>
              <w:rPr>
                <w:b/>
                <w:sz w:val="16"/>
              </w:rPr>
              <w:t>one</w:t>
            </w:r>
            <w:r>
              <w:rPr>
                <w:b/>
                <w:spacing w:val="4"/>
                <w:sz w:val="16"/>
              </w:rPr>
              <w:t xml:space="preserve"> </w:t>
            </w:r>
            <w:r>
              <w:rPr>
                <w:b/>
                <w:sz w:val="16"/>
              </w:rPr>
              <w:t>year</w:t>
            </w:r>
            <w:r>
              <w:rPr>
                <w:b/>
                <w:spacing w:val="1"/>
                <w:sz w:val="16"/>
              </w:rPr>
              <w:t xml:space="preserve"> </w:t>
            </w:r>
            <w:r>
              <w:rPr>
                <w:b/>
                <w:sz w:val="16"/>
              </w:rPr>
              <w:t>or</w:t>
            </w:r>
            <w:r>
              <w:rPr>
                <w:b/>
                <w:spacing w:val="1"/>
                <w:sz w:val="16"/>
              </w:rPr>
              <w:t xml:space="preserve"> </w:t>
            </w:r>
            <w:r>
              <w:rPr>
                <w:b/>
                <w:sz w:val="16"/>
              </w:rPr>
              <w:t>on</w:t>
            </w:r>
            <w:r>
              <w:rPr>
                <w:b/>
                <w:spacing w:val="2"/>
                <w:sz w:val="16"/>
              </w:rPr>
              <w:t xml:space="preserve"> </w:t>
            </w:r>
            <w:r>
              <w:rPr>
                <w:b/>
                <w:spacing w:val="-2"/>
                <w:sz w:val="16"/>
              </w:rPr>
              <w:t>demand</w:t>
            </w:r>
          </w:p>
        </w:tc>
        <w:tc>
          <w:tcPr>
            <w:tcW w:w="979" w:type="dxa"/>
          </w:tcPr>
          <w:p w14:paraId="737BA151" w14:textId="77777777" w:rsidR="00756854" w:rsidRDefault="00E71861">
            <w:pPr>
              <w:pStyle w:val="TableParagraph"/>
              <w:spacing w:before="17" w:line="181" w:lineRule="exact"/>
              <w:ind w:left="-1" w:right="93"/>
              <w:jc w:val="right"/>
              <w:rPr>
                <w:sz w:val="16"/>
              </w:rPr>
            </w:pPr>
            <w:r>
              <w:rPr>
                <w:spacing w:val="-5"/>
                <w:sz w:val="16"/>
              </w:rPr>
              <w:t>418</w:t>
            </w:r>
          </w:p>
        </w:tc>
        <w:tc>
          <w:tcPr>
            <w:tcW w:w="1595" w:type="dxa"/>
          </w:tcPr>
          <w:p w14:paraId="68E8983C" w14:textId="77777777" w:rsidR="00756854" w:rsidRDefault="00E71861">
            <w:pPr>
              <w:pStyle w:val="TableParagraph"/>
              <w:spacing w:before="17" w:line="181" w:lineRule="exact"/>
              <w:ind w:right="226"/>
              <w:jc w:val="right"/>
              <w:rPr>
                <w:sz w:val="16"/>
              </w:rPr>
            </w:pPr>
            <w:r>
              <w:rPr>
                <w:spacing w:val="-5"/>
                <w:sz w:val="16"/>
              </w:rPr>
              <w:t>418</w:t>
            </w:r>
          </w:p>
        </w:tc>
        <w:tc>
          <w:tcPr>
            <w:tcW w:w="1551" w:type="dxa"/>
          </w:tcPr>
          <w:p w14:paraId="3E2520B8" w14:textId="77777777" w:rsidR="00756854" w:rsidRDefault="00E71861">
            <w:pPr>
              <w:pStyle w:val="TableParagraph"/>
              <w:spacing w:before="17" w:line="181" w:lineRule="exact"/>
              <w:ind w:right="227"/>
              <w:jc w:val="right"/>
              <w:rPr>
                <w:sz w:val="16"/>
              </w:rPr>
            </w:pPr>
            <w:r>
              <w:rPr>
                <w:spacing w:val="-5"/>
                <w:sz w:val="16"/>
              </w:rPr>
              <w:t>205</w:t>
            </w:r>
          </w:p>
        </w:tc>
        <w:tc>
          <w:tcPr>
            <w:tcW w:w="1767" w:type="dxa"/>
          </w:tcPr>
          <w:p w14:paraId="31651467" w14:textId="77777777" w:rsidR="00756854" w:rsidRDefault="00E71861">
            <w:pPr>
              <w:pStyle w:val="TableParagraph"/>
              <w:spacing w:before="17" w:line="181" w:lineRule="exact"/>
              <w:ind w:right="144"/>
              <w:jc w:val="right"/>
              <w:rPr>
                <w:sz w:val="16"/>
              </w:rPr>
            </w:pPr>
            <w:r>
              <w:rPr>
                <w:spacing w:val="-5"/>
                <w:sz w:val="16"/>
              </w:rPr>
              <w:t>205</w:t>
            </w:r>
          </w:p>
        </w:tc>
      </w:tr>
      <w:tr w:rsidR="00756854" w14:paraId="2B3F1C1F" w14:textId="77777777">
        <w:trPr>
          <w:trHeight w:val="217"/>
        </w:trPr>
        <w:tc>
          <w:tcPr>
            <w:tcW w:w="3824" w:type="dxa"/>
          </w:tcPr>
          <w:p w14:paraId="786E5003" w14:textId="77777777" w:rsidR="00756854" w:rsidRDefault="00E71861">
            <w:pPr>
              <w:pStyle w:val="TableParagraph"/>
              <w:spacing w:before="17" w:line="181" w:lineRule="exact"/>
              <w:ind w:left="587"/>
              <w:rPr>
                <w:sz w:val="16"/>
              </w:rPr>
            </w:pPr>
            <w:r>
              <w:rPr>
                <w:sz w:val="16"/>
              </w:rPr>
              <w:t>Due</w:t>
            </w:r>
            <w:r>
              <w:rPr>
                <w:spacing w:val="1"/>
                <w:sz w:val="16"/>
              </w:rPr>
              <w:t xml:space="preserve"> </w:t>
            </w:r>
            <w:r>
              <w:rPr>
                <w:sz w:val="16"/>
              </w:rPr>
              <w:t>between</w:t>
            </w:r>
            <w:r>
              <w:rPr>
                <w:spacing w:val="1"/>
                <w:sz w:val="16"/>
              </w:rPr>
              <w:t xml:space="preserve"> </w:t>
            </w:r>
            <w:r>
              <w:rPr>
                <w:sz w:val="16"/>
              </w:rPr>
              <w:t>one</w:t>
            </w:r>
            <w:r>
              <w:rPr>
                <w:spacing w:val="2"/>
                <w:sz w:val="16"/>
              </w:rPr>
              <w:t xml:space="preserve"> </w:t>
            </w:r>
            <w:r>
              <w:rPr>
                <w:sz w:val="16"/>
              </w:rPr>
              <w:t>and</w:t>
            </w:r>
            <w:r>
              <w:rPr>
                <w:spacing w:val="-1"/>
                <w:sz w:val="16"/>
              </w:rPr>
              <w:t xml:space="preserve"> </w:t>
            </w:r>
            <w:r>
              <w:rPr>
                <w:sz w:val="16"/>
              </w:rPr>
              <w:t>two</w:t>
            </w:r>
            <w:r>
              <w:rPr>
                <w:spacing w:val="3"/>
                <w:sz w:val="16"/>
              </w:rPr>
              <w:t xml:space="preserve"> </w:t>
            </w:r>
            <w:r>
              <w:rPr>
                <w:spacing w:val="-4"/>
                <w:sz w:val="16"/>
              </w:rPr>
              <w:t>years</w:t>
            </w:r>
          </w:p>
        </w:tc>
        <w:tc>
          <w:tcPr>
            <w:tcW w:w="979" w:type="dxa"/>
          </w:tcPr>
          <w:p w14:paraId="3B0077E7" w14:textId="77777777" w:rsidR="00756854" w:rsidRDefault="00E71861">
            <w:pPr>
              <w:pStyle w:val="TableParagraph"/>
              <w:spacing w:before="17" w:line="181" w:lineRule="exact"/>
              <w:ind w:left="-1" w:right="93"/>
              <w:jc w:val="right"/>
              <w:rPr>
                <w:sz w:val="16"/>
              </w:rPr>
            </w:pPr>
            <w:r>
              <w:rPr>
                <w:spacing w:val="-5"/>
                <w:sz w:val="16"/>
              </w:rPr>
              <w:t>431</w:t>
            </w:r>
          </w:p>
        </w:tc>
        <w:tc>
          <w:tcPr>
            <w:tcW w:w="1595" w:type="dxa"/>
          </w:tcPr>
          <w:p w14:paraId="1C04B9A7" w14:textId="77777777" w:rsidR="00756854" w:rsidRDefault="00E71861">
            <w:pPr>
              <w:pStyle w:val="TableParagraph"/>
              <w:spacing w:before="17" w:line="181" w:lineRule="exact"/>
              <w:ind w:right="226"/>
              <w:jc w:val="right"/>
              <w:rPr>
                <w:sz w:val="16"/>
              </w:rPr>
            </w:pPr>
            <w:r>
              <w:rPr>
                <w:spacing w:val="-5"/>
                <w:sz w:val="16"/>
              </w:rPr>
              <w:t>431</w:t>
            </w:r>
          </w:p>
        </w:tc>
        <w:tc>
          <w:tcPr>
            <w:tcW w:w="1551" w:type="dxa"/>
          </w:tcPr>
          <w:p w14:paraId="7C53023F" w14:textId="77777777" w:rsidR="00756854" w:rsidRDefault="00E71861">
            <w:pPr>
              <w:pStyle w:val="TableParagraph"/>
              <w:spacing w:before="17" w:line="181" w:lineRule="exact"/>
              <w:ind w:right="227"/>
              <w:jc w:val="right"/>
              <w:rPr>
                <w:sz w:val="16"/>
              </w:rPr>
            </w:pPr>
            <w:r>
              <w:rPr>
                <w:spacing w:val="-5"/>
                <w:sz w:val="16"/>
              </w:rPr>
              <w:t>418</w:t>
            </w:r>
          </w:p>
        </w:tc>
        <w:tc>
          <w:tcPr>
            <w:tcW w:w="1767" w:type="dxa"/>
          </w:tcPr>
          <w:p w14:paraId="178A2F23" w14:textId="77777777" w:rsidR="00756854" w:rsidRDefault="00E71861">
            <w:pPr>
              <w:pStyle w:val="TableParagraph"/>
              <w:spacing w:before="17" w:line="181" w:lineRule="exact"/>
              <w:ind w:right="144"/>
              <w:jc w:val="right"/>
              <w:rPr>
                <w:sz w:val="16"/>
              </w:rPr>
            </w:pPr>
            <w:r>
              <w:rPr>
                <w:spacing w:val="-5"/>
                <w:sz w:val="16"/>
              </w:rPr>
              <w:t>418</w:t>
            </w:r>
          </w:p>
        </w:tc>
      </w:tr>
      <w:tr w:rsidR="00756854" w14:paraId="5304BCF2" w14:textId="77777777">
        <w:trPr>
          <w:trHeight w:val="217"/>
        </w:trPr>
        <w:tc>
          <w:tcPr>
            <w:tcW w:w="3824" w:type="dxa"/>
          </w:tcPr>
          <w:p w14:paraId="2F2692E6" w14:textId="77777777" w:rsidR="00756854" w:rsidRDefault="00E71861">
            <w:pPr>
              <w:pStyle w:val="TableParagraph"/>
              <w:spacing w:before="17" w:line="181" w:lineRule="exact"/>
              <w:ind w:left="587"/>
              <w:rPr>
                <w:sz w:val="16"/>
              </w:rPr>
            </w:pPr>
            <w:r>
              <w:rPr>
                <w:sz w:val="16"/>
              </w:rPr>
              <w:t>Due</w:t>
            </w:r>
            <w:r>
              <w:rPr>
                <w:spacing w:val="1"/>
                <w:sz w:val="16"/>
              </w:rPr>
              <w:t xml:space="preserve"> </w:t>
            </w:r>
            <w:r>
              <w:rPr>
                <w:sz w:val="16"/>
              </w:rPr>
              <w:t>between</w:t>
            </w:r>
            <w:r>
              <w:rPr>
                <w:spacing w:val="2"/>
                <w:sz w:val="16"/>
              </w:rPr>
              <w:t xml:space="preserve"> </w:t>
            </w:r>
            <w:r>
              <w:rPr>
                <w:sz w:val="16"/>
              </w:rPr>
              <w:t>two</w:t>
            </w:r>
            <w:r>
              <w:rPr>
                <w:spacing w:val="4"/>
                <w:sz w:val="16"/>
              </w:rPr>
              <w:t xml:space="preserve"> </w:t>
            </w:r>
            <w:r>
              <w:rPr>
                <w:sz w:val="16"/>
              </w:rPr>
              <w:t>and five</w:t>
            </w:r>
            <w:r>
              <w:rPr>
                <w:spacing w:val="1"/>
                <w:sz w:val="16"/>
              </w:rPr>
              <w:t xml:space="preserve"> </w:t>
            </w:r>
            <w:r>
              <w:rPr>
                <w:spacing w:val="-4"/>
                <w:sz w:val="16"/>
              </w:rPr>
              <w:t>years</w:t>
            </w:r>
          </w:p>
        </w:tc>
        <w:tc>
          <w:tcPr>
            <w:tcW w:w="979" w:type="dxa"/>
          </w:tcPr>
          <w:p w14:paraId="75DE5FE3" w14:textId="77777777" w:rsidR="00756854" w:rsidRDefault="00E71861">
            <w:pPr>
              <w:pStyle w:val="TableParagraph"/>
              <w:spacing w:before="17" w:line="181" w:lineRule="exact"/>
              <w:ind w:left="-1" w:right="97"/>
              <w:jc w:val="right"/>
              <w:rPr>
                <w:sz w:val="16"/>
              </w:rPr>
            </w:pPr>
            <w:r>
              <w:rPr>
                <w:spacing w:val="-2"/>
                <w:sz w:val="16"/>
              </w:rPr>
              <w:t>1,373</w:t>
            </w:r>
          </w:p>
        </w:tc>
        <w:tc>
          <w:tcPr>
            <w:tcW w:w="1595" w:type="dxa"/>
          </w:tcPr>
          <w:p w14:paraId="6F117B9A" w14:textId="77777777" w:rsidR="00756854" w:rsidRDefault="00E71861">
            <w:pPr>
              <w:pStyle w:val="TableParagraph"/>
              <w:spacing w:before="17" w:line="181" w:lineRule="exact"/>
              <w:ind w:right="230"/>
              <w:jc w:val="right"/>
              <w:rPr>
                <w:sz w:val="16"/>
              </w:rPr>
            </w:pPr>
            <w:r>
              <w:rPr>
                <w:spacing w:val="-2"/>
                <w:sz w:val="16"/>
              </w:rPr>
              <w:t>1,373</w:t>
            </w:r>
          </w:p>
        </w:tc>
        <w:tc>
          <w:tcPr>
            <w:tcW w:w="1551" w:type="dxa"/>
          </w:tcPr>
          <w:p w14:paraId="0CBFB1C5" w14:textId="77777777" w:rsidR="00756854" w:rsidRDefault="00E71861">
            <w:pPr>
              <w:pStyle w:val="TableParagraph"/>
              <w:spacing w:before="17" w:line="181" w:lineRule="exact"/>
              <w:ind w:right="230"/>
              <w:jc w:val="right"/>
              <w:rPr>
                <w:sz w:val="16"/>
              </w:rPr>
            </w:pPr>
            <w:r>
              <w:rPr>
                <w:spacing w:val="-2"/>
                <w:sz w:val="16"/>
              </w:rPr>
              <w:t>1,332</w:t>
            </w:r>
          </w:p>
        </w:tc>
        <w:tc>
          <w:tcPr>
            <w:tcW w:w="1767" w:type="dxa"/>
          </w:tcPr>
          <w:p w14:paraId="3113788E" w14:textId="77777777" w:rsidR="00756854" w:rsidRDefault="00E71861">
            <w:pPr>
              <w:pStyle w:val="TableParagraph"/>
              <w:spacing w:before="17" w:line="181" w:lineRule="exact"/>
              <w:ind w:right="148"/>
              <w:jc w:val="right"/>
              <w:rPr>
                <w:sz w:val="16"/>
              </w:rPr>
            </w:pPr>
            <w:r>
              <w:rPr>
                <w:spacing w:val="-2"/>
                <w:sz w:val="16"/>
              </w:rPr>
              <w:t>1,332</w:t>
            </w:r>
          </w:p>
        </w:tc>
      </w:tr>
      <w:tr w:rsidR="00756854" w14:paraId="6861FB26" w14:textId="77777777">
        <w:trPr>
          <w:trHeight w:val="238"/>
        </w:trPr>
        <w:tc>
          <w:tcPr>
            <w:tcW w:w="3824" w:type="dxa"/>
          </w:tcPr>
          <w:p w14:paraId="77D17630" w14:textId="77777777" w:rsidR="00756854" w:rsidRDefault="00E71861">
            <w:pPr>
              <w:pStyle w:val="TableParagraph"/>
              <w:spacing w:before="17"/>
              <w:ind w:left="587"/>
              <w:rPr>
                <w:sz w:val="16"/>
              </w:rPr>
            </w:pPr>
            <w:r>
              <w:rPr>
                <w:sz w:val="16"/>
              </w:rPr>
              <w:t>Due in five years</w:t>
            </w:r>
            <w:r>
              <w:rPr>
                <w:spacing w:val="3"/>
                <w:sz w:val="16"/>
              </w:rPr>
              <w:t xml:space="preserve"> </w:t>
            </w:r>
            <w:r>
              <w:rPr>
                <w:sz w:val="16"/>
              </w:rPr>
              <w:t xml:space="preserve">or </w:t>
            </w:r>
            <w:r>
              <w:rPr>
                <w:spacing w:val="-4"/>
                <w:sz w:val="16"/>
              </w:rPr>
              <w:t>more</w:t>
            </w:r>
          </w:p>
        </w:tc>
        <w:tc>
          <w:tcPr>
            <w:tcW w:w="979" w:type="dxa"/>
          </w:tcPr>
          <w:p w14:paraId="39B00D51" w14:textId="77777777" w:rsidR="00756854" w:rsidRDefault="00E71861">
            <w:pPr>
              <w:pStyle w:val="TableParagraph"/>
              <w:tabs>
                <w:tab w:val="left" w:pos="468"/>
              </w:tabs>
              <w:spacing w:before="17"/>
              <w:ind w:left="-1"/>
              <w:jc w:val="right"/>
              <w:rPr>
                <w:sz w:val="16"/>
              </w:rPr>
            </w:pPr>
            <w:r>
              <w:rPr>
                <w:sz w:val="16"/>
                <w:u w:val="single"/>
              </w:rPr>
              <w:tab/>
            </w:r>
            <w:r>
              <w:rPr>
                <w:spacing w:val="-2"/>
                <w:sz w:val="16"/>
                <w:u w:val="single"/>
              </w:rPr>
              <w:t>6,273</w:t>
            </w:r>
            <w:r>
              <w:rPr>
                <w:spacing w:val="80"/>
                <w:sz w:val="16"/>
                <w:u w:val="single"/>
              </w:rPr>
              <w:t xml:space="preserve"> </w:t>
            </w:r>
          </w:p>
        </w:tc>
        <w:tc>
          <w:tcPr>
            <w:tcW w:w="1595" w:type="dxa"/>
          </w:tcPr>
          <w:p w14:paraId="31FBBC43" w14:textId="77777777" w:rsidR="00756854" w:rsidRDefault="00E71861">
            <w:pPr>
              <w:pStyle w:val="TableParagraph"/>
              <w:tabs>
                <w:tab w:val="left" w:pos="584"/>
              </w:tabs>
              <w:spacing w:before="17"/>
              <w:ind w:right="131"/>
              <w:jc w:val="right"/>
              <w:rPr>
                <w:sz w:val="16"/>
              </w:rPr>
            </w:pPr>
            <w:r>
              <w:rPr>
                <w:sz w:val="16"/>
                <w:u w:val="single"/>
              </w:rPr>
              <w:tab/>
            </w:r>
            <w:r>
              <w:rPr>
                <w:spacing w:val="-2"/>
                <w:sz w:val="16"/>
                <w:u w:val="single"/>
              </w:rPr>
              <w:t>6,273</w:t>
            </w:r>
            <w:r>
              <w:rPr>
                <w:spacing w:val="80"/>
                <w:sz w:val="16"/>
                <w:u w:val="single"/>
              </w:rPr>
              <w:t xml:space="preserve"> </w:t>
            </w:r>
          </w:p>
        </w:tc>
        <w:tc>
          <w:tcPr>
            <w:tcW w:w="1551" w:type="dxa"/>
          </w:tcPr>
          <w:p w14:paraId="21721608" w14:textId="77777777" w:rsidR="00756854" w:rsidRDefault="00E71861">
            <w:pPr>
              <w:pStyle w:val="TableParagraph"/>
              <w:tabs>
                <w:tab w:val="left" w:pos="775"/>
              </w:tabs>
              <w:spacing w:before="17"/>
              <w:ind w:right="131"/>
              <w:jc w:val="right"/>
              <w:rPr>
                <w:sz w:val="16"/>
              </w:rPr>
            </w:pPr>
            <w:r>
              <w:rPr>
                <w:sz w:val="16"/>
                <w:u w:val="single"/>
              </w:rPr>
              <w:tab/>
            </w:r>
            <w:r>
              <w:rPr>
                <w:spacing w:val="-2"/>
                <w:sz w:val="16"/>
                <w:u w:val="single"/>
              </w:rPr>
              <w:t>6,745</w:t>
            </w:r>
            <w:r>
              <w:rPr>
                <w:spacing w:val="80"/>
                <w:sz w:val="16"/>
                <w:u w:val="single"/>
              </w:rPr>
              <w:t xml:space="preserve"> </w:t>
            </w:r>
          </w:p>
        </w:tc>
        <w:tc>
          <w:tcPr>
            <w:tcW w:w="1767" w:type="dxa"/>
          </w:tcPr>
          <w:p w14:paraId="30C3F385" w14:textId="77777777" w:rsidR="00756854" w:rsidRDefault="00E71861">
            <w:pPr>
              <w:pStyle w:val="TableParagraph"/>
              <w:tabs>
                <w:tab w:val="left" w:pos="1205"/>
              </w:tabs>
              <w:spacing w:before="17"/>
              <w:ind w:left="131"/>
              <w:rPr>
                <w:sz w:val="16"/>
              </w:rPr>
            </w:pPr>
            <w:r>
              <w:rPr>
                <w:sz w:val="16"/>
                <w:u w:val="single"/>
              </w:rPr>
              <w:tab/>
            </w:r>
            <w:r>
              <w:rPr>
                <w:spacing w:val="-2"/>
                <w:sz w:val="16"/>
                <w:u w:val="single"/>
              </w:rPr>
              <w:t>6,745</w:t>
            </w:r>
            <w:r>
              <w:rPr>
                <w:spacing w:val="80"/>
                <w:sz w:val="16"/>
                <w:u w:val="single"/>
              </w:rPr>
              <w:t xml:space="preserve"> </w:t>
            </w:r>
          </w:p>
        </w:tc>
      </w:tr>
      <w:tr w:rsidR="00756854" w14:paraId="6ADA99E9" w14:textId="77777777">
        <w:trPr>
          <w:trHeight w:val="282"/>
        </w:trPr>
        <w:tc>
          <w:tcPr>
            <w:tcW w:w="3824" w:type="dxa"/>
          </w:tcPr>
          <w:p w14:paraId="11ECC5BC" w14:textId="77777777" w:rsidR="00756854" w:rsidRDefault="00E71861">
            <w:pPr>
              <w:pStyle w:val="TableParagraph"/>
              <w:spacing w:before="37"/>
              <w:ind w:left="587"/>
              <w:rPr>
                <w:b/>
                <w:sz w:val="16"/>
              </w:rPr>
            </w:pPr>
            <w:r>
              <w:rPr>
                <w:b/>
                <w:sz w:val="16"/>
              </w:rPr>
              <w:t>Due</w:t>
            </w:r>
            <w:r>
              <w:rPr>
                <w:b/>
                <w:spacing w:val="4"/>
                <w:sz w:val="16"/>
              </w:rPr>
              <w:t xml:space="preserve"> </w:t>
            </w:r>
            <w:r>
              <w:rPr>
                <w:b/>
                <w:sz w:val="16"/>
              </w:rPr>
              <w:t>after</w:t>
            </w:r>
            <w:r>
              <w:rPr>
                <w:b/>
                <w:spacing w:val="1"/>
                <w:sz w:val="16"/>
              </w:rPr>
              <w:t xml:space="preserve"> </w:t>
            </w:r>
            <w:r>
              <w:rPr>
                <w:b/>
                <w:sz w:val="16"/>
              </w:rPr>
              <w:t>more</w:t>
            </w:r>
            <w:r>
              <w:rPr>
                <w:b/>
                <w:spacing w:val="4"/>
                <w:sz w:val="16"/>
              </w:rPr>
              <w:t xml:space="preserve"> </w:t>
            </w:r>
            <w:r>
              <w:rPr>
                <w:b/>
                <w:sz w:val="16"/>
              </w:rPr>
              <w:t>than</w:t>
            </w:r>
            <w:r>
              <w:rPr>
                <w:b/>
                <w:spacing w:val="2"/>
                <w:sz w:val="16"/>
              </w:rPr>
              <w:t xml:space="preserve"> </w:t>
            </w:r>
            <w:r>
              <w:rPr>
                <w:b/>
                <w:sz w:val="16"/>
              </w:rPr>
              <w:t>one</w:t>
            </w:r>
            <w:r>
              <w:rPr>
                <w:b/>
                <w:spacing w:val="4"/>
                <w:sz w:val="16"/>
              </w:rPr>
              <w:t xml:space="preserve"> </w:t>
            </w:r>
            <w:r>
              <w:rPr>
                <w:b/>
                <w:spacing w:val="-4"/>
                <w:sz w:val="16"/>
              </w:rPr>
              <w:t>year</w:t>
            </w:r>
          </w:p>
        </w:tc>
        <w:tc>
          <w:tcPr>
            <w:tcW w:w="979" w:type="dxa"/>
          </w:tcPr>
          <w:p w14:paraId="436A8A79" w14:textId="77777777" w:rsidR="00756854" w:rsidRDefault="00E71861">
            <w:pPr>
              <w:pStyle w:val="TableParagraph"/>
              <w:tabs>
                <w:tab w:val="left" w:pos="441"/>
              </w:tabs>
              <w:spacing w:before="37"/>
              <w:ind w:left="-1"/>
              <w:jc w:val="right"/>
              <w:rPr>
                <w:b/>
                <w:sz w:val="16"/>
              </w:rPr>
            </w:pPr>
            <w:r>
              <w:rPr>
                <w:b/>
                <w:sz w:val="16"/>
                <w:u w:val="single"/>
              </w:rPr>
              <w:tab/>
            </w:r>
            <w:r>
              <w:rPr>
                <w:b/>
                <w:spacing w:val="-2"/>
                <w:sz w:val="16"/>
                <w:u w:val="single"/>
              </w:rPr>
              <w:t>8,077</w:t>
            </w:r>
            <w:r>
              <w:rPr>
                <w:b/>
                <w:spacing w:val="80"/>
                <w:sz w:val="16"/>
                <w:u w:val="single"/>
              </w:rPr>
              <w:t xml:space="preserve"> </w:t>
            </w:r>
          </w:p>
        </w:tc>
        <w:tc>
          <w:tcPr>
            <w:tcW w:w="1595" w:type="dxa"/>
          </w:tcPr>
          <w:p w14:paraId="694F213E" w14:textId="77777777" w:rsidR="00756854" w:rsidRDefault="00E71861">
            <w:pPr>
              <w:pStyle w:val="TableParagraph"/>
              <w:tabs>
                <w:tab w:val="left" w:pos="557"/>
              </w:tabs>
              <w:spacing w:before="37"/>
              <w:ind w:right="131"/>
              <w:jc w:val="right"/>
              <w:rPr>
                <w:b/>
                <w:sz w:val="16"/>
              </w:rPr>
            </w:pPr>
            <w:r>
              <w:rPr>
                <w:b/>
                <w:sz w:val="16"/>
                <w:u w:val="single"/>
              </w:rPr>
              <w:tab/>
            </w:r>
            <w:r>
              <w:rPr>
                <w:b/>
                <w:spacing w:val="-2"/>
                <w:sz w:val="16"/>
                <w:u w:val="single"/>
              </w:rPr>
              <w:t>8,077</w:t>
            </w:r>
            <w:r>
              <w:rPr>
                <w:b/>
                <w:spacing w:val="80"/>
                <w:sz w:val="16"/>
                <w:u w:val="single"/>
              </w:rPr>
              <w:t xml:space="preserve"> </w:t>
            </w:r>
          </w:p>
        </w:tc>
        <w:tc>
          <w:tcPr>
            <w:tcW w:w="1551" w:type="dxa"/>
          </w:tcPr>
          <w:p w14:paraId="1BBB26D6" w14:textId="77777777" w:rsidR="00756854" w:rsidRDefault="00E71861">
            <w:pPr>
              <w:pStyle w:val="TableParagraph"/>
              <w:tabs>
                <w:tab w:val="left" w:pos="747"/>
              </w:tabs>
              <w:spacing w:before="37"/>
              <w:ind w:right="131"/>
              <w:jc w:val="right"/>
              <w:rPr>
                <w:b/>
                <w:sz w:val="16"/>
              </w:rPr>
            </w:pPr>
            <w:r>
              <w:rPr>
                <w:b/>
                <w:sz w:val="16"/>
                <w:u w:val="single"/>
              </w:rPr>
              <w:tab/>
            </w:r>
            <w:r>
              <w:rPr>
                <w:b/>
                <w:spacing w:val="-2"/>
                <w:sz w:val="16"/>
                <w:u w:val="single"/>
              </w:rPr>
              <w:t>8,495</w:t>
            </w:r>
            <w:r>
              <w:rPr>
                <w:b/>
                <w:spacing w:val="80"/>
                <w:sz w:val="16"/>
                <w:u w:val="single"/>
              </w:rPr>
              <w:t xml:space="preserve"> </w:t>
            </w:r>
          </w:p>
        </w:tc>
        <w:tc>
          <w:tcPr>
            <w:tcW w:w="1767" w:type="dxa"/>
          </w:tcPr>
          <w:p w14:paraId="75CD9503" w14:textId="77777777" w:rsidR="00756854" w:rsidRDefault="00E71861">
            <w:pPr>
              <w:pStyle w:val="TableParagraph"/>
              <w:tabs>
                <w:tab w:val="left" w:pos="1178"/>
              </w:tabs>
              <w:spacing w:before="37"/>
              <w:ind w:left="131"/>
              <w:rPr>
                <w:b/>
                <w:sz w:val="16"/>
              </w:rPr>
            </w:pPr>
            <w:r>
              <w:rPr>
                <w:b/>
                <w:sz w:val="16"/>
                <w:u w:val="single"/>
              </w:rPr>
              <w:tab/>
            </w:r>
            <w:r>
              <w:rPr>
                <w:b/>
                <w:spacing w:val="-4"/>
                <w:sz w:val="16"/>
                <w:u w:val="single"/>
              </w:rPr>
              <w:t>8,495</w:t>
            </w:r>
            <w:r>
              <w:rPr>
                <w:b/>
                <w:spacing w:val="80"/>
                <w:sz w:val="16"/>
                <w:u w:val="single"/>
              </w:rPr>
              <w:t xml:space="preserve"> </w:t>
            </w:r>
          </w:p>
        </w:tc>
      </w:tr>
      <w:tr w:rsidR="00756854" w14:paraId="29211C56" w14:textId="77777777">
        <w:trPr>
          <w:trHeight w:val="247"/>
        </w:trPr>
        <w:tc>
          <w:tcPr>
            <w:tcW w:w="3824" w:type="dxa"/>
          </w:tcPr>
          <w:p w14:paraId="5F4F695E" w14:textId="77777777" w:rsidR="00756854" w:rsidRDefault="00E71861">
            <w:pPr>
              <w:pStyle w:val="TableParagraph"/>
              <w:spacing w:before="61" w:line="166" w:lineRule="exact"/>
              <w:ind w:left="587"/>
              <w:rPr>
                <w:b/>
                <w:sz w:val="16"/>
              </w:rPr>
            </w:pPr>
            <w:r>
              <w:rPr>
                <w:b/>
                <w:sz w:val="16"/>
              </w:rPr>
              <w:t>Total</w:t>
            </w:r>
            <w:r>
              <w:rPr>
                <w:b/>
                <w:spacing w:val="1"/>
                <w:sz w:val="16"/>
              </w:rPr>
              <w:t xml:space="preserve"> </w:t>
            </w:r>
            <w:r>
              <w:rPr>
                <w:b/>
                <w:sz w:val="16"/>
              </w:rPr>
              <w:t>unsecured</w:t>
            </w:r>
            <w:r>
              <w:rPr>
                <w:b/>
                <w:spacing w:val="3"/>
                <w:sz w:val="16"/>
              </w:rPr>
              <w:t xml:space="preserve"> </w:t>
            </w:r>
            <w:r>
              <w:rPr>
                <w:b/>
                <w:spacing w:val="-4"/>
                <w:sz w:val="16"/>
              </w:rPr>
              <w:t>loans</w:t>
            </w:r>
          </w:p>
        </w:tc>
        <w:tc>
          <w:tcPr>
            <w:tcW w:w="979" w:type="dxa"/>
          </w:tcPr>
          <w:p w14:paraId="048A2061" w14:textId="77777777" w:rsidR="00756854" w:rsidRDefault="00E71861">
            <w:pPr>
              <w:pStyle w:val="TableParagraph"/>
              <w:tabs>
                <w:tab w:val="left" w:pos="441"/>
              </w:tabs>
              <w:spacing w:before="61" w:line="166" w:lineRule="exact"/>
              <w:ind w:left="-1"/>
              <w:jc w:val="right"/>
              <w:rPr>
                <w:b/>
                <w:sz w:val="16"/>
              </w:rPr>
            </w:pPr>
            <w:r>
              <w:rPr>
                <w:b/>
                <w:sz w:val="16"/>
                <w:u w:val="double"/>
              </w:rPr>
              <w:tab/>
            </w:r>
            <w:r>
              <w:rPr>
                <w:b/>
                <w:spacing w:val="-2"/>
                <w:sz w:val="16"/>
                <w:u w:val="double"/>
              </w:rPr>
              <w:t>8,495</w:t>
            </w:r>
            <w:r>
              <w:rPr>
                <w:b/>
                <w:spacing w:val="80"/>
                <w:sz w:val="16"/>
                <w:u w:val="double"/>
              </w:rPr>
              <w:t xml:space="preserve"> </w:t>
            </w:r>
          </w:p>
        </w:tc>
        <w:tc>
          <w:tcPr>
            <w:tcW w:w="1595" w:type="dxa"/>
          </w:tcPr>
          <w:p w14:paraId="4208EBED" w14:textId="77777777" w:rsidR="00756854" w:rsidRDefault="00E71861">
            <w:pPr>
              <w:pStyle w:val="TableParagraph"/>
              <w:tabs>
                <w:tab w:val="left" w:pos="557"/>
              </w:tabs>
              <w:spacing w:before="61" w:line="166" w:lineRule="exact"/>
              <w:ind w:right="131"/>
              <w:jc w:val="right"/>
              <w:rPr>
                <w:b/>
                <w:sz w:val="16"/>
              </w:rPr>
            </w:pPr>
            <w:r>
              <w:rPr>
                <w:b/>
                <w:sz w:val="16"/>
                <w:u w:val="double"/>
              </w:rPr>
              <w:tab/>
            </w:r>
            <w:r>
              <w:rPr>
                <w:b/>
                <w:spacing w:val="-2"/>
                <w:sz w:val="16"/>
                <w:u w:val="double"/>
              </w:rPr>
              <w:t>8,495</w:t>
            </w:r>
            <w:r>
              <w:rPr>
                <w:b/>
                <w:spacing w:val="80"/>
                <w:sz w:val="16"/>
                <w:u w:val="double"/>
              </w:rPr>
              <w:t xml:space="preserve"> </w:t>
            </w:r>
          </w:p>
        </w:tc>
        <w:tc>
          <w:tcPr>
            <w:tcW w:w="1551" w:type="dxa"/>
          </w:tcPr>
          <w:p w14:paraId="6B4FAFE6" w14:textId="77777777" w:rsidR="00756854" w:rsidRDefault="00E71861">
            <w:pPr>
              <w:pStyle w:val="TableParagraph"/>
              <w:tabs>
                <w:tab w:val="left" w:pos="747"/>
              </w:tabs>
              <w:spacing w:before="61" w:line="166" w:lineRule="exact"/>
              <w:ind w:right="131"/>
              <w:jc w:val="right"/>
              <w:rPr>
                <w:b/>
                <w:sz w:val="16"/>
              </w:rPr>
            </w:pPr>
            <w:r>
              <w:rPr>
                <w:b/>
                <w:sz w:val="16"/>
                <w:u w:val="double"/>
              </w:rPr>
              <w:tab/>
            </w:r>
            <w:r>
              <w:rPr>
                <w:b/>
                <w:spacing w:val="-2"/>
                <w:sz w:val="16"/>
                <w:u w:val="double"/>
              </w:rPr>
              <w:t>8,700</w:t>
            </w:r>
            <w:r>
              <w:rPr>
                <w:b/>
                <w:spacing w:val="80"/>
                <w:sz w:val="16"/>
                <w:u w:val="double"/>
              </w:rPr>
              <w:t xml:space="preserve"> </w:t>
            </w:r>
          </w:p>
        </w:tc>
        <w:tc>
          <w:tcPr>
            <w:tcW w:w="1767" w:type="dxa"/>
          </w:tcPr>
          <w:p w14:paraId="6B1BEB5C" w14:textId="77777777" w:rsidR="00756854" w:rsidRDefault="00E71861">
            <w:pPr>
              <w:pStyle w:val="TableParagraph"/>
              <w:tabs>
                <w:tab w:val="left" w:pos="1178"/>
              </w:tabs>
              <w:spacing w:before="61" w:line="166" w:lineRule="exact"/>
              <w:ind w:left="131"/>
              <w:rPr>
                <w:b/>
                <w:sz w:val="16"/>
              </w:rPr>
            </w:pPr>
            <w:r>
              <w:rPr>
                <w:b/>
                <w:sz w:val="16"/>
                <w:u w:val="double"/>
              </w:rPr>
              <w:tab/>
            </w:r>
            <w:r>
              <w:rPr>
                <w:b/>
                <w:spacing w:val="-4"/>
                <w:sz w:val="16"/>
                <w:u w:val="double"/>
              </w:rPr>
              <w:t>8,700</w:t>
            </w:r>
            <w:r>
              <w:rPr>
                <w:b/>
                <w:spacing w:val="80"/>
                <w:sz w:val="16"/>
                <w:u w:val="double"/>
              </w:rPr>
              <w:t xml:space="preserve"> </w:t>
            </w:r>
          </w:p>
        </w:tc>
      </w:tr>
      <w:tr w:rsidR="00756854" w14:paraId="58D30F83" w14:textId="77777777">
        <w:trPr>
          <w:trHeight w:val="401"/>
        </w:trPr>
        <w:tc>
          <w:tcPr>
            <w:tcW w:w="9716" w:type="dxa"/>
            <w:gridSpan w:val="5"/>
          </w:tcPr>
          <w:p w14:paraId="7648E914" w14:textId="77777777" w:rsidR="00756854" w:rsidRDefault="00756854">
            <w:pPr>
              <w:pStyle w:val="TableParagraph"/>
              <w:spacing w:before="6"/>
              <w:rPr>
                <w:sz w:val="18"/>
              </w:rPr>
            </w:pPr>
          </w:p>
          <w:p w14:paraId="66229C4C" w14:textId="77777777" w:rsidR="00756854" w:rsidRDefault="00E71861">
            <w:pPr>
              <w:pStyle w:val="TableParagraph"/>
              <w:spacing w:line="166" w:lineRule="exact"/>
              <w:ind w:left="444"/>
              <w:rPr>
                <w:sz w:val="16"/>
              </w:rPr>
            </w:pPr>
            <w:r>
              <w:rPr>
                <w:sz w:val="16"/>
              </w:rPr>
              <w:t>The</w:t>
            </w:r>
            <w:r>
              <w:rPr>
                <w:spacing w:val="1"/>
                <w:sz w:val="16"/>
              </w:rPr>
              <w:t xml:space="preserve"> </w:t>
            </w:r>
            <w:r>
              <w:rPr>
                <w:sz w:val="16"/>
              </w:rPr>
              <w:t>fixed</w:t>
            </w:r>
            <w:r>
              <w:rPr>
                <w:spacing w:val="50"/>
                <w:sz w:val="16"/>
              </w:rPr>
              <w:t xml:space="preserve"> </w:t>
            </w:r>
            <w:r>
              <w:rPr>
                <w:sz w:val="16"/>
              </w:rPr>
              <w:t>interest</w:t>
            </w:r>
            <w:r>
              <w:rPr>
                <w:spacing w:val="6"/>
                <w:sz w:val="16"/>
              </w:rPr>
              <w:t xml:space="preserve"> </w:t>
            </w:r>
            <w:r>
              <w:rPr>
                <w:sz w:val="16"/>
              </w:rPr>
              <w:t>rates</w:t>
            </w:r>
            <w:r>
              <w:rPr>
                <w:spacing w:val="4"/>
                <w:sz w:val="16"/>
              </w:rPr>
              <w:t xml:space="preserve"> </w:t>
            </w:r>
            <w:r>
              <w:rPr>
                <w:sz w:val="16"/>
              </w:rPr>
              <w:t>on</w:t>
            </w:r>
            <w:r>
              <w:rPr>
                <w:spacing w:val="1"/>
                <w:sz w:val="16"/>
              </w:rPr>
              <w:t xml:space="preserve"> </w:t>
            </w:r>
            <w:r>
              <w:rPr>
                <w:sz w:val="16"/>
              </w:rPr>
              <w:t>the</w:t>
            </w:r>
            <w:r>
              <w:rPr>
                <w:spacing w:val="2"/>
                <w:sz w:val="16"/>
              </w:rPr>
              <w:t xml:space="preserve"> </w:t>
            </w:r>
            <w:r>
              <w:rPr>
                <w:sz w:val="16"/>
              </w:rPr>
              <w:t>£8.7m</w:t>
            </w:r>
            <w:r>
              <w:rPr>
                <w:spacing w:val="2"/>
                <w:sz w:val="16"/>
              </w:rPr>
              <w:t xml:space="preserve"> </w:t>
            </w:r>
            <w:proofErr w:type="gramStart"/>
            <w:r>
              <w:rPr>
                <w:sz w:val="16"/>
              </w:rPr>
              <w:t>Lloyds</w:t>
            </w:r>
            <w:proofErr w:type="gramEnd"/>
            <w:r>
              <w:rPr>
                <w:spacing w:val="4"/>
                <w:sz w:val="16"/>
              </w:rPr>
              <w:t xml:space="preserve"> </w:t>
            </w:r>
            <w:r>
              <w:rPr>
                <w:sz w:val="16"/>
              </w:rPr>
              <w:t>loan</w:t>
            </w:r>
            <w:r>
              <w:rPr>
                <w:spacing w:val="2"/>
                <w:sz w:val="16"/>
              </w:rPr>
              <w:t xml:space="preserve"> </w:t>
            </w:r>
            <w:r>
              <w:rPr>
                <w:sz w:val="16"/>
              </w:rPr>
              <w:t>is</w:t>
            </w:r>
            <w:r>
              <w:rPr>
                <w:spacing w:val="4"/>
                <w:sz w:val="16"/>
              </w:rPr>
              <w:t xml:space="preserve"> </w:t>
            </w:r>
            <w:r>
              <w:rPr>
                <w:sz w:val="16"/>
              </w:rPr>
              <w:t>as</w:t>
            </w:r>
            <w:r>
              <w:rPr>
                <w:spacing w:val="5"/>
                <w:sz w:val="16"/>
              </w:rPr>
              <w:t xml:space="preserve"> </w:t>
            </w:r>
            <w:r>
              <w:rPr>
                <w:sz w:val="16"/>
              </w:rPr>
              <w:t>detailed</w:t>
            </w:r>
            <w:r>
              <w:rPr>
                <w:spacing w:val="-1"/>
                <w:sz w:val="16"/>
              </w:rPr>
              <w:t xml:space="preserve"> </w:t>
            </w:r>
            <w:r>
              <w:rPr>
                <w:spacing w:val="-2"/>
                <w:sz w:val="16"/>
              </w:rPr>
              <w:t>below:</w:t>
            </w:r>
          </w:p>
        </w:tc>
      </w:tr>
      <w:tr w:rsidR="00756854" w14:paraId="600592F0" w14:textId="77777777">
        <w:trPr>
          <w:trHeight w:val="313"/>
        </w:trPr>
        <w:tc>
          <w:tcPr>
            <w:tcW w:w="3824" w:type="dxa"/>
          </w:tcPr>
          <w:p w14:paraId="3406F0C1" w14:textId="77777777" w:rsidR="00756854" w:rsidRDefault="00756854">
            <w:pPr>
              <w:pStyle w:val="TableParagraph"/>
              <w:rPr>
                <w:rFonts w:ascii="Times New Roman"/>
                <w:sz w:val="16"/>
              </w:rPr>
            </w:pPr>
          </w:p>
        </w:tc>
        <w:tc>
          <w:tcPr>
            <w:tcW w:w="979" w:type="dxa"/>
          </w:tcPr>
          <w:p w14:paraId="094EDFA1" w14:textId="77777777" w:rsidR="00756854" w:rsidRDefault="00E71861">
            <w:pPr>
              <w:pStyle w:val="TableParagraph"/>
              <w:spacing w:before="112" w:line="181" w:lineRule="exact"/>
              <w:ind w:left="-1" w:right="36"/>
              <w:jc w:val="right"/>
              <w:rPr>
                <w:b/>
                <w:sz w:val="16"/>
              </w:rPr>
            </w:pPr>
            <w:r>
              <w:rPr>
                <w:b/>
                <w:spacing w:val="-2"/>
                <w:sz w:val="16"/>
              </w:rPr>
              <w:t>Amount</w:t>
            </w:r>
          </w:p>
        </w:tc>
        <w:tc>
          <w:tcPr>
            <w:tcW w:w="1595" w:type="dxa"/>
          </w:tcPr>
          <w:p w14:paraId="31E5C9DA" w14:textId="77777777" w:rsidR="00756854" w:rsidRDefault="00E71861">
            <w:pPr>
              <w:pStyle w:val="TableParagraph"/>
              <w:spacing w:before="112" w:line="181" w:lineRule="exact"/>
              <w:ind w:right="168"/>
              <w:jc w:val="right"/>
              <w:rPr>
                <w:b/>
                <w:sz w:val="16"/>
              </w:rPr>
            </w:pPr>
            <w:r>
              <w:rPr>
                <w:b/>
                <w:spacing w:val="-4"/>
                <w:sz w:val="16"/>
              </w:rPr>
              <w:t>Term</w:t>
            </w:r>
          </w:p>
        </w:tc>
        <w:tc>
          <w:tcPr>
            <w:tcW w:w="1551" w:type="dxa"/>
          </w:tcPr>
          <w:p w14:paraId="577D8A09" w14:textId="77777777" w:rsidR="00756854" w:rsidRDefault="00E71861">
            <w:pPr>
              <w:pStyle w:val="TableParagraph"/>
              <w:spacing w:before="112" w:line="181" w:lineRule="exact"/>
              <w:ind w:right="168"/>
              <w:jc w:val="right"/>
              <w:rPr>
                <w:b/>
                <w:sz w:val="16"/>
              </w:rPr>
            </w:pPr>
            <w:r>
              <w:rPr>
                <w:b/>
                <w:sz w:val="16"/>
              </w:rPr>
              <w:t>Interest</w:t>
            </w:r>
            <w:r>
              <w:rPr>
                <w:b/>
                <w:spacing w:val="7"/>
                <w:sz w:val="16"/>
              </w:rPr>
              <w:t xml:space="preserve"> </w:t>
            </w:r>
            <w:r>
              <w:rPr>
                <w:b/>
                <w:spacing w:val="-4"/>
                <w:sz w:val="16"/>
              </w:rPr>
              <w:t>rate</w:t>
            </w:r>
          </w:p>
        </w:tc>
        <w:tc>
          <w:tcPr>
            <w:tcW w:w="1767" w:type="dxa"/>
          </w:tcPr>
          <w:p w14:paraId="06254CF2" w14:textId="77777777" w:rsidR="00756854" w:rsidRDefault="00E71861">
            <w:pPr>
              <w:pStyle w:val="TableParagraph"/>
              <w:spacing w:before="112" w:line="181" w:lineRule="exact"/>
              <w:ind w:right="83"/>
              <w:jc w:val="right"/>
              <w:rPr>
                <w:b/>
                <w:sz w:val="16"/>
              </w:rPr>
            </w:pPr>
            <w:r>
              <w:rPr>
                <w:b/>
                <w:spacing w:val="-2"/>
                <w:sz w:val="16"/>
              </w:rPr>
              <w:t>Borrower</w:t>
            </w:r>
          </w:p>
        </w:tc>
      </w:tr>
      <w:tr w:rsidR="00756854" w14:paraId="74972C15" w14:textId="77777777">
        <w:trPr>
          <w:trHeight w:val="272"/>
        </w:trPr>
        <w:tc>
          <w:tcPr>
            <w:tcW w:w="3824" w:type="dxa"/>
          </w:tcPr>
          <w:p w14:paraId="50E2F5C6" w14:textId="77777777" w:rsidR="00756854" w:rsidRDefault="00756854">
            <w:pPr>
              <w:pStyle w:val="TableParagraph"/>
              <w:rPr>
                <w:rFonts w:ascii="Times New Roman"/>
                <w:sz w:val="16"/>
              </w:rPr>
            </w:pPr>
          </w:p>
        </w:tc>
        <w:tc>
          <w:tcPr>
            <w:tcW w:w="979" w:type="dxa"/>
          </w:tcPr>
          <w:p w14:paraId="2DFB9F0C" w14:textId="77777777" w:rsidR="00756854" w:rsidRDefault="00E71861">
            <w:pPr>
              <w:pStyle w:val="TableParagraph"/>
              <w:spacing w:before="17"/>
              <w:ind w:left="-1" w:right="32"/>
              <w:jc w:val="right"/>
              <w:rPr>
                <w:b/>
                <w:sz w:val="16"/>
              </w:rPr>
            </w:pPr>
            <w:r>
              <w:rPr>
                <w:b/>
                <w:spacing w:val="-2"/>
                <w:sz w:val="16"/>
              </w:rPr>
              <w:t>£'000</w:t>
            </w:r>
          </w:p>
        </w:tc>
        <w:tc>
          <w:tcPr>
            <w:tcW w:w="1595" w:type="dxa"/>
          </w:tcPr>
          <w:p w14:paraId="29115B57" w14:textId="77777777" w:rsidR="00756854" w:rsidRDefault="00756854">
            <w:pPr>
              <w:pStyle w:val="TableParagraph"/>
              <w:rPr>
                <w:rFonts w:ascii="Times New Roman"/>
                <w:sz w:val="16"/>
              </w:rPr>
            </w:pPr>
          </w:p>
        </w:tc>
        <w:tc>
          <w:tcPr>
            <w:tcW w:w="1551" w:type="dxa"/>
          </w:tcPr>
          <w:p w14:paraId="19E9D321" w14:textId="77777777" w:rsidR="00756854" w:rsidRDefault="00E71861">
            <w:pPr>
              <w:pStyle w:val="TableParagraph"/>
              <w:spacing w:before="17"/>
              <w:ind w:right="163"/>
              <w:jc w:val="right"/>
              <w:rPr>
                <w:b/>
                <w:sz w:val="16"/>
              </w:rPr>
            </w:pPr>
            <w:r>
              <w:rPr>
                <w:b/>
                <w:w w:val="101"/>
                <w:sz w:val="16"/>
              </w:rPr>
              <w:t>%</w:t>
            </w:r>
          </w:p>
        </w:tc>
        <w:tc>
          <w:tcPr>
            <w:tcW w:w="1767" w:type="dxa"/>
          </w:tcPr>
          <w:p w14:paraId="3A554725" w14:textId="77777777" w:rsidR="00756854" w:rsidRDefault="00756854">
            <w:pPr>
              <w:pStyle w:val="TableParagraph"/>
              <w:rPr>
                <w:rFonts w:ascii="Times New Roman"/>
                <w:sz w:val="16"/>
              </w:rPr>
            </w:pPr>
          </w:p>
        </w:tc>
      </w:tr>
      <w:tr w:rsidR="00756854" w14:paraId="7BF0E55D" w14:textId="77777777">
        <w:trPr>
          <w:trHeight w:val="275"/>
        </w:trPr>
        <w:tc>
          <w:tcPr>
            <w:tcW w:w="3824" w:type="dxa"/>
          </w:tcPr>
          <w:p w14:paraId="66831311" w14:textId="77777777" w:rsidR="00756854" w:rsidRDefault="00E71861">
            <w:pPr>
              <w:pStyle w:val="TableParagraph"/>
              <w:spacing w:before="78" w:line="177" w:lineRule="exact"/>
              <w:ind w:left="587"/>
              <w:rPr>
                <w:sz w:val="16"/>
              </w:rPr>
            </w:pPr>
            <w:r>
              <w:rPr>
                <w:sz w:val="16"/>
              </w:rPr>
              <w:t>23</w:t>
            </w:r>
            <w:r>
              <w:rPr>
                <w:spacing w:val="2"/>
                <w:sz w:val="16"/>
              </w:rPr>
              <w:t xml:space="preserve"> </w:t>
            </w:r>
            <w:r>
              <w:rPr>
                <w:sz w:val="16"/>
              </w:rPr>
              <w:t>June</w:t>
            </w:r>
            <w:r>
              <w:rPr>
                <w:spacing w:val="-1"/>
                <w:sz w:val="16"/>
              </w:rPr>
              <w:t xml:space="preserve"> </w:t>
            </w:r>
            <w:r>
              <w:rPr>
                <w:spacing w:val="-4"/>
                <w:sz w:val="16"/>
              </w:rPr>
              <w:t>2016</w:t>
            </w:r>
          </w:p>
        </w:tc>
        <w:tc>
          <w:tcPr>
            <w:tcW w:w="979" w:type="dxa"/>
          </w:tcPr>
          <w:p w14:paraId="4D7F73AD" w14:textId="77777777" w:rsidR="00756854" w:rsidRDefault="00E71861">
            <w:pPr>
              <w:pStyle w:val="TableParagraph"/>
              <w:spacing w:before="71" w:line="184" w:lineRule="exact"/>
              <w:ind w:left="-1" w:right="35"/>
              <w:jc w:val="right"/>
              <w:rPr>
                <w:sz w:val="16"/>
              </w:rPr>
            </w:pPr>
            <w:r>
              <w:rPr>
                <w:spacing w:val="-2"/>
                <w:sz w:val="16"/>
              </w:rPr>
              <w:t>5,000</w:t>
            </w:r>
          </w:p>
        </w:tc>
        <w:tc>
          <w:tcPr>
            <w:tcW w:w="1595" w:type="dxa"/>
          </w:tcPr>
          <w:p w14:paraId="2D85A165" w14:textId="77777777" w:rsidR="00756854" w:rsidRDefault="00E71861">
            <w:pPr>
              <w:pStyle w:val="TableParagraph"/>
              <w:spacing w:before="71" w:line="184" w:lineRule="exact"/>
              <w:ind w:right="165"/>
              <w:jc w:val="right"/>
              <w:rPr>
                <w:sz w:val="16"/>
              </w:rPr>
            </w:pPr>
            <w:r>
              <w:rPr>
                <w:spacing w:val="-5"/>
                <w:sz w:val="16"/>
              </w:rPr>
              <w:t>20</w:t>
            </w:r>
          </w:p>
        </w:tc>
        <w:tc>
          <w:tcPr>
            <w:tcW w:w="1551" w:type="dxa"/>
          </w:tcPr>
          <w:p w14:paraId="7A8D6898" w14:textId="77777777" w:rsidR="00756854" w:rsidRDefault="00E71861">
            <w:pPr>
              <w:pStyle w:val="TableParagraph"/>
              <w:spacing w:before="71" w:line="184" w:lineRule="exact"/>
              <w:ind w:right="169"/>
              <w:jc w:val="right"/>
              <w:rPr>
                <w:sz w:val="16"/>
              </w:rPr>
            </w:pPr>
            <w:r>
              <w:rPr>
                <w:spacing w:val="-2"/>
                <w:sz w:val="16"/>
              </w:rPr>
              <w:t>3.155</w:t>
            </w:r>
          </w:p>
        </w:tc>
        <w:tc>
          <w:tcPr>
            <w:tcW w:w="1767" w:type="dxa"/>
          </w:tcPr>
          <w:p w14:paraId="1DF2854F" w14:textId="77777777" w:rsidR="00756854" w:rsidRDefault="00E71861">
            <w:pPr>
              <w:pStyle w:val="TableParagraph"/>
              <w:spacing w:before="71" w:line="184" w:lineRule="exact"/>
              <w:ind w:right="83"/>
              <w:jc w:val="right"/>
              <w:rPr>
                <w:sz w:val="16"/>
              </w:rPr>
            </w:pPr>
            <w:r>
              <w:rPr>
                <w:spacing w:val="-2"/>
                <w:sz w:val="16"/>
              </w:rPr>
              <w:t>Central</w:t>
            </w:r>
          </w:p>
        </w:tc>
      </w:tr>
      <w:tr w:rsidR="00756854" w14:paraId="7FA57708" w14:textId="77777777">
        <w:trPr>
          <w:trHeight w:val="217"/>
        </w:trPr>
        <w:tc>
          <w:tcPr>
            <w:tcW w:w="3824" w:type="dxa"/>
          </w:tcPr>
          <w:p w14:paraId="639C0D6E" w14:textId="77777777" w:rsidR="00756854" w:rsidRDefault="00E71861">
            <w:pPr>
              <w:pStyle w:val="TableParagraph"/>
              <w:spacing w:before="20" w:line="177" w:lineRule="exact"/>
              <w:ind w:left="587"/>
              <w:rPr>
                <w:sz w:val="16"/>
              </w:rPr>
            </w:pPr>
            <w:r>
              <w:rPr>
                <w:sz w:val="16"/>
              </w:rPr>
              <w:t>11</w:t>
            </w:r>
            <w:r>
              <w:rPr>
                <w:spacing w:val="1"/>
                <w:sz w:val="16"/>
              </w:rPr>
              <w:t xml:space="preserve"> </w:t>
            </w:r>
            <w:r>
              <w:rPr>
                <w:sz w:val="16"/>
              </w:rPr>
              <w:t>April</w:t>
            </w:r>
            <w:r>
              <w:rPr>
                <w:spacing w:val="-2"/>
                <w:sz w:val="16"/>
              </w:rPr>
              <w:t xml:space="preserve"> </w:t>
            </w:r>
            <w:r>
              <w:rPr>
                <w:spacing w:val="-4"/>
                <w:sz w:val="16"/>
              </w:rPr>
              <w:t>2017</w:t>
            </w:r>
          </w:p>
        </w:tc>
        <w:tc>
          <w:tcPr>
            <w:tcW w:w="979" w:type="dxa"/>
          </w:tcPr>
          <w:p w14:paraId="74BC1D7C" w14:textId="77777777" w:rsidR="00756854" w:rsidRDefault="00E71861">
            <w:pPr>
              <w:pStyle w:val="TableParagraph"/>
              <w:spacing w:before="13" w:line="184" w:lineRule="exact"/>
              <w:ind w:left="-1" w:right="35"/>
              <w:jc w:val="right"/>
              <w:rPr>
                <w:sz w:val="16"/>
              </w:rPr>
            </w:pPr>
            <w:r>
              <w:rPr>
                <w:spacing w:val="-2"/>
                <w:sz w:val="16"/>
              </w:rPr>
              <w:t>1,000</w:t>
            </w:r>
          </w:p>
        </w:tc>
        <w:tc>
          <w:tcPr>
            <w:tcW w:w="1595" w:type="dxa"/>
          </w:tcPr>
          <w:p w14:paraId="6FC406CB" w14:textId="77777777" w:rsidR="00756854" w:rsidRDefault="00E71861">
            <w:pPr>
              <w:pStyle w:val="TableParagraph"/>
              <w:spacing w:before="13" w:line="184" w:lineRule="exact"/>
              <w:ind w:right="165"/>
              <w:jc w:val="right"/>
              <w:rPr>
                <w:sz w:val="16"/>
              </w:rPr>
            </w:pPr>
            <w:r>
              <w:rPr>
                <w:spacing w:val="-5"/>
                <w:sz w:val="16"/>
              </w:rPr>
              <w:t>20</w:t>
            </w:r>
          </w:p>
        </w:tc>
        <w:tc>
          <w:tcPr>
            <w:tcW w:w="1551" w:type="dxa"/>
          </w:tcPr>
          <w:p w14:paraId="4E45978D" w14:textId="77777777" w:rsidR="00756854" w:rsidRDefault="00E71861">
            <w:pPr>
              <w:pStyle w:val="TableParagraph"/>
              <w:spacing w:before="13" w:line="184" w:lineRule="exact"/>
              <w:ind w:right="169"/>
              <w:jc w:val="right"/>
              <w:rPr>
                <w:sz w:val="16"/>
              </w:rPr>
            </w:pPr>
            <w:r>
              <w:rPr>
                <w:spacing w:val="-2"/>
                <w:sz w:val="16"/>
              </w:rPr>
              <w:t>2.743</w:t>
            </w:r>
          </w:p>
        </w:tc>
        <w:tc>
          <w:tcPr>
            <w:tcW w:w="1767" w:type="dxa"/>
          </w:tcPr>
          <w:p w14:paraId="5ED3D529" w14:textId="77777777" w:rsidR="00756854" w:rsidRDefault="00E71861">
            <w:pPr>
              <w:pStyle w:val="TableParagraph"/>
              <w:spacing w:before="13" w:line="184" w:lineRule="exact"/>
              <w:ind w:right="83"/>
              <w:jc w:val="right"/>
              <w:rPr>
                <w:sz w:val="16"/>
              </w:rPr>
            </w:pPr>
            <w:r>
              <w:rPr>
                <w:spacing w:val="-2"/>
                <w:sz w:val="16"/>
              </w:rPr>
              <w:t>Central</w:t>
            </w:r>
          </w:p>
        </w:tc>
      </w:tr>
      <w:tr w:rsidR="00756854" w14:paraId="1A446903" w14:textId="77777777">
        <w:trPr>
          <w:trHeight w:val="237"/>
        </w:trPr>
        <w:tc>
          <w:tcPr>
            <w:tcW w:w="3824" w:type="dxa"/>
          </w:tcPr>
          <w:p w14:paraId="09D478C1" w14:textId="77777777" w:rsidR="00756854" w:rsidRDefault="00E71861">
            <w:pPr>
              <w:pStyle w:val="TableParagraph"/>
              <w:spacing w:before="20"/>
              <w:ind w:left="587"/>
              <w:rPr>
                <w:sz w:val="16"/>
              </w:rPr>
            </w:pPr>
            <w:r>
              <w:rPr>
                <w:sz w:val="16"/>
              </w:rPr>
              <w:t>9</w:t>
            </w:r>
            <w:r>
              <w:rPr>
                <w:spacing w:val="4"/>
                <w:sz w:val="16"/>
              </w:rPr>
              <w:t xml:space="preserve"> </w:t>
            </w:r>
            <w:r>
              <w:rPr>
                <w:sz w:val="16"/>
              </w:rPr>
              <w:t>May</w:t>
            </w:r>
            <w:r>
              <w:rPr>
                <w:spacing w:val="2"/>
                <w:sz w:val="16"/>
              </w:rPr>
              <w:t xml:space="preserve"> </w:t>
            </w:r>
            <w:r>
              <w:rPr>
                <w:spacing w:val="-4"/>
                <w:sz w:val="16"/>
              </w:rPr>
              <w:t>2018</w:t>
            </w:r>
          </w:p>
        </w:tc>
        <w:tc>
          <w:tcPr>
            <w:tcW w:w="979" w:type="dxa"/>
            <w:tcBorders>
              <w:bottom w:val="single" w:sz="4" w:space="0" w:color="000000"/>
            </w:tcBorders>
          </w:tcPr>
          <w:p w14:paraId="3729278E" w14:textId="77777777" w:rsidR="00756854" w:rsidRDefault="00E71861">
            <w:pPr>
              <w:pStyle w:val="TableParagraph"/>
              <w:spacing w:before="20"/>
              <w:ind w:left="-1" w:right="35"/>
              <w:jc w:val="right"/>
              <w:rPr>
                <w:sz w:val="16"/>
              </w:rPr>
            </w:pPr>
            <w:r>
              <w:rPr>
                <w:spacing w:val="-2"/>
                <w:sz w:val="16"/>
              </w:rPr>
              <w:t>2,700</w:t>
            </w:r>
          </w:p>
        </w:tc>
        <w:tc>
          <w:tcPr>
            <w:tcW w:w="1595" w:type="dxa"/>
          </w:tcPr>
          <w:p w14:paraId="40DF4934" w14:textId="77777777" w:rsidR="00756854" w:rsidRDefault="00E71861">
            <w:pPr>
              <w:pStyle w:val="TableParagraph"/>
              <w:spacing w:before="20"/>
              <w:ind w:right="165"/>
              <w:jc w:val="right"/>
              <w:rPr>
                <w:sz w:val="16"/>
              </w:rPr>
            </w:pPr>
            <w:r>
              <w:rPr>
                <w:spacing w:val="-5"/>
                <w:sz w:val="16"/>
              </w:rPr>
              <w:t>20</w:t>
            </w:r>
          </w:p>
        </w:tc>
        <w:tc>
          <w:tcPr>
            <w:tcW w:w="1551" w:type="dxa"/>
          </w:tcPr>
          <w:p w14:paraId="510828D4" w14:textId="77777777" w:rsidR="00756854" w:rsidRDefault="00E71861">
            <w:pPr>
              <w:pStyle w:val="TableParagraph"/>
              <w:spacing w:before="13"/>
              <w:ind w:right="169"/>
              <w:jc w:val="right"/>
              <w:rPr>
                <w:sz w:val="16"/>
              </w:rPr>
            </w:pPr>
            <w:r>
              <w:rPr>
                <w:spacing w:val="-2"/>
                <w:sz w:val="16"/>
              </w:rPr>
              <w:t>3.083</w:t>
            </w:r>
          </w:p>
        </w:tc>
        <w:tc>
          <w:tcPr>
            <w:tcW w:w="1767" w:type="dxa"/>
          </w:tcPr>
          <w:p w14:paraId="41133E28" w14:textId="77777777" w:rsidR="00756854" w:rsidRDefault="00E71861">
            <w:pPr>
              <w:pStyle w:val="TableParagraph"/>
              <w:spacing w:before="13"/>
              <w:ind w:right="83"/>
              <w:jc w:val="right"/>
              <w:rPr>
                <w:sz w:val="16"/>
              </w:rPr>
            </w:pPr>
            <w:r>
              <w:rPr>
                <w:spacing w:val="-2"/>
                <w:sz w:val="16"/>
              </w:rPr>
              <w:t>Central</w:t>
            </w:r>
          </w:p>
        </w:tc>
      </w:tr>
      <w:tr w:rsidR="00756854" w14:paraId="4A0B0575" w14:textId="77777777">
        <w:trPr>
          <w:trHeight w:val="238"/>
        </w:trPr>
        <w:tc>
          <w:tcPr>
            <w:tcW w:w="3824" w:type="dxa"/>
          </w:tcPr>
          <w:p w14:paraId="4D7D61D2" w14:textId="77777777" w:rsidR="00756854" w:rsidRDefault="00E71861">
            <w:pPr>
              <w:pStyle w:val="TableParagraph"/>
              <w:spacing w:before="52" w:line="166" w:lineRule="exact"/>
              <w:ind w:left="587"/>
              <w:rPr>
                <w:b/>
                <w:sz w:val="16"/>
              </w:rPr>
            </w:pPr>
            <w:r>
              <w:rPr>
                <w:b/>
                <w:sz w:val="16"/>
              </w:rPr>
              <w:t>Total</w:t>
            </w:r>
            <w:r>
              <w:rPr>
                <w:b/>
                <w:spacing w:val="5"/>
                <w:sz w:val="16"/>
              </w:rPr>
              <w:t xml:space="preserve"> </w:t>
            </w:r>
            <w:r>
              <w:rPr>
                <w:b/>
                <w:sz w:val="16"/>
              </w:rPr>
              <w:t>Lloyds</w:t>
            </w:r>
            <w:r>
              <w:rPr>
                <w:b/>
                <w:spacing w:val="5"/>
                <w:sz w:val="16"/>
              </w:rPr>
              <w:t xml:space="preserve"> </w:t>
            </w:r>
            <w:r>
              <w:rPr>
                <w:b/>
                <w:spacing w:val="-4"/>
                <w:sz w:val="16"/>
              </w:rPr>
              <w:t>loan</w:t>
            </w:r>
          </w:p>
        </w:tc>
        <w:tc>
          <w:tcPr>
            <w:tcW w:w="979" w:type="dxa"/>
            <w:tcBorders>
              <w:top w:val="single" w:sz="4" w:space="0" w:color="000000"/>
              <w:bottom w:val="double" w:sz="4" w:space="0" w:color="000000"/>
            </w:tcBorders>
          </w:tcPr>
          <w:p w14:paraId="5E1E84F0" w14:textId="77777777" w:rsidR="00756854" w:rsidRDefault="00E71861">
            <w:pPr>
              <w:pStyle w:val="TableParagraph"/>
              <w:spacing w:before="11"/>
              <w:ind w:left="-1" w:right="32"/>
              <w:jc w:val="right"/>
              <w:rPr>
                <w:b/>
                <w:sz w:val="16"/>
              </w:rPr>
            </w:pPr>
            <w:r>
              <w:rPr>
                <w:b/>
                <w:spacing w:val="-2"/>
                <w:sz w:val="16"/>
              </w:rPr>
              <w:t>8,700</w:t>
            </w:r>
          </w:p>
        </w:tc>
        <w:tc>
          <w:tcPr>
            <w:tcW w:w="1595" w:type="dxa"/>
          </w:tcPr>
          <w:p w14:paraId="53DEC83F" w14:textId="77777777" w:rsidR="00756854" w:rsidRDefault="00756854">
            <w:pPr>
              <w:pStyle w:val="TableParagraph"/>
              <w:rPr>
                <w:rFonts w:ascii="Times New Roman"/>
                <w:sz w:val="16"/>
              </w:rPr>
            </w:pPr>
          </w:p>
        </w:tc>
        <w:tc>
          <w:tcPr>
            <w:tcW w:w="1551" w:type="dxa"/>
          </w:tcPr>
          <w:p w14:paraId="24B509A8" w14:textId="77777777" w:rsidR="00756854" w:rsidRDefault="00756854">
            <w:pPr>
              <w:pStyle w:val="TableParagraph"/>
              <w:rPr>
                <w:rFonts w:ascii="Times New Roman"/>
                <w:sz w:val="16"/>
              </w:rPr>
            </w:pPr>
          </w:p>
        </w:tc>
        <w:tc>
          <w:tcPr>
            <w:tcW w:w="1767" w:type="dxa"/>
          </w:tcPr>
          <w:p w14:paraId="504033AB" w14:textId="77777777" w:rsidR="00756854" w:rsidRDefault="00756854">
            <w:pPr>
              <w:pStyle w:val="TableParagraph"/>
              <w:rPr>
                <w:rFonts w:ascii="Times New Roman"/>
                <w:sz w:val="16"/>
              </w:rPr>
            </w:pPr>
          </w:p>
        </w:tc>
      </w:tr>
      <w:tr w:rsidR="00756854" w14:paraId="385BE968" w14:textId="77777777">
        <w:trPr>
          <w:trHeight w:val="399"/>
        </w:trPr>
        <w:tc>
          <w:tcPr>
            <w:tcW w:w="3824" w:type="dxa"/>
          </w:tcPr>
          <w:p w14:paraId="23DD2748" w14:textId="77777777" w:rsidR="00756854" w:rsidRDefault="00E71861">
            <w:pPr>
              <w:pStyle w:val="TableParagraph"/>
              <w:tabs>
                <w:tab w:val="left" w:pos="444"/>
              </w:tabs>
              <w:spacing w:before="130"/>
              <w:ind w:left="50"/>
              <w:rPr>
                <w:b/>
                <w:sz w:val="16"/>
              </w:rPr>
            </w:pPr>
            <w:r>
              <w:rPr>
                <w:b/>
                <w:spacing w:val="-5"/>
                <w:sz w:val="16"/>
              </w:rPr>
              <w:t>16</w:t>
            </w:r>
            <w:r>
              <w:rPr>
                <w:b/>
                <w:sz w:val="16"/>
              </w:rPr>
              <w:tab/>
            </w:r>
            <w:r>
              <w:rPr>
                <w:b/>
                <w:sz w:val="16"/>
              </w:rPr>
              <w:t>Provisions</w:t>
            </w:r>
            <w:r>
              <w:rPr>
                <w:b/>
                <w:spacing w:val="-1"/>
                <w:sz w:val="16"/>
              </w:rPr>
              <w:t xml:space="preserve"> </w:t>
            </w:r>
            <w:r>
              <w:rPr>
                <w:b/>
                <w:sz w:val="16"/>
              </w:rPr>
              <w:t xml:space="preserve">for </w:t>
            </w:r>
            <w:r>
              <w:rPr>
                <w:b/>
                <w:spacing w:val="-2"/>
                <w:sz w:val="16"/>
              </w:rPr>
              <w:t>liabilities</w:t>
            </w:r>
          </w:p>
        </w:tc>
        <w:tc>
          <w:tcPr>
            <w:tcW w:w="979" w:type="dxa"/>
            <w:tcBorders>
              <w:top w:val="double" w:sz="4" w:space="0" w:color="000000"/>
            </w:tcBorders>
          </w:tcPr>
          <w:p w14:paraId="7638BD76" w14:textId="77777777" w:rsidR="00756854" w:rsidRDefault="00756854">
            <w:pPr>
              <w:pStyle w:val="TableParagraph"/>
              <w:rPr>
                <w:rFonts w:ascii="Times New Roman"/>
                <w:sz w:val="16"/>
              </w:rPr>
            </w:pPr>
          </w:p>
        </w:tc>
        <w:tc>
          <w:tcPr>
            <w:tcW w:w="1595" w:type="dxa"/>
          </w:tcPr>
          <w:p w14:paraId="79C93C91" w14:textId="77777777" w:rsidR="00756854" w:rsidRDefault="00756854">
            <w:pPr>
              <w:pStyle w:val="TableParagraph"/>
              <w:rPr>
                <w:rFonts w:ascii="Times New Roman"/>
                <w:sz w:val="16"/>
              </w:rPr>
            </w:pPr>
          </w:p>
        </w:tc>
        <w:tc>
          <w:tcPr>
            <w:tcW w:w="1551" w:type="dxa"/>
          </w:tcPr>
          <w:p w14:paraId="38258BAD" w14:textId="77777777" w:rsidR="00756854" w:rsidRDefault="00756854">
            <w:pPr>
              <w:pStyle w:val="TableParagraph"/>
              <w:rPr>
                <w:rFonts w:ascii="Times New Roman"/>
                <w:sz w:val="16"/>
              </w:rPr>
            </w:pPr>
          </w:p>
        </w:tc>
        <w:tc>
          <w:tcPr>
            <w:tcW w:w="1767" w:type="dxa"/>
          </w:tcPr>
          <w:p w14:paraId="136C2F36" w14:textId="77777777" w:rsidR="00756854" w:rsidRDefault="00756854">
            <w:pPr>
              <w:pStyle w:val="TableParagraph"/>
              <w:rPr>
                <w:rFonts w:ascii="Times New Roman"/>
                <w:sz w:val="16"/>
              </w:rPr>
            </w:pPr>
          </w:p>
        </w:tc>
      </w:tr>
      <w:tr w:rsidR="00756854" w14:paraId="6CF48FE9" w14:textId="77777777">
        <w:trPr>
          <w:trHeight w:val="285"/>
        </w:trPr>
        <w:tc>
          <w:tcPr>
            <w:tcW w:w="3824" w:type="dxa"/>
          </w:tcPr>
          <w:p w14:paraId="39161CDD" w14:textId="77777777" w:rsidR="00756854" w:rsidRDefault="00E71861">
            <w:pPr>
              <w:pStyle w:val="TableParagraph"/>
              <w:spacing w:before="85" w:line="181" w:lineRule="exact"/>
              <w:ind w:left="444"/>
              <w:rPr>
                <w:b/>
                <w:sz w:val="16"/>
              </w:rPr>
            </w:pPr>
            <w:r>
              <w:rPr>
                <w:b/>
                <w:sz w:val="16"/>
              </w:rPr>
              <w:t>Group and</w:t>
            </w:r>
            <w:r>
              <w:rPr>
                <w:b/>
                <w:spacing w:val="1"/>
                <w:sz w:val="16"/>
              </w:rPr>
              <w:t xml:space="preserve"> </w:t>
            </w:r>
            <w:r>
              <w:rPr>
                <w:b/>
                <w:spacing w:val="-2"/>
                <w:sz w:val="16"/>
              </w:rPr>
              <w:t>Central</w:t>
            </w:r>
          </w:p>
        </w:tc>
        <w:tc>
          <w:tcPr>
            <w:tcW w:w="979" w:type="dxa"/>
          </w:tcPr>
          <w:p w14:paraId="205E1B36" w14:textId="77777777" w:rsidR="00756854" w:rsidRDefault="00E71861">
            <w:pPr>
              <w:pStyle w:val="TableParagraph"/>
              <w:spacing w:before="85" w:line="181" w:lineRule="exact"/>
              <w:ind w:left="-1" w:right="33"/>
              <w:jc w:val="right"/>
              <w:rPr>
                <w:b/>
                <w:sz w:val="16"/>
              </w:rPr>
            </w:pPr>
            <w:r>
              <w:rPr>
                <w:b/>
                <w:spacing w:val="-2"/>
                <w:sz w:val="16"/>
              </w:rPr>
              <w:t>Enhanced</w:t>
            </w:r>
          </w:p>
        </w:tc>
        <w:tc>
          <w:tcPr>
            <w:tcW w:w="1595" w:type="dxa"/>
          </w:tcPr>
          <w:p w14:paraId="5546A0B0" w14:textId="77777777" w:rsidR="00756854" w:rsidRDefault="00E71861">
            <w:pPr>
              <w:pStyle w:val="TableParagraph"/>
              <w:spacing w:before="85" w:line="181" w:lineRule="exact"/>
              <w:ind w:right="164"/>
              <w:jc w:val="right"/>
              <w:rPr>
                <w:b/>
                <w:sz w:val="16"/>
              </w:rPr>
            </w:pPr>
            <w:r>
              <w:rPr>
                <w:b/>
                <w:spacing w:val="-4"/>
                <w:sz w:val="16"/>
              </w:rPr>
              <w:t>LPFA</w:t>
            </w:r>
          </w:p>
        </w:tc>
        <w:tc>
          <w:tcPr>
            <w:tcW w:w="1551" w:type="dxa"/>
          </w:tcPr>
          <w:p w14:paraId="118F5103" w14:textId="77777777" w:rsidR="00756854" w:rsidRDefault="00E71861">
            <w:pPr>
              <w:pStyle w:val="TableParagraph"/>
              <w:spacing w:before="85" w:line="181" w:lineRule="exact"/>
              <w:ind w:right="165"/>
              <w:jc w:val="right"/>
              <w:rPr>
                <w:b/>
                <w:sz w:val="16"/>
              </w:rPr>
            </w:pPr>
            <w:r>
              <w:rPr>
                <w:b/>
                <w:spacing w:val="-2"/>
                <w:sz w:val="16"/>
              </w:rPr>
              <w:t>Other</w:t>
            </w:r>
          </w:p>
        </w:tc>
        <w:tc>
          <w:tcPr>
            <w:tcW w:w="1767" w:type="dxa"/>
          </w:tcPr>
          <w:p w14:paraId="4223A819" w14:textId="77777777" w:rsidR="00756854" w:rsidRDefault="00E71861">
            <w:pPr>
              <w:pStyle w:val="TableParagraph"/>
              <w:spacing w:before="85" w:line="181" w:lineRule="exact"/>
              <w:ind w:right="83"/>
              <w:jc w:val="right"/>
              <w:rPr>
                <w:b/>
                <w:sz w:val="16"/>
              </w:rPr>
            </w:pPr>
            <w:r>
              <w:rPr>
                <w:b/>
                <w:spacing w:val="-2"/>
                <w:sz w:val="16"/>
              </w:rPr>
              <w:t>Total</w:t>
            </w:r>
          </w:p>
        </w:tc>
      </w:tr>
      <w:tr w:rsidR="00756854" w14:paraId="239943CE" w14:textId="77777777">
        <w:trPr>
          <w:trHeight w:val="217"/>
        </w:trPr>
        <w:tc>
          <w:tcPr>
            <w:tcW w:w="3824" w:type="dxa"/>
          </w:tcPr>
          <w:p w14:paraId="7D41CCC3" w14:textId="77777777" w:rsidR="00756854" w:rsidRDefault="00756854">
            <w:pPr>
              <w:pStyle w:val="TableParagraph"/>
              <w:rPr>
                <w:rFonts w:ascii="Times New Roman"/>
                <w:sz w:val="14"/>
              </w:rPr>
            </w:pPr>
          </w:p>
        </w:tc>
        <w:tc>
          <w:tcPr>
            <w:tcW w:w="979" w:type="dxa"/>
          </w:tcPr>
          <w:p w14:paraId="60593D10" w14:textId="77777777" w:rsidR="00756854" w:rsidRDefault="00E71861">
            <w:pPr>
              <w:pStyle w:val="TableParagraph"/>
              <w:spacing w:before="17" w:line="181" w:lineRule="exact"/>
              <w:ind w:left="-1" w:right="31"/>
              <w:jc w:val="right"/>
              <w:rPr>
                <w:b/>
                <w:sz w:val="16"/>
              </w:rPr>
            </w:pPr>
            <w:r>
              <w:rPr>
                <w:b/>
                <w:spacing w:val="-2"/>
                <w:sz w:val="16"/>
              </w:rPr>
              <w:t>Pension</w:t>
            </w:r>
          </w:p>
        </w:tc>
        <w:tc>
          <w:tcPr>
            <w:tcW w:w="1595" w:type="dxa"/>
          </w:tcPr>
          <w:p w14:paraId="5A888220" w14:textId="77777777" w:rsidR="00756854" w:rsidRDefault="00E71861">
            <w:pPr>
              <w:pStyle w:val="TableParagraph"/>
              <w:spacing w:before="17" w:line="181" w:lineRule="exact"/>
              <w:ind w:right="164"/>
              <w:jc w:val="right"/>
              <w:rPr>
                <w:b/>
                <w:sz w:val="16"/>
              </w:rPr>
            </w:pPr>
            <w:r>
              <w:rPr>
                <w:b/>
                <w:spacing w:val="-2"/>
                <w:sz w:val="16"/>
              </w:rPr>
              <w:t>Obligations</w:t>
            </w:r>
          </w:p>
        </w:tc>
        <w:tc>
          <w:tcPr>
            <w:tcW w:w="1551" w:type="dxa"/>
          </w:tcPr>
          <w:p w14:paraId="41F4F45F" w14:textId="77777777" w:rsidR="00756854" w:rsidRDefault="00E71861">
            <w:pPr>
              <w:pStyle w:val="TableParagraph"/>
              <w:spacing w:before="17" w:line="181" w:lineRule="exact"/>
              <w:ind w:right="164"/>
              <w:jc w:val="right"/>
              <w:rPr>
                <w:b/>
                <w:sz w:val="16"/>
              </w:rPr>
            </w:pPr>
            <w:r>
              <w:rPr>
                <w:b/>
                <w:spacing w:val="-2"/>
                <w:sz w:val="16"/>
              </w:rPr>
              <w:t>Obligations</w:t>
            </w:r>
          </w:p>
        </w:tc>
        <w:tc>
          <w:tcPr>
            <w:tcW w:w="1767" w:type="dxa"/>
          </w:tcPr>
          <w:p w14:paraId="6D4FA5D1" w14:textId="77777777" w:rsidR="00756854" w:rsidRDefault="00E71861">
            <w:pPr>
              <w:pStyle w:val="TableParagraph"/>
              <w:spacing w:before="17" w:line="181" w:lineRule="exact"/>
              <w:ind w:right="82"/>
              <w:jc w:val="right"/>
              <w:rPr>
                <w:b/>
                <w:sz w:val="16"/>
              </w:rPr>
            </w:pPr>
            <w:r>
              <w:rPr>
                <w:b/>
                <w:spacing w:val="-2"/>
                <w:sz w:val="16"/>
              </w:rPr>
              <w:t>Pensions</w:t>
            </w:r>
          </w:p>
        </w:tc>
      </w:tr>
      <w:tr w:rsidR="00756854" w14:paraId="2C3527DC" w14:textId="77777777">
        <w:trPr>
          <w:trHeight w:val="217"/>
        </w:trPr>
        <w:tc>
          <w:tcPr>
            <w:tcW w:w="3824" w:type="dxa"/>
          </w:tcPr>
          <w:p w14:paraId="49CAF97F" w14:textId="77777777" w:rsidR="00756854" w:rsidRDefault="00756854">
            <w:pPr>
              <w:pStyle w:val="TableParagraph"/>
              <w:rPr>
                <w:rFonts w:ascii="Times New Roman"/>
                <w:sz w:val="14"/>
              </w:rPr>
            </w:pPr>
          </w:p>
        </w:tc>
        <w:tc>
          <w:tcPr>
            <w:tcW w:w="979" w:type="dxa"/>
          </w:tcPr>
          <w:p w14:paraId="0AD257CE" w14:textId="77777777" w:rsidR="00756854" w:rsidRDefault="00E71861">
            <w:pPr>
              <w:pStyle w:val="TableParagraph"/>
              <w:spacing w:before="17" w:line="181" w:lineRule="exact"/>
              <w:ind w:left="-1" w:right="30"/>
              <w:jc w:val="right"/>
              <w:rPr>
                <w:b/>
                <w:sz w:val="16"/>
              </w:rPr>
            </w:pPr>
            <w:r>
              <w:rPr>
                <w:b/>
                <w:spacing w:val="-2"/>
                <w:sz w:val="16"/>
              </w:rPr>
              <w:t>Provisions</w:t>
            </w:r>
          </w:p>
        </w:tc>
        <w:tc>
          <w:tcPr>
            <w:tcW w:w="1595" w:type="dxa"/>
          </w:tcPr>
          <w:p w14:paraId="427F2512" w14:textId="77777777" w:rsidR="00756854" w:rsidRDefault="00E71861">
            <w:pPr>
              <w:pStyle w:val="TableParagraph"/>
              <w:spacing w:before="17" w:line="181" w:lineRule="exact"/>
              <w:ind w:right="167"/>
              <w:jc w:val="right"/>
              <w:rPr>
                <w:b/>
                <w:sz w:val="16"/>
              </w:rPr>
            </w:pPr>
            <w:r>
              <w:rPr>
                <w:b/>
                <w:sz w:val="16"/>
              </w:rPr>
              <w:t>(Note</w:t>
            </w:r>
            <w:r>
              <w:rPr>
                <w:b/>
                <w:spacing w:val="9"/>
                <w:sz w:val="16"/>
              </w:rPr>
              <w:t xml:space="preserve"> </w:t>
            </w:r>
            <w:r>
              <w:rPr>
                <w:b/>
                <w:spacing w:val="-5"/>
                <w:sz w:val="16"/>
              </w:rPr>
              <w:t>25)</w:t>
            </w:r>
          </w:p>
        </w:tc>
        <w:tc>
          <w:tcPr>
            <w:tcW w:w="1551" w:type="dxa"/>
          </w:tcPr>
          <w:p w14:paraId="22BDF5F6" w14:textId="77777777" w:rsidR="00756854" w:rsidRDefault="00756854">
            <w:pPr>
              <w:pStyle w:val="TableParagraph"/>
              <w:rPr>
                <w:rFonts w:ascii="Times New Roman"/>
                <w:sz w:val="14"/>
              </w:rPr>
            </w:pPr>
          </w:p>
        </w:tc>
        <w:tc>
          <w:tcPr>
            <w:tcW w:w="1767" w:type="dxa"/>
          </w:tcPr>
          <w:p w14:paraId="6C91B0B6" w14:textId="77777777" w:rsidR="00756854" w:rsidRDefault="00E71861">
            <w:pPr>
              <w:pStyle w:val="TableParagraph"/>
              <w:spacing w:before="17" w:line="181" w:lineRule="exact"/>
              <w:ind w:right="82"/>
              <w:jc w:val="right"/>
              <w:rPr>
                <w:b/>
                <w:sz w:val="16"/>
              </w:rPr>
            </w:pPr>
            <w:r>
              <w:rPr>
                <w:b/>
                <w:spacing w:val="-2"/>
                <w:sz w:val="16"/>
              </w:rPr>
              <w:t>Provisions</w:t>
            </w:r>
          </w:p>
        </w:tc>
      </w:tr>
      <w:tr w:rsidR="00756854" w14:paraId="0FE99E42" w14:textId="77777777">
        <w:trPr>
          <w:trHeight w:val="217"/>
        </w:trPr>
        <w:tc>
          <w:tcPr>
            <w:tcW w:w="3824" w:type="dxa"/>
          </w:tcPr>
          <w:p w14:paraId="0E46F293" w14:textId="77777777" w:rsidR="00756854" w:rsidRDefault="00756854">
            <w:pPr>
              <w:pStyle w:val="TableParagraph"/>
              <w:rPr>
                <w:rFonts w:ascii="Times New Roman"/>
                <w:sz w:val="14"/>
              </w:rPr>
            </w:pPr>
          </w:p>
        </w:tc>
        <w:tc>
          <w:tcPr>
            <w:tcW w:w="979" w:type="dxa"/>
          </w:tcPr>
          <w:p w14:paraId="52D4A819" w14:textId="77777777" w:rsidR="00756854" w:rsidRDefault="00E71861">
            <w:pPr>
              <w:pStyle w:val="TableParagraph"/>
              <w:spacing w:before="17" w:line="181" w:lineRule="exact"/>
              <w:ind w:left="-1" w:right="80"/>
              <w:jc w:val="right"/>
              <w:rPr>
                <w:b/>
                <w:sz w:val="16"/>
              </w:rPr>
            </w:pPr>
            <w:r>
              <w:rPr>
                <w:b/>
                <w:spacing w:val="-2"/>
                <w:sz w:val="16"/>
              </w:rPr>
              <w:t>£'000</w:t>
            </w:r>
          </w:p>
        </w:tc>
        <w:tc>
          <w:tcPr>
            <w:tcW w:w="1595" w:type="dxa"/>
          </w:tcPr>
          <w:p w14:paraId="4341B7D9" w14:textId="77777777" w:rsidR="00756854" w:rsidRDefault="00E71861">
            <w:pPr>
              <w:pStyle w:val="TableParagraph"/>
              <w:spacing w:before="17" w:line="181" w:lineRule="exact"/>
              <w:ind w:right="213"/>
              <w:jc w:val="right"/>
              <w:rPr>
                <w:b/>
                <w:sz w:val="16"/>
              </w:rPr>
            </w:pPr>
            <w:r>
              <w:rPr>
                <w:b/>
                <w:spacing w:val="-2"/>
                <w:sz w:val="16"/>
              </w:rPr>
              <w:t>£'000</w:t>
            </w:r>
          </w:p>
        </w:tc>
        <w:tc>
          <w:tcPr>
            <w:tcW w:w="1551" w:type="dxa"/>
          </w:tcPr>
          <w:p w14:paraId="4B36E7D5" w14:textId="77777777" w:rsidR="00756854" w:rsidRDefault="00E71861">
            <w:pPr>
              <w:pStyle w:val="TableParagraph"/>
              <w:spacing w:before="17" w:line="181" w:lineRule="exact"/>
              <w:ind w:right="213"/>
              <w:jc w:val="right"/>
              <w:rPr>
                <w:b/>
                <w:sz w:val="16"/>
              </w:rPr>
            </w:pPr>
            <w:r>
              <w:rPr>
                <w:b/>
                <w:spacing w:val="-2"/>
                <w:sz w:val="16"/>
              </w:rPr>
              <w:t>£'000</w:t>
            </w:r>
          </w:p>
        </w:tc>
        <w:tc>
          <w:tcPr>
            <w:tcW w:w="1767" w:type="dxa"/>
          </w:tcPr>
          <w:p w14:paraId="1468B4B7" w14:textId="77777777" w:rsidR="00756854" w:rsidRDefault="00E71861">
            <w:pPr>
              <w:pStyle w:val="TableParagraph"/>
              <w:spacing w:before="17" w:line="181" w:lineRule="exact"/>
              <w:ind w:right="83"/>
              <w:jc w:val="right"/>
              <w:rPr>
                <w:b/>
                <w:sz w:val="16"/>
              </w:rPr>
            </w:pPr>
            <w:r>
              <w:rPr>
                <w:b/>
                <w:spacing w:val="-2"/>
                <w:sz w:val="16"/>
              </w:rPr>
              <w:t>£'000</w:t>
            </w:r>
          </w:p>
        </w:tc>
      </w:tr>
      <w:tr w:rsidR="00756854" w14:paraId="00947164" w14:textId="77777777">
        <w:trPr>
          <w:trHeight w:val="217"/>
        </w:trPr>
        <w:tc>
          <w:tcPr>
            <w:tcW w:w="3824" w:type="dxa"/>
          </w:tcPr>
          <w:p w14:paraId="10691249" w14:textId="77777777" w:rsidR="00756854" w:rsidRDefault="00E71861">
            <w:pPr>
              <w:pStyle w:val="TableParagraph"/>
              <w:spacing w:before="17" w:line="181" w:lineRule="exact"/>
              <w:ind w:left="444"/>
              <w:rPr>
                <w:sz w:val="16"/>
              </w:rPr>
            </w:pPr>
            <w:proofErr w:type="gramStart"/>
            <w:r>
              <w:rPr>
                <w:sz w:val="16"/>
              </w:rPr>
              <w:t>At</w:t>
            </w:r>
            <w:proofErr w:type="gramEnd"/>
            <w:r>
              <w:rPr>
                <w:spacing w:val="2"/>
                <w:sz w:val="16"/>
              </w:rPr>
              <w:t xml:space="preserve"> </w:t>
            </w:r>
            <w:r>
              <w:rPr>
                <w:sz w:val="16"/>
              </w:rPr>
              <w:t>1</w:t>
            </w:r>
            <w:r>
              <w:rPr>
                <w:spacing w:val="3"/>
                <w:sz w:val="16"/>
              </w:rPr>
              <w:t xml:space="preserve"> </w:t>
            </w:r>
            <w:r>
              <w:rPr>
                <w:sz w:val="16"/>
              </w:rPr>
              <w:t>August</w:t>
            </w:r>
            <w:r>
              <w:rPr>
                <w:spacing w:val="3"/>
                <w:sz w:val="16"/>
              </w:rPr>
              <w:t xml:space="preserve"> </w:t>
            </w:r>
            <w:r>
              <w:rPr>
                <w:spacing w:val="-4"/>
                <w:sz w:val="16"/>
              </w:rPr>
              <w:t>2019</w:t>
            </w:r>
          </w:p>
        </w:tc>
        <w:tc>
          <w:tcPr>
            <w:tcW w:w="979" w:type="dxa"/>
          </w:tcPr>
          <w:p w14:paraId="29EF38DD" w14:textId="77777777" w:rsidR="00756854" w:rsidRDefault="00E71861">
            <w:pPr>
              <w:pStyle w:val="TableParagraph"/>
              <w:spacing w:before="17" w:line="181" w:lineRule="exact"/>
              <w:ind w:left="-1" w:right="32"/>
              <w:jc w:val="right"/>
              <w:rPr>
                <w:sz w:val="16"/>
              </w:rPr>
            </w:pPr>
            <w:r>
              <w:rPr>
                <w:spacing w:val="-5"/>
                <w:sz w:val="16"/>
              </w:rPr>
              <w:t>179</w:t>
            </w:r>
          </w:p>
        </w:tc>
        <w:tc>
          <w:tcPr>
            <w:tcW w:w="1595" w:type="dxa"/>
          </w:tcPr>
          <w:p w14:paraId="59652E8E" w14:textId="77777777" w:rsidR="00756854" w:rsidRDefault="00E71861">
            <w:pPr>
              <w:pStyle w:val="TableParagraph"/>
              <w:spacing w:before="17" w:line="181" w:lineRule="exact"/>
              <w:ind w:right="168"/>
              <w:jc w:val="right"/>
              <w:rPr>
                <w:sz w:val="16"/>
              </w:rPr>
            </w:pPr>
            <w:r>
              <w:rPr>
                <w:spacing w:val="-2"/>
                <w:sz w:val="16"/>
              </w:rPr>
              <w:t>7,429</w:t>
            </w:r>
          </w:p>
        </w:tc>
        <w:tc>
          <w:tcPr>
            <w:tcW w:w="1551" w:type="dxa"/>
          </w:tcPr>
          <w:p w14:paraId="19B7E73D" w14:textId="77777777" w:rsidR="00756854" w:rsidRDefault="00E71861">
            <w:pPr>
              <w:pStyle w:val="TableParagraph"/>
              <w:spacing w:before="17" w:line="181" w:lineRule="exact"/>
              <w:ind w:right="166"/>
              <w:jc w:val="right"/>
              <w:rPr>
                <w:sz w:val="16"/>
              </w:rPr>
            </w:pPr>
            <w:r>
              <w:rPr>
                <w:spacing w:val="-5"/>
                <w:sz w:val="16"/>
              </w:rPr>
              <w:t>40</w:t>
            </w:r>
          </w:p>
        </w:tc>
        <w:tc>
          <w:tcPr>
            <w:tcW w:w="1767" w:type="dxa"/>
          </w:tcPr>
          <w:p w14:paraId="3F2EC6FB" w14:textId="77777777" w:rsidR="00756854" w:rsidRDefault="00E71861">
            <w:pPr>
              <w:pStyle w:val="TableParagraph"/>
              <w:spacing w:before="17" w:line="181" w:lineRule="exact"/>
              <w:ind w:right="83"/>
              <w:jc w:val="right"/>
              <w:rPr>
                <w:b/>
                <w:sz w:val="16"/>
              </w:rPr>
            </w:pPr>
            <w:r>
              <w:rPr>
                <w:b/>
                <w:spacing w:val="-2"/>
                <w:sz w:val="16"/>
              </w:rPr>
              <w:t>7,648</w:t>
            </w:r>
          </w:p>
        </w:tc>
      </w:tr>
      <w:tr w:rsidR="00756854" w14:paraId="5D826E36" w14:textId="77777777">
        <w:trPr>
          <w:trHeight w:val="295"/>
        </w:trPr>
        <w:tc>
          <w:tcPr>
            <w:tcW w:w="3824" w:type="dxa"/>
          </w:tcPr>
          <w:p w14:paraId="59CEB383" w14:textId="77777777" w:rsidR="00756854" w:rsidRDefault="00E71861">
            <w:pPr>
              <w:pStyle w:val="TableParagraph"/>
              <w:spacing w:before="17"/>
              <w:ind w:left="444"/>
              <w:rPr>
                <w:sz w:val="16"/>
              </w:rPr>
            </w:pPr>
            <w:r>
              <w:rPr>
                <w:spacing w:val="-2"/>
                <w:sz w:val="16"/>
              </w:rPr>
              <w:t>Additions</w:t>
            </w:r>
          </w:p>
        </w:tc>
        <w:tc>
          <w:tcPr>
            <w:tcW w:w="979" w:type="dxa"/>
          </w:tcPr>
          <w:p w14:paraId="69C98C8B" w14:textId="77777777" w:rsidR="00756854" w:rsidRDefault="00E71861">
            <w:pPr>
              <w:pStyle w:val="TableParagraph"/>
              <w:tabs>
                <w:tab w:val="left" w:pos="788"/>
              </w:tabs>
              <w:spacing w:before="17"/>
              <w:ind w:left="-1"/>
              <w:jc w:val="right"/>
              <w:rPr>
                <w:sz w:val="16"/>
              </w:rPr>
            </w:pPr>
            <w:r>
              <w:rPr>
                <w:sz w:val="16"/>
                <w:u w:val="single"/>
              </w:rPr>
              <w:tab/>
            </w:r>
            <w:r>
              <w:rPr>
                <w:spacing w:val="-10"/>
                <w:sz w:val="16"/>
                <w:u w:val="single"/>
              </w:rPr>
              <w:t>-</w:t>
            </w:r>
            <w:r>
              <w:rPr>
                <w:spacing w:val="40"/>
                <w:sz w:val="16"/>
                <w:u w:val="single"/>
              </w:rPr>
              <w:t xml:space="preserve"> </w:t>
            </w:r>
          </w:p>
        </w:tc>
        <w:tc>
          <w:tcPr>
            <w:tcW w:w="1595" w:type="dxa"/>
          </w:tcPr>
          <w:p w14:paraId="7421A1A3" w14:textId="77777777" w:rsidR="00756854" w:rsidRDefault="00E71861">
            <w:pPr>
              <w:pStyle w:val="TableParagraph"/>
              <w:tabs>
                <w:tab w:val="left" w:pos="645"/>
              </w:tabs>
              <w:spacing w:before="17"/>
              <w:ind w:right="168"/>
              <w:jc w:val="right"/>
              <w:rPr>
                <w:sz w:val="16"/>
              </w:rPr>
            </w:pPr>
            <w:r>
              <w:rPr>
                <w:sz w:val="16"/>
                <w:u w:val="single"/>
              </w:rPr>
              <w:tab/>
            </w:r>
            <w:r>
              <w:rPr>
                <w:spacing w:val="-2"/>
                <w:sz w:val="16"/>
                <w:u w:val="single"/>
              </w:rPr>
              <w:t>5,874</w:t>
            </w:r>
          </w:p>
        </w:tc>
        <w:tc>
          <w:tcPr>
            <w:tcW w:w="1551" w:type="dxa"/>
          </w:tcPr>
          <w:p w14:paraId="4942CEB2" w14:textId="77777777" w:rsidR="00756854" w:rsidRDefault="00E71861">
            <w:pPr>
              <w:pStyle w:val="TableParagraph"/>
              <w:tabs>
                <w:tab w:val="left" w:pos="1094"/>
              </w:tabs>
              <w:spacing w:before="17"/>
              <w:ind w:right="131"/>
              <w:jc w:val="right"/>
              <w:rPr>
                <w:sz w:val="16"/>
              </w:rPr>
            </w:pPr>
            <w:r>
              <w:rPr>
                <w:sz w:val="16"/>
                <w:u w:val="single"/>
              </w:rPr>
              <w:tab/>
            </w:r>
            <w:r>
              <w:rPr>
                <w:spacing w:val="-10"/>
                <w:sz w:val="16"/>
                <w:u w:val="single"/>
              </w:rPr>
              <w:t>-</w:t>
            </w:r>
            <w:r>
              <w:rPr>
                <w:spacing w:val="40"/>
                <w:sz w:val="16"/>
                <w:u w:val="single"/>
              </w:rPr>
              <w:t xml:space="preserve"> </w:t>
            </w:r>
          </w:p>
        </w:tc>
        <w:tc>
          <w:tcPr>
            <w:tcW w:w="1767" w:type="dxa"/>
          </w:tcPr>
          <w:p w14:paraId="23004C78" w14:textId="77777777" w:rsidR="00756854" w:rsidRDefault="00E71861">
            <w:pPr>
              <w:pStyle w:val="TableParagraph"/>
              <w:tabs>
                <w:tab w:val="left" w:pos="1239"/>
              </w:tabs>
              <w:spacing w:before="17"/>
              <w:ind w:left="131"/>
              <w:rPr>
                <w:b/>
                <w:sz w:val="16"/>
              </w:rPr>
            </w:pPr>
            <w:r>
              <w:rPr>
                <w:b/>
                <w:sz w:val="16"/>
                <w:u w:val="single"/>
              </w:rPr>
              <w:tab/>
            </w:r>
            <w:r>
              <w:rPr>
                <w:b/>
                <w:spacing w:val="-4"/>
                <w:sz w:val="16"/>
                <w:u w:val="single"/>
              </w:rPr>
              <w:t>5,874</w:t>
            </w:r>
          </w:p>
        </w:tc>
      </w:tr>
      <w:tr w:rsidR="00756854" w14:paraId="0681A5DA" w14:textId="77777777">
        <w:trPr>
          <w:trHeight w:val="281"/>
        </w:trPr>
        <w:tc>
          <w:tcPr>
            <w:tcW w:w="3824" w:type="dxa"/>
          </w:tcPr>
          <w:p w14:paraId="6FCAE68E" w14:textId="77777777" w:rsidR="00756854" w:rsidRDefault="00E71861">
            <w:pPr>
              <w:pStyle w:val="TableParagraph"/>
              <w:spacing w:before="95" w:line="166" w:lineRule="exact"/>
              <w:ind w:left="444"/>
              <w:rPr>
                <w:b/>
                <w:sz w:val="16"/>
              </w:rPr>
            </w:pPr>
            <w:proofErr w:type="gramStart"/>
            <w:r>
              <w:rPr>
                <w:b/>
                <w:sz w:val="16"/>
              </w:rPr>
              <w:t>At</w:t>
            </w:r>
            <w:proofErr w:type="gramEnd"/>
            <w:r>
              <w:rPr>
                <w:b/>
                <w:spacing w:val="2"/>
                <w:sz w:val="16"/>
              </w:rPr>
              <w:t xml:space="preserve"> </w:t>
            </w:r>
            <w:r>
              <w:rPr>
                <w:b/>
                <w:sz w:val="16"/>
              </w:rPr>
              <w:t>31</w:t>
            </w:r>
            <w:r>
              <w:rPr>
                <w:b/>
                <w:spacing w:val="-1"/>
                <w:sz w:val="16"/>
              </w:rPr>
              <w:t xml:space="preserve"> </w:t>
            </w:r>
            <w:r>
              <w:rPr>
                <w:b/>
                <w:sz w:val="16"/>
              </w:rPr>
              <w:t>July</w:t>
            </w:r>
            <w:r>
              <w:rPr>
                <w:b/>
                <w:spacing w:val="1"/>
                <w:sz w:val="16"/>
              </w:rPr>
              <w:t xml:space="preserve"> </w:t>
            </w:r>
            <w:r>
              <w:rPr>
                <w:b/>
                <w:spacing w:val="-4"/>
                <w:sz w:val="16"/>
              </w:rPr>
              <w:t>2020</w:t>
            </w:r>
          </w:p>
        </w:tc>
        <w:tc>
          <w:tcPr>
            <w:tcW w:w="979" w:type="dxa"/>
          </w:tcPr>
          <w:p w14:paraId="55FBC6BA" w14:textId="77777777" w:rsidR="00756854" w:rsidRDefault="00E71861">
            <w:pPr>
              <w:pStyle w:val="TableParagraph"/>
              <w:tabs>
                <w:tab w:val="left" w:pos="659"/>
              </w:tabs>
              <w:spacing w:before="95" w:line="166" w:lineRule="exact"/>
              <w:ind w:left="-1" w:right="32"/>
              <w:jc w:val="right"/>
              <w:rPr>
                <w:b/>
                <w:sz w:val="16"/>
              </w:rPr>
            </w:pPr>
            <w:r>
              <w:rPr>
                <w:b/>
                <w:sz w:val="16"/>
                <w:u w:val="double"/>
              </w:rPr>
              <w:tab/>
            </w:r>
            <w:r>
              <w:rPr>
                <w:b/>
                <w:spacing w:val="-5"/>
                <w:sz w:val="16"/>
                <w:u w:val="double"/>
              </w:rPr>
              <w:t>179</w:t>
            </w:r>
          </w:p>
        </w:tc>
        <w:tc>
          <w:tcPr>
            <w:tcW w:w="1595" w:type="dxa"/>
          </w:tcPr>
          <w:p w14:paraId="3703B233" w14:textId="77777777" w:rsidR="00756854" w:rsidRDefault="00E71861">
            <w:pPr>
              <w:pStyle w:val="TableParagraph"/>
              <w:tabs>
                <w:tab w:val="left" w:pos="523"/>
              </w:tabs>
              <w:spacing w:before="95" w:line="166" w:lineRule="exact"/>
              <w:ind w:right="165"/>
              <w:jc w:val="right"/>
              <w:rPr>
                <w:b/>
                <w:sz w:val="16"/>
              </w:rPr>
            </w:pPr>
            <w:r>
              <w:rPr>
                <w:b/>
                <w:sz w:val="16"/>
                <w:u w:val="double"/>
              </w:rPr>
              <w:tab/>
            </w:r>
            <w:r>
              <w:rPr>
                <w:b/>
                <w:spacing w:val="-2"/>
                <w:sz w:val="16"/>
                <w:u w:val="double"/>
              </w:rPr>
              <w:t>13,303</w:t>
            </w:r>
          </w:p>
        </w:tc>
        <w:tc>
          <w:tcPr>
            <w:tcW w:w="1551" w:type="dxa"/>
          </w:tcPr>
          <w:p w14:paraId="23D82632" w14:textId="77777777" w:rsidR="00756854" w:rsidRDefault="00E71861">
            <w:pPr>
              <w:pStyle w:val="TableParagraph"/>
              <w:tabs>
                <w:tab w:val="left" w:pos="1060"/>
              </w:tabs>
              <w:spacing w:before="95" w:line="166" w:lineRule="exact"/>
              <w:ind w:right="166"/>
              <w:jc w:val="right"/>
              <w:rPr>
                <w:b/>
                <w:sz w:val="16"/>
              </w:rPr>
            </w:pPr>
            <w:r>
              <w:rPr>
                <w:b/>
                <w:sz w:val="16"/>
                <w:u w:val="double"/>
              </w:rPr>
              <w:tab/>
            </w:r>
            <w:r>
              <w:rPr>
                <w:b/>
                <w:spacing w:val="-5"/>
                <w:sz w:val="16"/>
                <w:u w:val="double"/>
              </w:rPr>
              <w:t>40</w:t>
            </w:r>
          </w:p>
        </w:tc>
        <w:tc>
          <w:tcPr>
            <w:tcW w:w="1767" w:type="dxa"/>
          </w:tcPr>
          <w:p w14:paraId="363E1392" w14:textId="77777777" w:rsidR="00756854" w:rsidRDefault="00E71861">
            <w:pPr>
              <w:pStyle w:val="TableParagraph"/>
              <w:tabs>
                <w:tab w:val="left" w:pos="1143"/>
              </w:tabs>
              <w:spacing w:before="95" w:line="166" w:lineRule="exact"/>
              <w:ind w:left="131"/>
              <w:rPr>
                <w:b/>
                <w:sz w:val="16"/>
              </w:rPr>
            </w:pPr>
            <w:r>
              <w:rPr>
                <w:b/>
                <w:sz w:val="16"/>
                <w:u w:val="double"/>
              </w:rPr>
              <w:tab/>
            </w:r>
            <w:r>
              <w:rPr>
                <w:b/>
                <w:spacing w:val="-2"/>
                <w:sz w:val="16"/>
                <w:u w:val="double"/>
              </w:rPr>
              <w:t>13,522</w:t>
            </w:r>
          </w:p>
        </w:tc>
      </w:tr>
    </w:tbl>
    <w:p w14:paraId="36C45F8F" w14:textId="77777777" w:rsidR="00756854" w:rsidRDefault="00756854">
      <w:pPr>
        <w:pStyle w:val="BodyText"/>
        <w:spacing w:before="5"/>
        <w:rPr>
          <w:sz w:val="20"/>
        </w:rPr>
      </w:pPr>
    </w:p>
    <w:p w14:paraId="2692AFBE" w14:textId="77777777" w:rsidR="00756854" w:rsidRDefault="00E71861">
      <w:pPr>
        <w:spacing w:line="343" w:lineRule="auto"/>
        <w:ind w:left="1199" w:right="1144"/>
        <w:rPr>
          <w:sz w:val="16"/>
        </w:rPr>
      </w:pPr>
      <w:r>
        <w:rPr>
          <w:sz w:val="16"/>
        </w:rPr>
        <w:t>Enhanced Pension Provision -</w:t>
      </w:r>
      <w:r>
        <w:rPr>
          <w:spacing w:val="40"/>
          <w:sz w:val="16"/>
        </w:rPr>
        <w:t xml:space="preserve"> </w:t>
      </w:r>
      <w:r>
        <w:rPr>
          <w:sz w:val="16"/>
        </w:rPr>
        <w:t>valuation of the enhanced (unfunded) inherited pensioner liabilities currently funded by the OfS. The assumptions for calculating the provision for pension enhancements on termination under FRS 102, are as follows:</w:t>
      </w:r>
    </w:p>
    <w:p w14:paraId="646CC7BD" w14:textId="77777777" w:rsidR="00756854" w:rsidRDefault="00E71861">
      <w:pPr>
        <w:spacing w:line="158" w:lineRule="exact"/>
        <w:ind w:left="9392"/>
        <w:rPr>
          <w:b/>
          <w:sz w:val="16"/>
        </w:rPr>
      </w:pPr>
      <w:r>
        <w:rPr>
          <w:b/>
          <w:spacing w:val="-2"/>
          <w:sz w:val="16"/>
        </w:rPr>
        <w:t>Consolidated</w:t>
      </w:r>
    </w:p>
    <w:p w14:paraId="3C3794F2" w14:textId="77777777" w:rsidR="00756854" w:rsidRDefault="00E71861">
      <w:pPr>
        <w:tabs>
          <w:tab w:val="right" w:pos="10385"/>
        </w:tabs>
        <w:spacing w:before="86"/>
        <w:ind w:left="1199"/>
        <w:rPr>
          <w:b/>
          <w:sz w:val="16"/>
        </w:rPr>
      </w:pPr>
      <w:r>
        <w:rPr>
          <w:sz w:val="16"/>
        </w:rPr>
        <w:t>Interest</w:t>
      </w:r>
      <w:r>
        <w:rPr>
          <w:spacing w:val="7"/>
          <w:sz w:val="16"/>
        </w:rPr>
        <w:t xml:space="preserve"> </w:t>
      </w:r>
      <w:r>
        <w:rPr>
          <w:spacing w:val="-4"/>
          <w:sz w:val="16"/>
        </w:rPr>
        <w:t>rate</w:t>
      </w:r>
      <w:r>
        <w:rPr>
          <w:sz w:val="16"/>
        </w:rPr>
        <w:tab/>
      </w:r>
      <w:r>
        <w:rPr>
          <w:b/>
          <w:spacing w:val="-4"/>
          <w:sz w:val="16"/>
        </w:rPr>
        <w:t>1.30</w:t>
      </w:r>
    </w:p>
    <w:p w14:paraId="3B59E859" w14:textId="77777777" w:rsidR="00756854" w:rsidRDefault="00E71861">
      <w:pPr>
        <w:tabs>
          <w:tab w:val="left" w:pos="8835"/>
          <w:tab w:val="left" w:pos="10038"/>
        </w:tabs>
        <w:spacing w:before="79"/>
        <w:ind w:left="1199"/>
        <w:rPr>
          <w:b/>
          <w:sz w:val="16"/>
        </w:rPr>
      </w:pPr>
      <w:r>
        <w:rPr>
          <w:spacing w:val="-2"/>
          <w:sz w:val="16"/>
        </w:rPr>
        <w:t>Inflation</w:t>
      </w:r>
      <w:r>
        <w:rPr>
          <w:sz w:val="16"/>
        </w:rPr>
        <w:tab/>
      </w:r>
      <w:r>
        <w:rPr>
          <w:b/>
          <w:sz w:val="16"/>
          <w:u w:val="double"/>
        </w:rPr>
        <w:tab/>
      </w:r>
      <w:r>
        <w:rPr>
          <w:b/>
          <w:spacing w:val="-4"/>
          <w:sz w:val="16"/>
          <w:u w:val="double"/>
        </w:rPr>
        <w:t>2.20</w:t>
      </w:r>
    </w:p>
    <w:p w14:paraId="03336F69" w14:textId="77777777" w:rsidR="00756854" w:rsidRDefault="00E71861">
      <w:pPr>
        <w:spacing w:before="107"/>
        <w:ind w:left="1199"/>
        <w:rPr>
          <w:sz w:val="16"/>
        </w:rPr>
      </w:pPr>
      <w:r>
        <w:rPr>
          <w:sz w:val="16"/>
        </w:rPr>
        <w:t>Other</w:t>
      </w:r>
      <w:r>
        <w:rPr>
          <w:spacing w:val="-1"/>
          <w:sz w:val="16"/>
        </w:rPr>
        <w:t xml:space="preserve"> </w:t>
      </w:r>
      <w:r>
        <w:rPr>
          <w:sz w:val="16"/>
        </w:rPr>
        <w:t>Obligations</w:t>
      </w:r>
      <w:r>
        <w:rPr>
          <w:spacing w:val="3"/>
          <w:sz w:val="16"/>
        </w:rPr>
        <w:t xml:space="preserve"> </w:t>
      </w:r>
      <w:r>
        <w:rPr>
          <w:sz w:val="16"/>
        </w:rPr>
        <w:t>-</w:t>
      </w:r>
      <w:r>
        <w:rPr>
          <w:spacing w:val="3"/>
          <w:sz w:val="16"/>
        </w:rPr>
        <w:t xml:space="preserve"> </w:t>
      </w:r>
      <w:r>
        <w:rPr>
          <w:sz w:val="16"/>
        </w:rPr>
        <w:t>these relate</w:t>
      </w:r>
      <w:r>
        <w:rPr>
          <w:spacing w:val="1"/>
          <w:sz w:val="16"/>
        </w:rPr>
        <w:t xml:space="preserve"> </w:t>
      </w:r>
      <w:r>
        <w:rPr>
          <w:sz w:val="16"/>
        </w:rPr>
        <w:t>to</w:t>
      </w:r>
      <w:r>
        <w:rPr>
          <w:spacing w:val="2"/>
          <w:sz w:val="16"/>
        </w:rPr>
        <w:t xml:space="preserve"> </w:t>
      </w:r>
      <w:r>
        <w:rPr>
          <w:sz w:val="16"/>
        </w:rPr>
        <w:t>Teachers'</w:t>
      </w:r>
      <w:r>
        <w:rPr>
          <w:spacing w:val="3"/>
          <w:sz w:val="16"/>
        </w:rPr>
        <w:t xml:space="preserve"> </w:t>
      </w:r>
      <w:r>
        <w:rPr>
          <w:sz w:val="16"/>
        </w:rPr>
        <w:t>Pension arrears</w:t>
      </w:r>
      <w:r>
        <w:rPr>
          <w:spacing w:val="4"/>
          <w:sz w:val="16"/>
        </w:rPr>
        <w:t xml:space="preserve"> </w:t>
      </w:r>
      <w:r>
        <w:rPr>
          <w:sz w:val="16"/>
        </w:rPr>
        <w:t>for</w:t>
      </w:r>
      <w:r>
        <w:rPr>
          <w:spacing w:val="-1"/>
          <w:sz w:val="16"/>
        </w:rPr>
        <w:t xml:space="preserve"> </w:t>
      </w:r>
      <w:r>
        <w:rPr>
          <w:sz w:val="16"/>
        </w:rPr>
        <w:t>3</w:t>
      </w:r>
      <w:r>
        <w:rPr>
          <w:spacing w:val="5"/>
          <w:sz w:val="16"/>
        </w:rPr>
        <w:t xml:space="preserve"> </w:t>
      </w:r>
      <w:r>
        <w:rPr>
          <w:sz w:val="16"/>
        </w:rPr>
        <w:t>members</w:t>
      </w:r>
      <w:r>
        <w:rPr>
          <w:spacing w:val="4"/>
          <w:sz w:val="16"/>
        </w:rPr>
        <w:t xml:space="preserve"> </w:t>
      </w:r>
      <w:r>
        <w:rPr>
          <w:sz w:val="16"/>
        </w:rPr>
        <w:t>of</w:t>
      </w:r>
      <w:r>
        <w:rPr>
          <w:spacing w:val="2"/>
          <w:sz w:val="16"/>
        </w:rPr>
        <w:t xml:space="preserve"> </w:t>
      </w:r>
      <w:r>
        <w:rPr>
          <w:spacing w:val="-2"/>
          <w:sz w:val="16"/>
        </w:rPr>
        <w:t>staff.</w:t>
      </w:r>
    </w:p>
    <w:p w14:paraId="6745B0C9" w14:textId="77777777" w:rsidR="00756854" w:rsidRDefault="00756854">
      <w:pPr>
        <w:rPr>
          <w:sz w:val="16"/>
        </w:rPr>
        <w:sectPr w:rsidR="00756854">
          <w:pgSz w:w="11910" w:h="16840"/>
          <w:pgMar w:top="1080" w:right="80" w:bottom="940" w:left="80" w:header="739" w:footer="748" w:gutter="0"/>
          <w:cols w:space="720"/>
        </w:sectPr>
      </w:pPr>
    </w:p>
    <w:p w14:paraId="779BFE36" w14:textId="77777777" w:rsidR="00756854" w:rsidRDefault="00756854">
      <w:pPr>
        <w:pStyle w:val="BodyText"/>
        <w:spacing w:before="6"/>
        <w:rPr>
          <w:sz w:val="28"/>
        </w:rPr>
      </w:pPr>
    </w:p>
    <w:p w14:paraId="367463BD" w14:textId="77777777" w:rsidR="00756854" w:rsidRDefault="00E71861">
      <w:pPr>
        <w:pStyle w:val="Heading5"/>
        <w:spacing w:before="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2A2328E5" w14:textId="77777777" w:rsidR="00756854" w:rsidRDefault="00756854">
      <w:pPr>
        <w:pStyle w:val="BodyText"/>
        <w:spacing w:before="2"/>
        <w:rPr>
          <w:b/>
          <w:sz w:val="26"/>
        </w:rPr>
      </w:pPr>
    </w:p>
    <w:p w14:paraId="21E4ADDD" w14:textId="77777777" w:rsidR="00756854" w:rsidRDefault="00E71861">
      <w:pPr>
        <w:ind w:left="845"/>
        <w:rPr>
          <w:b/>
          <w:sz w:val="20"/>
        </w:rPr>
      </w:pPr>
      <w:proofErr w:type="gramStart"/>
      <w:r>
        <w:rPr>
          <w:b/>
          <w:sz w:val="20"/>
        </w:rPr>
        <w:t>17</w:t>
      </w:r>
      <w:r>
        <w:rPr>
          <w:b/>
          <w:spacing w:val="29"/>
          <w:sz w:val="20"/>
        </w:rPr>
        <w:t xml:space="preserve">  </w:t>
      </w:r>
      <w:r>
        <w:rPr>
          <w:b/>
          <w:sz w:val="20"/>
        </w:rPr>
        <w:t>Endowment</w:t>
      </w:r>
      <w:proofErr w:type="gramEnd"/>
      <w:r>
        <w:rPr>
          <w:b/>
          <w:spacing w:val="5"/>
          <w:sz w:val="20"/>
        </w:rPr>
        <w:t xml:space="preserve"> </w:t>
      </w:r>
      <w:r>
        <w:rPr>
          <w:b/>
          <w:spacing w:val="-2"/>
          <w:sz w:val="20"/>
        </w:rPr>
        <w:t>Reserves</w:t>
      </w:r>
    </w:p>
    <w:p w14:paraId="5CEEB480" w14:textId="77777777" w:rsidR="00756854" w:rsidRDefault="00E71861">
      <w:pPr>
        <w:spacing w:before="53"/>
        <w:ind w:left="1258"/>
        <w:rPr>
          <w:sz w:val="20"/>
        </w:rPr>
      </w:pPr>
      <w:r>
        <w:rPr>
          <w:sz w:val="20"/>
        </w:rPr>
        <w:t>Restricted</w:t>
      </w:r>
      <w:r>
        <w:rPr>
          <w:spacing w:val="5"/>
          <w:sz w:val="20"/>
        </w:rPr>
        <w:t xml:space="preserve"> </w:t>
      </w:r>
      <w:r>
        <w:rPr>
          <w:sz w:val="20"/>
        </w:rPr>
        <w:t>net</w:t>
      </w:r>
      <w:r>
        <w:rPr>
          <w:spacing w:val="8"/>
          <w:sz w:val="20"/>
        </w:rPr>
        <w:t xml:space="preserve"> </w:t>
      </w:r>
      <w:r>
        <w:rPr>
          <w:sz w:val="20"/>
        </w:rPr>
        <w:t>assets</w:t>
      </w:r>
      <w:r>
        <w:rPr>
          <w:spacing w:val="7"/>
          <w:sz w:val="20"/>
        </w:rPr>
        <w:t xml:space="preserve"> </w:t>
      </w:r>
      <w:r>
        <w:rPr>
          <w:sz w:val="20"/>
        </w:rPr>
        <w:t>relating</w:t>
      </w:r>
      <w:r>
        <w:rPr>
          <w:spacing w:val="9"/>
          <w:sz w:val="20"/>
        </w:rPr>
        <w:t xml:space="preserve"> </w:t>
      </w:r>
      <w:r>
        <w:rPr>
          <w:sz w:val="20"/>
        </w:rPr>
        <w:t>to</w:t>
      </w:r>
      <w:r>
        <w:rPr>
          <w:spacing w:val="2"/>
          <w:sz w:val="20"/>
        </w:rPr>
        <w:t xml:space="preserve"> </w:t>
      </w:r>
      <w:r>
        <w:rPr>
          <w:sz w:val="20"/>
        </w:rPr>
        <w:t>endowments</w:t>
      </w:r>
      <w:r>
        <w:rPr>
          <w:spacing w:val="7"/>
          <w:sz w:val="20"/>
        </w:rPr>
        <w:t xml:space="preserve"> </w:t>
      </w:r>
      <w:r>
        <w:rPr>
          <w:sz w:val="20"/>
        </w:rPr>
        <w:t>are</w:t>
      </w:r>
      <w:r>
        <w:rPr>
          <w:spacing w:val="8"/>
          <w:sz w:val="20"/>
        </w:rPr>
        <w:t xml:space="preserve"> </w:t>
      </w:r>
      <w:r>
        <w:rPr>
          <w:sz w:val="20"/>
        </w:rPr>
        <w:t>as</w:t>
      </w:r>
      <w:r>
        <w:rPr>
          <w:spacing w:val="7"/>
          <w:sz w:val="20"/>
        </w:rPr>
        <w:t xml:space="preserve"> </w:t>
      </w:r>
      <w:r>
        <w:rPr>
          <w:spacing w:val="-2"/>
          <w:sz w:val="20"/>
        </w:rPr>
        <w:t>follows:</w:t>
      </w:r>
    </w:p>
    <w:p w14:paraId="4C8F7BB3" w14:textId="77777777" w:rsidR="00756854" w:rsidRDefault="00756854">
      <w:pPr>
        <w:pStyle w:val="BodyText"/>
        <w:rPr>
          <w:sz w:val="20"/>
        </w:rPr>
      </w:pPr>
    </w:p>
    <w:p w14:paraId="37895CC4" w14:textId="77777777" w:rsidR="00756854" w:rsidRDefault="00756854">
      <w:pPr>
        <w:rPr>
          <w:sz w:val="20"/>
        </w:rPr>
        <w:sectPr w:rsidR="00756854">
          <w:pgSz w:w="11910" w:h="16840"/>
          <w:pgMar w:top="1080" w:right="80" w:bottom="940" w:left="80" w:header="739" w:footer="748" w:gutter="0"/>
          <w:cols w:space="720"/>
        </w:sectPr>
      </w:pPr>
    </w:p>
    <w:p w14:paraId="2BB8A3C5" w14:textId="77777777" w:rsidR="00756854" w:rsidRDefault="00756854">
      <w:pPr>
        <w:pStyle w:val="BodyText"/>
        <w:spacing w:before="5"/>
        <w:rPr>
          <w:sz w:val="19"/>
        </w:rPr>
      </w:pPr>
    </w:p>
    <w:p w14:paraId="656F8ADD" w14:textId="77777777" w:rsidR="00756854" w:rsidRDefault="00E71861">
      <w:pPr>
        <w:spacing w:line="285" w:lineRule="auto"/>
        <w:ind w:left="5901" w:firstLine="209"/>
        <w:jc w:val="both"/>
        <w:rPr>
          <w:b/>
          <w:sz w:val="20"/>
        </w:rPr>
      </w:pPr>
      <w:r>
        <w:rPr>
          <w:b/>
          <w:spacing w:val="-2"/>
          <w:sz w:val="20"/>
        </w:rPr>
        <w:t>Restricted Expendable Endowments</w:t>
      </w:r>
    </w:p>
    <w:p w14:paraId="032F3960" w14:textId="77777777" w:rsidR="00756854" w:rsidRDefault="00E71861">
      <w:pPr>
        <w:spacing w:before="5"/>
        <w:rPr>
          <w:b/>
          <w:sz w:val="19"/>
        </w:rPr>
      </w:pPr>
      <w:r>
        <w:br w:type="column"/>
      </w:r>
    </w:p>
    <w:p w14:paraId="45B8B95E" w14:textId="77777777" w:rsidR="00756854" w:rsidRDefault="00E71861">
      <w:pPr>
        <w:spacing w:line="285" w:lineRule="auto"/>
        <w:ind w:left="106" w:firstLine="209"/>
        <w:jc w:val="right"/>
        <w:rPr>
          <w:b/>
          <w:sz w:val="20"/>
        </w:rPr>
      </w:pPr>
      <w:r>
        <w:rPr>
          <w:b/>
          <w:spacing w:val="-2"/>
          <w:sz w:val="20"/>
        </w:rPr>
        <w:t>Restricted Permanent Endowments</w:t>
      </w:r>
    </w:p>
    <w:p w14:paraId="5AAC2C68" w14:textId="77777777" w:rsidR="00756854" w:rsidRDefault="00E71861">
      <w:pPr>
        <w:rPr>
          <w:b/>
        </w:rPr>
      </w:pPr>
      <w:r>
        <w:br w:type="column"/>
      </w:r>
    </w:p>
    <w:p w14:paraId="1A3079C9" w14:textId="77777777" w:rsidR="00756854" w:rsidRDefault="00E71861">
      <w:pPr>
        <w:tabs>
          <w:tab w:val="left" w:pos="1329"/>
        </w:tabs>
        <w:spacing w:before="180"/>
        <w:ind w:left="271"/>
        <w:rPr>
          <w:sz w:val="20"/>
        </w:rPr>
      </w:pPr>
      <w:r>
        <w:rPr>
          <w:b/>
          <w:spacing w:val="-4"/>
          <w:sz w:val="20"/>
        </w:rPr>
        <w:t>2020</w:t>
      </w:r>
      <w:r>
        <w:rPr>
          <w:b/>
          <w:sz w:val="20"/>
        </w:rPr>
        <w:tab/>
      </w:r>
      <w:r>
        <w:rPr>
          <w:spacing w:val="-4"/>
          <w:sz w:val="20"/>
        </w:rPr>
        <w:t>2019</w:t>
      </w:r>
    </w:p>
    <w:p w14:paraId="50BCCBFE" w14:textId="77777777" w:rsidR="00756854" w:rsidRDefault="00756854">
      <w:pPr>
        <w:pStyle w:val="BodyText"/>
      </w:pPr>
    </w:p>
    <w:p w14:paraId="75EA9D0C" w14:textId="77777777" w:rsidR="00756854" w:rsidRDefault="00E71861">
      <w:pPr>
        <w:tabs>
          <w:tab w:val="left" w:pos="1306"/>
        </w:tabs>
        <w:spacing w:before="135"/>
        <w:ind w:left="271"/>
        <w:rPr>
          <w:sz w:val="20"/>
        </w:rPr>
      </w:pPr>
      <w:r>
        <w:rPr>
          <w:b/>
          <w:spacing w:val="-2"/>
          <w:sz w:val="20"/>
        </w:rPr>
        <w:t>Total</w:t>
      </w:r>
      <w:r>
        <w:rPr>
          <w:b/>
          <w:sz w:val="20"/>
        </w:rPr>
        <w:tab/>
      </w:r>
      <w:proofErr w:type="spellStart"/>
      <w:r>
        <w:rPr>
          <w:spacing w:val="-4"/>
          <w:sz w:val="20"/>
        </w:rPr>
        <w:t>Total</w:t>
      </w:r>
      <w:proofErr w:type="spellEnd"/>
    </w:p>
    <w:p w14:paraId="4497C407" w14:textId="77777777" w:rsidR="00756854" w:rsidRDefault="00756854">
      <w:pPr>
        <w:rPr>
          <w:sz w:val="20"/>
        </w:rPr>
        <w:sectPr w:rsidR="00756854">
          <w:type w:val="continuous"/>
          <w:pgSz w:w="11910" w:h="16840"/>
          <w:pgMar w:top="240" w:right="80" w:bottom="0" w:left="80" w:header="739" w:footer="748" w:gutter="0"/>
          <w:cols w:num="3" w:space="720" w:equalWidth="0">
            <w:col w:w="7105" w:space="40"/>
            <w:col w:w="1311" w:space="39"/>
            <w:col w:w="3255"/>
          </w:cols>
        </w:sectPr>
      </w:pPr>
    </w:p>
    <w:p w14:paraId="0D482553" w14:textId="77777777" w:rsidR="00756854" w:rsidRDefault="00E71861">
      <w:pPr>
        <w:tabs>
          <w:tab w:val="left" w:pos="7873"/>
          <w:tab w:val="left" w:pos="8901"/>
          <w:tab w:val="left" w:pos="9989"/>
        </w:tabs>
        <w:spacing w:before="60"/>
        <w:ind w:left="6523"/>
        <w:rPr>
          <w:sz w:val="20"/>
        </w:rPr>
      </w:pPr>
      <w:r>
        <w:rPr>
          <w:b/>
          <w:spacing w:val="-2"/>
          <w:sz w:val="20"/>
        </w:rPr>
        <w:t>£'000</w:t>
      </w:r>
      <w:r>
        <w:rPr>
          <w:b/>
          <w:sz w:val="20"/>
        </w:rPr>
        <w:tab/>
      </w:r>
      <w:r>
        <w:rPr>
          <w:b/>
          <w:spacing w:val="-2"/>
          <w:sz w:val="20"/>
        </w:rPr>
        <w:t>£'000</w:t>
      </w:r>
      <w:r>
        <w:rPr>
          <w:b/>
          <w:sz w:val="20"/>
        </w:rPr>
        <w:tab/>
      </w:r>
      <w:r>
        <w:rPr>
          <w:b/>
          <w:spacing w:val="-2"/>
          <w:sz w:val="20"/>
        </w:rPr>
        <w:t>£'000</w:t>
      </w:r>
      <w:r>
        <w:rPr>
          <w:b/>
          <w:sz w:val="20"/>
        </w:rPr>
        <w:tab/>
      </w:r>
      <w:r>
        <w:rPr>
          <w:spacing w:val="-4"/>
          <w:sz w:val="20"/>
        </w:rPr>
        <w:t>£'000</w:t>
      </w:r>
    </w:p>
    <w:p w14:paraId="23CCA065" w14:textId="77777777" w:rsidR="00756854" w:rsidRDefault="00756854">
      <w:pPr>
        <w:pStyle w:val="BodyText"/>
        <w:spacing w:before="6"/>
        <w:rPr>
          <w:sz w:val="12"/>
        </w:rPr>
      </w:pPr>
    </w:p>
    <w:p w14:paraId="7C3201DA" w14:textId="77777777" w:rsidR="00756854" w:rsidRDefault="00E71861">
      <w:pPr>
        <w:spacing w:before="103" w:after="50"/>
        <w:ind w:left="808"/>
        <w:rPr>
          <w:b/>
          <w:sz w:val="20"/>
        </w:rPr>
      </w:pPr>
      <w:r>
        <w:rPr>
          <w:b/>
          <w:sz w:val="20"/>
        </w:rPr>
        <w:t>Balances</w:t>
      </w:r>
      <w:r>
        <w:rPr>
          <w:b/>
          <w:spacing w:val="7"/>
          <w:sz w:val="20"/>
        </w:rPr>
        <w:t xml:space="preserve"> </w:t>
      </w:r>
      <w:proofErr w:type="gramStart"/>
      <w:r>
        <w:rPr>
          <w:b/>
          <w:sz w:val="20"/>
        </w:rPr>
        <w:t>at</w:t>
      </w:r>
      <w:proofErr w:type="gramEnd"/>
      <w:r>
        <w:rPr>
          <w:b/>
          <w:spacing w:val="6"/>
          <w:sz w:val="20"/>
        </w:rPr>
        <w:t xml:space="preserve"> </w:t>
      </w:r>
      <w:r>
        <w:rPr>
          <w:b/>
          <w:sz w:val="20"/>
        </w:rPr>
        <w:t>1</w:t>
      </w:r>
      <w:r>
        <w:rPr>
          <w:b/>
          <w:spacing w:val="5"/>
          <w:sz w:val="20"/>
        </w:rPr>
        <w:t xml:space="preserve"> </w:t>
      </w:r>
      <w:r>
        <w:rPr>
          <w:b/>
          <w:sz w:val="20"/>
        </w:rPr>
        <w:t>August</w:t>
      </w:r>
      <w:r>
        <w:rPr>
          <w:b/>
          <w:spacing w:val="6"/>
          <w:sz w:val="20"/>
        </w:rPr>
        <w:t xml:space="preserve"> </w:t>
      </w:r>
      <w:r>
        <w:rPr>
          <w:b/>
          <w:spacing w:val="-4"/>
          <w:sz w:val="20"/>
        </w:rPr>
        <w:t>2019</w:t>
      </w:r>
    </w:p>
    <w:tbl>
      <w:tblPr>
        <w:tblW w:w="0" w:type="auto"/>
        <w:tblInd w:w="765" w:type="dxa"/>
        <w:tblLayout w:type="fixed"/>
        <w:tblCellMar>
          <w:left w:w="0" w:type="dxa"/>
          <w:right w:w="0" w:type="dxa"/>
        </w:tblCellMar>
        <w:tblLook w:val="01E0" w:firstRow="1" w:lastRow="1" w:firstColumn="1" w:lastColumn="1" w:noHBand="0" w:noVBand="0"/>
      </w:tblPr>
      <w:tblGrid>
        <w:gridCol w:w="5046"/>
        <w:gridCol w:w="1763"/>
        <w:gridCol w:w="1190"/>
        <w:gridCol w:w="1051"/>
        <w:gridCol w:w="748"/>
      </w:tblGrid>
      <w:tr w:rsidR="00756854" w14:paraId="77819D0E" w14:textId="77777777">
        <w:trPr>
          <w:trHeight w:val="260"/>
        </w:trPr>
        <w:tc>
          <w:tcPr>
            <w:tcW w:w="5046" w:type="dxa"/>
          </w:tcPr>
          <w:p w14:paraId="257E0D1F" w14:textId="77777777" w:rsidR="00756854" w:rsidRDefault="00E71861">
            <w:pPr>
              <w:pStyle w:val="TableParagraph"/>
              <w:spacing w:before="2"/>
              <w:ind w:left="500"/>
              <w:rPr>
                <w:sz w:val="20"/>
              </w:rPr>
            </w:pPr>
            <w:r>
              <w:rPr>
                <w:spacing w:val="-2"/>
                <w:sz w:val="20"/>
              </w:rPr>
              <w:t>Capital</w:t>
            </w:r>
          </w:p>
        </w:tc>
        <w:tc>
          <w:tcPr>
            <w:tcW w:w="1763" w:type="dxa"/>
          </w:tcPr>
          <w:p w14:paraId="6FCA1ABA" w14:textId="77777777" w:rsidR="00756854" w:rsidRDefault="00E71861">
            <w:pPr>
              <w:pStyle w:val="TableParagraph"/>
              <w:spacing w:before="2"/>
              <w:ind w:left="1019"/>
              <w:rPr>
                <w:sz w:val="20"/>
              </w:rPr>
            </w:pPr>
            <w:r>
              <w:rPr>
                <w:spacing w:val="-5"/>
                <w:sz w:val="20"/>
              </w:rPr>
              <w:t>11</w:t>
            </w:r>
          </w:p>
        </w:tc>
        <w:tc>
          <w:tcPr>
            <w:tcW w:w="1190" w:type="dxa"/>
          </w:tcPr>
          <w:p w14:paraId="377041D0" w14:textId="77777777" w:rsidR="00756854" w:rsidRDefault="00E71861">
            <w:pPr>
              <w:pStyle w:val="TableParagraph"/>
              <w:spacing w:before="2"/>
              <w:ind w:left="501"/>
              <w:rPr>
                <w:sz w:val="20"/>
              </w:rPr>
            </w:pPr>
            <w:r>
              <w:rPr>
                <w:spacing w:val="-5"/>
                <w:sz w:val="20"/>
              </w:rPr>
              <w:t>310</w:t>
            </w:r>
          </w:p>
        </w:tc>
        <w:tc>
          <w:tcPr>
            <w:tcW w:w="1051" w:type="dxa"/>
          </w:tcPr>
          <w:p w14:paraId="6899A64C" w14:textId="77777777" w:rsidR="00756854" w:rsidRDefault="00E71861">
            <w:pPr>
              <w:pStyle w:val="TableParagraph"/>
              <w:spacing w:before="2"/>
              <w:ind w:left="293"/>
              <w:rPr>
                <w:b/>
                <w:sz w:val="20"/>
              </w:rPr>
            </w:pPr>
            <w:r>
              <w:rPr>
                <w:b/>
                <w:spacing w:val="-5"/>
                <w:sz w:val="20"/>
              </w:rPr>
              <w:t>321</w:t>
            </w:r>
          </w:p>
        </w:tc>
        <w:tc>
          <w:tcPr>
            <w:tcW w:w="748" w:type="dxa"/>
          </w:tcPr>
          <w:p w14:paraId="698D945D" w14:textId="77777777" w:rsidR="00756854" w:rsidRDefault="00E71861">
            <w:pPr>
              <w:pStyle w:val="TableParagraph"/>
              <w:spacing w:before="2"/>
              <w:ind w:left="315"/>
              <w:rPr>
                <w:sz w:val="20"/>
              </w:rPr>
            </w:pPr>
            <w:r>
              <w:rPr>
                <w:spacing w:val="-5"/>
                <w:sz w:val="20"/>
              </w:rPr>
              <w:t>321</w:t>
            </w:r>
          </w:p>
        </w:tc>
      </w:tr>
      <w:tr w:rsidR="00756854" w14:paraId="395E7CB1" w14:textId="77777777">
        <w:trPr>
          <w:trHeight w:val="273"/>
        </w:trPr>
        <w:tc>
          <w:tcPr>
            <w:tcW w:w="5046" w:type="dxa"/>
          </w:tcPr>
          <w:p w14:paraId="42732A28" w14:textId="77777777" w:rsidR="00756854" w:rsidRDefault="00E71861">
            <w:pPr>
              <w:pStyle w:val="TableParagraph"/>
              <w:spacing w:before="27" w:line="226" w:lineRule="exact"/>
              <w:ind w:left="500"/>
              <w:rPr>
                <w:sz w:val="20"/>
              </w:rPr>
            </w:pPr>
            <w:r>
              <w:rPr>
                <w:sz w:val="20"/>
              </w:rPr>
              <w:t>Accumulated</w:t>
            </w:r>
            <w:r>
              <w:rPr>
                <w:spacing w:val="3"/>
                <w:sz w:val="20"/>
              </w:rPr>
              <w:t xml:space="preserve"> </w:t>
            </w:r>
            <w:r>
              <w:rPr>
                <w:spacing w:val="-2"/>
                <w:sz w:val="20"/>
              </w:rPr>
              <w:t>income</w:t>
            </w:r>
          </w:p>
        </w:tc>
        <w:tc>
          <w:tcPr>
            <w:tcW w:w="1763" w:type="dxa"/>
            <w:tcBorders>
              <w:bottom w:val="single" w:sz="4" w:space="0" w:color="000000"/>
            </w:tcBorders>
          </w:tcPr>
          <w:p w14:paraId="572514F9" w14:textId="77777777" w:rsidR="00756854" w:rsidRDefault="00E71861">
            <w:pPr>
              <w:pStyle w:val="TableParagraph"/>
              <w:spacing w:before="27" w:line="226" w:lineRule="exact"/>
              <w:ind w:left="1019"/>
              <w:rPr>
                <w:sz w:val="20"/>
              </w:rPr>
            </w:pPr>
            <w:r>
              <w:rPr>
                <w:spacing w:val="-5"/>
                <w:sz w:val="20"/>
              </w:rPr>
              <w:t>19</w:t>
            </w:r>
          </w:p>
        </w:tc>
        <w:tc>
          <w:tcPr>
            <w:tcW w:w="1190" w:type="dxa"/>
            <w:tcBorders>
              <w:bottom w:val="single" w:sz="4" w:space="0" w:color="000000"/>
            </w:tcBorders>
          </w:tcPr>
          <w:p w14:paraId="44A2897F" w14:textId="77777777" w:rsidR="00756854" w:rsidRDefault="00E71861">
            <w:pPr>
              <w:pStyle w:val="TableParagraph"/>
              <w:spacing w:before="27" w:line="226" w:lineRule="exact"/>
              <w:ind w:left="606"/>
              <w:rPr>
                <w:sz w:val="20"/>
              </w:rPr>
            </w:pPr>
            <w:r>
              <w:rPr>
                <w:spacing w:val="-5"/>
                <w:sz w:val="20"/>
              </w:rPr>
              <w:t>68</w:t>
            </w:r>
          </w:p>
        </w:tc>
        <w:tc>
          <w:tcPr>
            <w:tcW w:w="1051" w:type="dxa"/>
            <w:tcBorders>
              <w:bottom w:val="single" w:sz="4" w:space="0" w:color="000000"/>
            </w:tcBorders>
          </w:tcPr>
          <w:p w14:paraId="2A819C56" w14:textId="77777777" w:rsidR="00756854" w:rsidRDefault="00E71861">
            <w:pPr>
              <w:pStyle w:val="TableParagraph"/>
              <w:spacing w:before="27" w:line="226" w:lineRule="exact"/>
              <w:ind w:left="399" w:right="382"/>
              <w:jc w:val="center"/>
              <w:rPr>
                <w:b/>
                <w:sz w:val="20"/>
              </w:rPr>
            </w:pPr>
            <w:r>
              <w:rPr>
                <w:b/>
                <w:spacing w:val="-5"/>
                <w:sz w:val="20"/>
              </w:rPr>
              <w:t>87</w:t>
            </w:r>
          </w:p>
        </w:tc>
        <w:tc>
          <w:tcPr>
            <w:tcW w:w="748" w:type="dxa"/>
            <w:tcBorders>
              <w:bottom w:val="single" w:sz="4" w:space="0" w:color="000000"/>
            </w:tcBorders>
          </w:tcPr>
          <w:p w14:paraId="495768DB" w14:textId="77777777" w:rsidR="00756854" w:rsidRDefault="00E71861">
            <w:pPr>
              <w:pStyle w:val="TableParagraph"/>
              <w:spacing w:before="27" w:line="226" w:lineRule="exact"/>
              <w:ind w:left="420"/>
              <w:rPr>
                <w:sz w:val="20"/>
              </w:rPr>
            </w:pPr>
            <w:r>
              <w:rPr>
                <w:spacing w:val="-5"/>
                <w:sz w:val="20"/>
              </w:rPr>
              <w:t>81</w:t>
            </w:r>
          </w:p>
        </w:tc>
      </w:tr>
      <w:tr w:rsidR="00756854" w14:paraId="6126908F" w14:textId="77777777">
        <w:trPr>
          <w:trHeight w:val="391"/>
        </w:trPr>
        <w:tc>
          <w:tcPr>
            <w:tcW w:w="5046" w:type="dxa"/>
          </w:tcPr>
          <w:p w14:paraId="78E251B0" w14:textId="77777777" w:rsidR="00756854" w:rsidRDefault="00756854">
            <w:pPr>
              <w:pStyle w:val="TableParagraph"/>
              <w:rPr>
                <w:rFonts w:ascii="Times New Roman"/>
                <w:sz w:val="18"/>
              </w:rPr>
            </w:pPr>
          </w:p>
        </w:tc>
        <w:tc>
          <w:tcPr>
            <w:tcW w:w="1763" w:type="dxa"/>
            <w:tcBorders>
              <w:top w:val="single" w:sz="4" w:space="0" w:color="000000"/>
            </w:tcBorders>
          </w:tcPr>
          <w:p w14:paraId="1D64C068" w14:textId="77777777" w:rsidR="00756854" w:rsidRDefault="00E71861">
            <w:pPr>
              <w:pStyle w:val="TableParagraph"/>
              <w:spacing w:before="28"/>
              <w:ind w:left="1019"/>
              <w:rPr>
                <w:sz w:val="20"/>
              </w:rPr>
            </w:pPr>
            <w:r>
              <w:rPr>
                <w:spacing w:val="-5"/>
                <w:sz w:val="20"/>
              </w:rPr>
              <w:t>30</w:t>
            </w:r>
          </w:p>
        </w:tc>
        <w:tc>
          <w:tcPr>
            <w:tcW w:w="1190" w:type="dxa"/>
            <w:tcBorders>
              <w:top w:val="single" w:sz="4" w:space="0" w:color="000000"/>
            </w:tcBorders>
          </w:tcPr>
          <w:p w14:paraId="3D3605D0" w14:textId="77777777" w:rsidR="00756854" w:rsidRDefault="00E71861">
            <w:pPr>
              <w:pStyle w:val="TableParagraph"/>
              <w:spacing w:before="28"/>
              <w:ind w:left="501"/>
              <w:rPr>
                <w:sz w:val="20"/>
              </w:rPr>
            </w:pPr>
            <w:r>
              <w:rPr>
                <w:spacing w:val="-5"/>
                <w:sz w:val="20"/>
              </w:rPr>
              <w:t>378</w:t>
            </w:r>
          </w:p>
        </w:tc>
        <w:tc>
          <w:tcPr>
            <w:tcW w:w="1051" w:type="dxa"/>
            <w:tcBorders>
              <w:top w:val="single" w:sz="4" w:space="0" w:color="000000"/>
            </w:tcBorders>
          </w:tcPr>
          <w:p w14:paraId="5C89C099" w14:textId="77777777" w:rsidR="00756854" w:rsidRDefault="00E71861">
            <w:pPr>
              <w:pStyle w:val="TableParagraph"/>
              <w:spacing w:before="28"/>
              <w:ind w:left="293"/>
              <w:rPr>
                <w:b/>
                <w:sz w:val="20"/>
              </w:rPr>
            </w:pPr>
            <w:r>
              <w:rPr>
                <w:b/>
                <w:spacing w:val="-5"/>
                <w:sz w:val="20"/>
              </w:rPr>
              <w:t>408</w:t>
            </w:r>
          </w:p>
        </w:tc>
        <w:tc>
          <w:tcPr>
            <w:tcW w:w="748" w:type="dxa"/>
            <w:tcBorders>
              <w:top w:val="single" w:sz="4" w:space="0" w:color="000000"/>
            </w:tcBorders>
          </w:tcPr>
          <w:p w14:paraId="2BAE84BA" w14:textId="77777777" w:rsidR="00756854" w:rsidRDefault="00E71861">
            <w:pPr>
              <w:pStyle w:val="TableParagraph"/>
              <w:spacing w:before="28"/>
              <w:ind w:left="315"/>
              <w:rPr>
                <w:sz w:val="20"/>
              </w:rPr>
            </w:pPr>
            <w:r>
              <w:rPr>
                <w:spacing w:val="-5"/>
                <w:sz w:val="20"/>
              </w:rPr>
              <w:t>402</w:t>
            </w:r>
          </w:p>
        </w:tc>
      </w:tr>
      <w:tr w:rsidR="00756854" w14:paraId="3ED74C09" w14:textId="77777777">
        <w:trPr>
          <w:trHeight w:val="389"/>
        </w:trPr>
        <w:tc>
          <w:tcPr>
            <w:tcW w:w="5046" w:type="dxa"/>
          </w:tcPr>
          <w:p w14:paraId="1F84B89C" w14:textId="77777777" w:rsidR="00756854" w:rsidRDefault="00E71861">
            <w:pPr>
              <w:pStyle w:val="TableParagraph"/>
              <w:spacing w:before="132"/>
              <w:ind w:left="500"/>
              <w:rPr>
                <w:sz w:val="20"/>
              </w:rPr>
            </w:pPr>
            <w:r>
              <w:rPr>
                <w:sz w:val="20"/>
              </w:rPr>
              <w:t>Investment</w:t>
            </w:r>
            <w:r>
              <w:rPr>
                <w:spacing w:val="13"/>
                <w:sz w:val="20"/>
              </w:rPr>
              <w:t xml:space="preserve"> </w:t>
            </w:r>
            <w:r>
              <w:rPr>
                <w:spacing w:val="-2"/>
                <w:sz w:val="20"/>
              </w:rPr>
              <w:t>income</w:t>
            </w:r>
          </w:p>
        </w:tc>
        <w:tc>
          <w:tcPr>
            <w:tcW w:w="1763" w:type="dxa"/>
          </w:tcPr>
          <w:p w14:paraId="41AAF969" w14:textId="77777777" w:rsidR="00756854" w:rsidRDefault="00E71861">
            <w:pPr>
              <w:pStyle w:val="TableParagraph"/>
              <w:spacing w:before="132"/>
              <w:ind w:left="1109"/>
              <w:rPr>
                <w:sz w:val="20"/>
              </w:rPr>
            </w:pPr>
            <w:r>
              <w:rPr>
                <w:w w:val="101"/>
                <w:sz w:val="20"/>
              </w:rPr>
              <w:t>-</w:t>
            </w:r>
          </w:p>
        </w:tc>
        <w:tc>
          <w:tcPr>
            <w:tcW w:w="1190" w:type="dxa"/>
          </w:tcPr>
          <w:p w14:paraId="572F0896" w14:textId="77777777" w:rsidR="00756854" w:rsidRDefault="00E71861">
            <w:pPr>
              <w:pStyle w:val="TableParagraph"/>
              <w:spacing w:before="132"/>
              <w:ind w:left="606"/>
              <w:rPr>
                <w:sz w:val="20"/>
              </w:rPr>
            </w:pPr>
            <w:r>
              <w:rPr>
                <w:spacing w:val="-5"/>
                <w:sz w:val="20"/>
              </w:rPr>
              <w:t>14</w:t>
            </w:r>
          </w:p>
        </w:tc>
        <w:tc>
          <w:tcPr>
            <w:tcW w:w="1051" w:type="dxa"/>
          </w:tcPr>
          <w:p w14:paraId="42693B5B" w14:textId="77777777" w:rsidR="00756854" w:rsidRDefault="00E71861">
            <w:pPr>
              <w:pStyle w:val="TableParagraph"/>
              <w:spacing w:before="132"/>
              <w:ind w:left="399" w:right="382"/>
              <w:jc w:val="center"/>
              <w:rPr>
                <w:b/>
                <w:sz w:val="20"/>
              </w:rPr>
            </w:pPr>
            <w:r>
              <w:rPr>
                <w:b/>
                <w:spacing w:val="-5"/>
                <w:sz w:val="20"/>
              </w:rPr>
              <w:t>14</w:t>
            </w:r>
          </w:p>
        </w:tc>
        <w:tc>
          <w:tcPr>
            <w:tcW w:w="748" w:type="dxa"/>
          </w:tcPr>
          <w:p w14:paraId="5A16FC3B" w14:textId="77777777" w:rsidR="00756854" w:rsidRDefault="00E71861">
            <w:pPr>
              <w:pStyle w:val="TableParagraph"/>
              <w:spacing w:before="132"/>
              <w:ind w:left="420"/>
              <w:rPr>
                <w:sz w:val="20"/>
              </w:rPr>
            </w:pPr>
            <w:r>
              <w:rPr>
                <w:spacing w:val="-5"/>
                <w:sz w:val="20"/>
              </w:rPr>
              <w:t>13</w:t>
            </w:r>
          </w:p>
        </w:tc>
      </w:tr>
      <w:tr w:rsidR="00756854" w14:paraId="04F6C297" w14:textId="77777777">
        <w:trPr>
          <w:trHeight w:val="281"/>
        </w:trPr>
        <w:tc>
          <w:tcPr>
            <w:tcW w:w="5046" w:type="dxa"/>
          </w:tcPr>
          <w:p w14:paraId="648CBE9F" w14:textId="77777777" w:rsidR="00756854" w:rsidRDefault="00E71861">
            <w:pPr>
              <w:pStyle w:val="TableParagraph"/>
              <w:spacing w:before="27"/>
              <w:ind w:left="500"/>
              <w:rPr>
                <w:sz w:val="20"/>
              </w:rPr>
            </w:pPr>
            <w:r>
              <w:rPr>
                <w:spacing w:val="-2"/>
                <w:sz w:val="20"/>
              </w:rPr>
              <w:t>Expenditure</w:t>
            </w:r>
          </w:p>
        </w:tc>
        <w:tc>
          <w:tcPr>
            <w:tcW w:w="1763" w:type="dxa"/>
          </w:tcPr>
          <w:p w14:paraId="0679D34D" w14:textId="77777777" w:rsidR="00756854" w:rsidRDefault="00E71861">
            <w:pPr>
              <w:pStyle w:val="TableParagraph"/>
              <w:spacing w:before="27"/>
              <w:ind w:left="1109"/>
              <w:rPr>
                <w:sz w:val="20"/>
              </w:rPr>
            </w:pPr>
            <w:r>
              <w:rPr>
                <w:w w:val="101"/>
                <w:sz w:val="20"/>
              </w:rPr>
              <w:t>-</w:t>
            </w:r>
          </w:p>
        </w:tc>
        <w:tc>
          <w:tcPr>
            <w:tcW w:w="1190" w:type="dxa"/>
          </w:tcPr>
          <w:p w14:paraId="0AABD5EA" w14:textId="77777777" w:rsidR="00756854" w:rsidRDefault="00E71861">
            <w:pPr>
              <w:pStyle w:val="TableParagraph"/>
              <w:spacing w:before="27"/>
              <w:ind w:right="297"/>
              <w:jc w:val="right"/>
              <w:rPr>
                <w:sz w:val="20"/>
              </w:rPr>
            </w:pPr>
            <w:r>
              <w:rPr>
                <w:spacing w:val="-4"/>
                <w:sz w:val="20"/>
              </w:rPr>
              <w:t>(18)</w:t>
            </w:r>
          </w:p>
        </w:tc>
        <w:tc>
          <w:tcPr>
            <w:tcW w:w="1051" w:type="dxa"/>
          </w:tcPr>
          <w:p w14:paraId="7D3A3A89" w14:textId="77777777" w:rsidR="00756854" w:rsidRDefault="00E71861">
            <w:pPr>
              <w:pStyle w:val="TableParagraph"/>
              <w:spacing w:before="27"/>
              <w:ind w:left="339"/>
              <w:rPr>
                <w:b/>
                <w:sz w:val="20"/>
              </w:rPr>
            </w:pPr>
            <w:r>
              <w:rPr>
                <w:b/>
                <w:spacing w:val="-4"/>
                <w:sz w:val="20"/>
              </w:rPr>
              <w:t>(18)</w:t>
            </w:r>
          </w:p>
        </w:tc>
        <w:tc>
          <w:tcPr>
            <w:tcW w:w="748" w:type="dxa"/>
          </w:tcPr>
          <w:p w14:paraId="3DE49361" w14:textId="77777777" w:rsidR="00756854" w:rsidRDefault="00E71861">
            <w:pPr>
              <w:pStyle w:val="TableParagraph"/>
              <w:spacing w:before="27"/>
              <w:ind w:right="41"/>
              <w:jc w:val="right"/>
              <w:rPr>
                <w:sz w:val="20"/>
              </w:rPr>
            </w:pPr>
            <w:r>
              <w:rPr>
                <w:spacing w:val="-5"/>
                <w:sz w:val="20"/>
              </w:rPr>
              <w:t>(7)</w:t>
            </w:r>
          </w:p>
        </w:tc>
      </w:tr>
      <w:tr w:rsidR="00756854" w14:paraId="0468D4A1" w14:textId="77777777">
        <w:trPr>
          <w:trHeight w:val="502"/>
        </w:trPr>
        <w:tc>
          <w:tcPr>
            <w:tcW w:w="5046" w:type="dxa"/>
          </w:tcPr>
          <w:p w14:paraId="0993BFE0" w14:textId="77777777" w:rsidR="00756854" w:rsidRDefault="00E71861">
            <w:pPr>
              <w:pStyle w:val="TableParagraph"/>
              <w:spacing w:before="31"/>
              <w:ind w:left="500"/>
              <w:rPr>
                <w:sz w:val="20"/>
              </w:rPr>
            </w:pPr>
            <w:r>
              <w:rPr>
                <w:sz w:val="20"/>
              </w:rPr>
              <w:t>Decrease</w:t>
            </w:r>
            <w:r>
              <w:rPr>
                <w:spacing w:val="6"/>
                <w:sz w:val="20"/>
              </w:rPr>
              <w:t xml:space="preserve"> </w:t>
            </w:r>
            <w:r>
              <w:rPr>
                <w:sz w:val="20"/>
              </w:rPr>
              <w:t>in</w:t>
            </w:r>
            <w:r>
              <w:rPr>
                <w:spacing w:val="5"/>
                <w:sz w:val="20"/>
              </w:rPr>
              <w:t xml:space="preserve"> </w:t>
            </w:r>
            <w:r>
              <w:rPr>
                <w:sz w:val="20"/>
              </w:rPr>
              <w:t>market</w:t>
            </w:r>
            <w:r>
              <w:rPr>
                <w:spacing w:val="6"/>
                <w:sz w:val="20"/>
              </w:rPr>
              <w:t xml:space="preserve"> </w:t>
            </w:r>
            <w:r>
              <w:rPr>
                <w:sz w:val="20"/>
              </w:rPr>
              <w:t>value</w:t>
            </w:r>
            <w:r>
              <w:rPr>
                <w:spacing w:val="5"/>
                <w:sz w:val="20"/>
              </w:rPr>
              <w:t xml:space="preserve"> </w:t>
            </w:r>
            <w:r>
              <w:rPr>
                <w:sz w:val="20"/>
              </w:rPr>
              <w:t>of</w:t>
            </w:r>
            <w:r>
              <w:rPr>
                <w:spacing w:val="4"/>
                <w:sz w:val="20"/>
              </w:rPr>
              <w:t xml:space="preserve"> </w:t>
            </w:r>
            <w:r>
              <w:rPr>
                <w:spacing w:val="-2"/>
                <w:sz w:val="20"/>
              </w:rPr>
              <w:t>investments</w:t>
            </w:r>
          </w:p>
        </w:tc>
        <w:tc>
          <w:tcPr>
            <w:tcW w:w="1763" w:type="dxa"/>
            <w:tcBorders>
              <w:bottom w:val="single" w:sz="4" w:space="0" w:color="000000"/>
            </w:tcBorders>
          </w:tcPr>
          <w:p w14:paraId="04349D84" w14:textId="77777777" w:rsidR="00756854" w:rsidRDefault="00E71861">
            <w:pPr>
              <w:pStyle w:val="TableParagraph"/>
              <w:spacing w:before="23"/>
              <w:ind w:left="1109"/>
              <w:rPr>
                <w:sz w:val="20"/>
              </w:rPr>
            </w:pPr>
            <w:r>
              <w:rPr>
                <w:w w:val="101"/>
                <w:sz w:val="20"/>
              </w:rPr>
              <w:t>-</w:t>
            </w:r>
          </w:p>
        </w:tc>
        <w:tc>
          <w:tcPr>
            <w:tcW w:w="1190" w:type="dxa"/>
            <w:tcBorders>
              <w:bottom w:val="single" w:sz="4" w:space="0" w:color="000000"/>
            </w:tcBorders>
          </w:tcPr>
          <w:p w14:paraId="718B79B6" w14:textId="77777777" w:rsidR="00756854" w:rsidRDefault="00E71861">
            <w:pPr>
              <w:pStyle w:val="TableParagraph"/>
              <w:spacing w:before="23"/>
              <w:ind w:right="297"/>
              <w:jc w:val="right"/>
              <w:rPr>
                <w:sz w:val="20"/>
              </w:rPr>
            </w:pPr>
            <w:r>
              <w:rPr>
                <w:spacing w:val="-4"/>
                <w:sz w:val="20"/>
              </w:rPr>
              <w:t>(18)</w:t>
            </w:r>
          </w:p>
        </w:tc>
        <w:tc>
          <w:tcPr>
            <w:tcW w:w="1051" w:type="dxa"/>
            <w:tcBorders>
              <w:bottom w:val="single" w:sz="4" w:space="0" w:color="000000"/>
            </w:tcBorders>
          </w:tcPr>
          <w:p w14:paraId="0EC93421" w14:textId="77777777" w:rsidR="00756854" w:rsidRDefault="00E71861">
            <w:pPr>
              <w:pStyle w:val="TableParagraph"/>
              <w:spacing w:before="23"/>
              <w:ind w:left="339"/>
              <w:rPr>
                <w:b/>
                <w:sz w:val="20"/>
              </w:rPr>
            </w:pPr>
            <w:r>
              <w:rPr>
                <w:b/>
                <w:spacing w:val="-4"/>
                <w:sz w:val="20"/>
              </w:rPr>
              <w:t>(18)</w:t>
            </w:r>
          </w:p>
        </w:tc>
        <w:tc>
          <w:tcPr>
            <w:tcW w:w="748" w:type="dxa"/>
            <w:tcBorders>
              <w:bottom w:val="single" w:sz="4" w:space="0" w:color="000000"/>
            </w:tcBorders>
          </w:tcPr>
          <w:p w14:paraId="57E196F3" w14:textId="77777777" w:rsidR="00756854" w:rsidRDefault="00E71861">
            <w:pPr>
              <w:pStyle w:val="TableParagraph"/>
              <w:spacing w:before="23"/>
              <w:ind w:right="161"/>
              <w:jc w:val="right"/>
              <w:rPr>
                <w:sz w:val="20"/>
              </w:rPr>
            </w:pPr>
            <w:r>
              <w:rPr>
                <w:w w:val="101"/>
                <w:sz w:val="20"/>
              </w:rPr>
              <w:t>-</w:t>
            </w:r>
          </w:p>
        </w:tc>
      </w:tr>
      <w:tr w:rsidR="00756854" w14:paraId="1D4D03D1" w14:textId="77777777">
        <w:trPr>
          <w:trHeight w:val="754"/>
        </w:trPr>
        <w:tc>
          <w:tcPr>
            <w:tcW w:w="5046" w:type="dxa"/>
          </w:tcPr>
          <w:p w14:paraId="44B1CAA0" w14:textId="77777777" w:rsidR="00756854" w:rsidRDefault="00E71861">
            <w:pPr>
              <w:pStyle w:val="TableParagraph"/>
              <w:spacing w:before="50" w:line="285" w:lineRule="auto"/>
              <w:ind w:left="500" w:right="53"/>
              <w:rPr>
                <w:b/>
                <w:sz w:val="20"/>
              </w:rPr>
            </w:pPr>
            <w:r>
              <w:rPr>
                <w:b/>
                <w:sz w:val="20"/>
              </w:rPr>
              <w:t>Total endowment comprehensive income for the year</w:t>
            </w:r>
          </w:p>
        </w:tc>
        <w:tc>
          <w:tcPr>
            <w:tcW w:w="1763" w:type="dxa"/>
            <w:tcBorders>
              <w:top w:val="single" w:sz="4" w:space="0" w:color="000000"/>
              <w:bottom w:val="single" w:sz="4" w:space="0" w:color="000000"/>
            </w:tcBorders>
          </w:tcPr>
          <w:p w14:paraId="73B7476B" w14:textId="77777777" w:rsidR="00756854" w:rsidRDefault="00756854">
            <w:pPr>
              <w:pStyle w:val="TableParagraph"/>
              <w:spacing w:before="3"/>
              <w:rPr>
                <w:b/>
                <w:sz w:val="28"/>
              </w:rPr>
            </w:pPr>
          </w:p>
          <w:p w14:paraId="593BD845" w14:textId="77777777" w:rsidR="00756854" w:rsidRDefault="00E71861">
            <w:pPr>
              <w:pStyle w:val="TableParagraph"/>
              <w:ind w:left="1109"/>
              <w:rPr>
                <w:sz w:val="20"/>
              </w:rPr>
            </w:pPr>
            <w:r>
              <w:rPr>
                <w:w w:val="101"/>
                <w:sz w:val="20"/>
              </w:rPr>
              <w:t>-</w:t>
            </w:r>
          </w:p>
        </w:tc>
        <w:tc>
          <w:tcPr>
            <w:tcW w:w="1190" w:type="dxa"/>
            <w:tcBorders>
              <w:top w:val="single" w:sz="4" w:space="0" w:color="000000"/>
              <w:bottom w:val="single" w:sz="4" w:space="0" w:color="000000"/>
            </w:tcBorders>
          </w:tcPr>
          <w:p w14:paraId="67E4A768" w14:textId="77777777" w:rsidR="00756854" w:rsidRDefault="00756854">
            <w:pPr>
              <w:pStyle w:val="TableParagraph"/>
              <w:spacing w:before="3"/>
              <w:rPr>
                <w:b/>
                <w:sz w:val="28"/>
              </w:rPr>
            </w:pPr>
          </w:p>
          <w:p w14:paraId="49F7208A" w14:textId="77777777" w:rsidR="00756854" w:rsidRDefault="00E71861">
            <w:pPr>
              <w:pStyle w:val="TableParagraph"/>
              <w:ind w:right="297"/>
              <w:jc w:val="right"/>
              <w:rPr>
                <w:sz w:val="20"/>
              </w:rPr>
            </w:pPr>
            <w:r>
              <w:rPr>
                <w:spacing w:val="-4"/>
                <w:sz w:val="20"/>
              </w:rPr>
              <w:t>(22)</w:t>
            </w:r>
          </w:p>
        </w:tc>
        <w:tc>
          <w:tcPr>
            <w:tcW w:w="1051" w:type="dxa"/>
            <w:tcBorders>
              <w:top w:val="single" w:sz="4" w:space="0" w:color="000000"/>
              <w:bottom w:val="single" w:sz="4" w:space="0" w:color="000000"/>
            </w:tcBorders>
          </w:tcPr>
          <w:p w14:paraId="28A82D38" w14:textId="77777777" w:rsidR="00756854" w:rsidRDefault="00756854">
            <w:pPr>
              <w:pStyle w:val="TableParagraph"/>
              <w:spacing w:before="3"/>
              <w:rPr>
                <w:b/>
                <w:sz w:val="28"/>
              </w:rPr>
            </w:pPr>
          </w:p>
          <w:p w14:paraId="56DB8413" w14:textId="77777777" w:rsidR="00756854" w:rsidRDefault="00E71861">
            <w:pPr>
              <w:pStyle w:val="TableParagraph"/>
              <w:ind w:left="339"/>
              <w:rPr>
                <w:b/>
                <w:sz w:val="20"/>
              </w:rPr>
            </w:pPr>
            <w:r>
              <w:rPr>
                <w:b/>
                <w:spacing w:val="-4"/>
                <w:sz w:val="20"/>
              </w:rPr>
              <w:t>(22)</w:t>
            </w:r>
          </w:p>
        </w:tc>
        <w:tc>
          <w:tcPr>
            <w:tcW w:w="748" w:type="dxa"/>
            <w:tcBorders>
              <w:top w:val="single" w:sz="4" w:space="0" w:color="000000"/>
              <w:bottom w:val="single" w:sz="4" w:space="0" w:color="000000"/>
            </w:tcBorders>
          </w:tcPr>
          <w:p w14:paraId="3E66B8B9" w14:textId="77777777" w:rsidR="00756854" w:rsidRDefault="00756854">
            <w:pPr>
              <w:pStyle w:val="TableParagraph"/>
              <w:spacing w:before="3"/>
              <w:rPr>
                <w:b/>
                <w:sz w:val="28"/>
              </w:rPr>
            </w:pPr>
          </w:p>
          <w:p w14:paraId="05C979A9" w14:textId="77777777" w:rsidR="00756854" w:rsidRDefault="00E71861">
            <w:pPr>
              <w:pStyle w:val="TableParagraph"/>
              <w:ind w:right="114"/>
              <w:jc w:val="right"/>
              <w:rPr>
                <w:sz w:val="20"/>
              </w:rPr>
            </w:pPr>
            <w:r>
              <w:rPr>
                <w:w w:val="101"/>
                <w:sz w:val="20"/>
              </w:rPr>
              <w:t>6</w:t>
            </w:r>
          </w:p>
        </w:tc>
      </w:tr>
      <w:tr w:rsidR="00756854" w14:paraId="1A724145" w14:textId="77777777">
        <w:trPr>
          <w:trHeight w:val="272"/>
        </w:trPr>
        <w:tc>
          <w:tcPr>
            <w:tcW w:w="5046" w:type="dxa"/>
          </w:tcPr>
          <w:p w14:paraId="2E981DFA" w14:textId="77777777" w:rsidR="00756854" w:rsidRDefault="00E71861">
            <w:pPr>
              <w:pStyle w:val="TableParagraph"/>
              <w:spacing w:before="28" w:line="224" w:lineRule="exact"/>
              <w:ind w:left="50"/>
              <w:rPr>
                <w:b/>
                <w:sz w:val="20"/>
              </w:rPr>
            </w:pPr>
            <w:proofErr w:type="gramStart"/>
            <w:r>
              <w:rPr>
                <w:b/>
                <w:sz w:val="20"/>
              </w:rPr>
              <w:t>At</w:t>
            </w:r>
            <w:proofErr w:type="gramEnd"/>
            <w:r>
              <w:rPr>
                <w:b/>
                <w:spacing w:val="5"/>
                <w:sz w:val="20"/>
              </w:rPr>
              <w:t xml:space="preserve"> </w:t>
            </w:r>
            <w:r>
              <w:rPr>
                <w:b/>
                <w:sz w:val="20"/>
              </w:rPr>
              <w:t>31</w:t>
            </w:r>
            <w:r>
              <w:rPr>
                <w:b/>
                <w:spacing w:val="4"/>
                <w:sz w:val="20"/>
              </w:rPr>
              <w:t xml:space="preserve"> </w:t>
            </w:r>
            <w:r>
              <w:rPr>
                <w:b/>
                <w:sz w:val="20"/>
              </w:rPr>
              <w:t>July</w:t>
            </w:r>
            <w:r>
              <w:rPr>
                <w:b/>
                <w:spacing w:val="1"/>
                <w:sz w:val="20"/>
              </w:rPr>
              <w:t xml:space="preserve"> </w:t>
            </w:r>
            <w:r>
              <w:rPr>
                <w:b/>
                <w:spacing w:val="-4"/>
                <w:sz w:val="20"/>
              </w:rPr>
              <w:t>2020</w:t>
            </w:r>
          </w:p>
        </w:tc>
        <w:tc>
          <w:tcPr>
            <w:tcW w:w="1763" w:type="dxa"/>
            <w:tcBorders>
              <w:top w:val="single" w:sz="4" w:space="0" w:color="000000"/>
              <w:bottom w:val="double" w:sz="4" w:space="0" w:color="000000"/>
            </w:tcBorders>
          </w:tcPr>
          <w:p w14:paraId="1CC2CA60" w14:textId="77777777" w:rsidR="00756854" w:rsidRDefault="00E71861">
            <w:pPr>
              <w:pStyle w:val="TableParagraph"/>
              <w:spacing w:before="28" w:line="224" w:lineRule="exact"/>
              <w:ind w:left="1019"/>
              <w:rPr>
                <w:sz w:val="20"/>
              </w:rPr>
            </w:pPr>
            <w:r>
              <w:rPr>
                <w:spacing w:val="-5"/>
                <w:sz w:val="20"/>
              </w:rPr>
              <w:t>30</w:t>
            </w:r>
          </w:p>
        </w:tc>
        <w:tc>
          <w:tcPr>
            <w:tcW w:w="1190" w:type="dxa"/>
            <w:tcBorders>
              <w:top w:val="single" w:sz="4" w:space="0" w:color="000000"/>
              <w:bottom w:val="double" w:sz="4" w:space="0" w:color="000000"/>
            </w:tcBorders>
          </w:tcPr>
          <w:p w14:paraId="77DA9472" w14:textId="77777777" w:rsidR="00756854" w:rsidRDefault="00E71861">
            <w:pPr>
              <w:pStyle w:val="TableParagraph"/>
              <w:spacing w:before="28" w:line="224" w:lineRule="exact"/>
              <w:ind w:left="501"/>
              <w:rPr>
                <w:sz w:val="20"/>
              </w:rPr>
            </w:pPr>
            <w:r>
              <w:rPr>
                <w:spacing w:val="-5"/>
                <w:sz w:val="20"/>
              </w:rPr>
              <w:t>356</w:t>
            </w:r>
          </w:p>
        </w:tc>
        <w:tc>
          <w:tcPr>
            <w:tcW w:w="1051" w:type="dxa"/>
            <w:tcBorders>
              <w:top w:val="single" w:sz="4" w:space="0" w:color="000000"/>
              <w:bottom w:val="double" w:sz="4" w:space="0" w:color="000000"/>
            </w:tcBorders>
          </w:tcPr>
          <w:p w14:paraId="177DD5DF" w14:textId="77777777" w:rsidR="00756854" w:rsidRDefault="00E71861">
            <w:pPr>
              <w:pStyle w:val="TableParagraph"/>
              <w:spacing w:before="28" w:line="224" w:lineRule="exact"/>
              <w:ind w:left="293"/>
              <w:rPr>
                <w:b/>
                <w:sz w:val="20"/>
              </w:rPr>
            </w:pPr>
            <w:r>
              <w:rPr>
                <w:b/>
                <w:spacing w:val="-5"/>
                <w:sz w:val="20"/>
              </w:rPr>
              <w:t>386</w:t>
            </w:r>
          </w:p>
        </w:tc>
        <w:tc>
          <w:tcPr>
            <w:tcW w:w="748" w:type="dxa"/>
            <w:tcBorders>
              <w:top w:val="single" w:sz="4" w:space="0" w:color="000000"/>
              <w:bottom w:val="double" w:sz="4" w:space="0" w:color="000000"/>
            </w:tcBorders>
          </w:tcPr>
          <w:p w14:paraId="51829A9C" w14:textId="77777777" w:rsidR="00756854" w:rsidRDefault="00E71861">
            <w:pPr>
              <w:pStyle w:val="TableParagraph"/>
              <w:spacing w:before="28" w:line="224" w:lineRule="exact"/>
              <w:ind w:left="315"/>
              <w:rPr>
                <w:sz w:val="20"/>
              </w:rPr>
            </w:pPr>
            <w:r>
              <w:rPr>
                <w:spacing w:val="-5"/>
                <w:sz w:val="20"/>
              </w:rPr>
              <w:t>408</w:t>
            </w:r>
          </w:p>
        </w:tc>
      </w:tr>
      <w:tr w:rsidR="00756854" w14:paraId="2715F6D1" w14:textId="77777777">
        <w:trPr>
          <w:trHeight w:val="568"/>
        </w:trPr>
        <w:tc>
          <w:tcPr>
            <w:tcW w:w="5046" w:type="dxa"/>
          </w:tcPr>
          <w:p w14:paraId="2C3EAB71" w14:textId="77777777" w:rsidR="00756854" w:rsidRDefault="00756854">
            <w:pPr>
              <w:pStyle w:val="TableParagraph"/>
              <w:spacing w:before="9"/>
              <w:rPr>
                <w:b/>
                <w:sz w:val="26"/>
              </w:rPr>
            </w:pPr>
          </w:p>
          <w:p w14:paraId="7B43CA71" w14:textId="77777777" w:rsidR="00756854" w:rsidRDefault="00E71861">
            <w:pPr>
              <w:pStyle w:val="TableParagraph"/>
              <w:ind w:left="500"/>
              <w:rPr>
                <w:b/>
                <w:sz w:val="20"/>
              </w:rPr>
            </w:pPr>
            <w:r>
              <w:rPr>
                <w:b/>
                <w:sz w:val="20"/>
              </w:rPr>
              <w:t>Represented</w:t>
            </w:r>
            <w:r>
              <w:rPr>
                <w:b/>
                <w:spacing w:val="34"/>
                <w:sz w:val="20"/>
              </w:rPr>
              <w:t xml:space="preserve"> </w:t>
            </w:r>
            <w:r>
              <w:rPr>
                <w:b/>
                <w:spacing w:val="-5"/>
                <w:sz w:val="20"/>
              </w:rPr>
              <w:t>by:</w:t>
            </w:r>
          </w:p>
        </w:tc>
        <w:tc>
          <w:tcPr>
            <w:tcW w:w="1763" w:type="dxa"/>
            <w:tcBorders>
              <w:top w:val="double" w:sz="4" w:space="0" w:color="000000"/>
            </w:tcBorders>
          </w:tcPr>
          <w:p w14:paraId="72BA3A53" w14:textId="77777777" w:rsidR="00756854" w:rsidRDefault="00756854">
            <w:pPr>
              <w:pStyle w:val="TableParagraph"/>
              <w:rPr>
                <w:rFonts w:ascii="Times New Roman"/>
                <w:sz w:val="18"/>
              </w:rPr>
            </w:pPr>
          </w:p>
        </w:tc>
        <w:tc>
          <w:tcPr>
            <w:tcW w:w="1190" w:type="dxa"/>
            <w:tcBorders>
              <w:top w:val="double" w:sz="4" w:space="0" w:color="000000"/>
            </w:tcBorders>
          </w:tcPr>
          <w:p w14:paraId="6D5C63EE" w14:textId="77777777" w:rsidR="00756854" w:rsidRDefault="00756854">
            <w:pPr>
              <w:pStyle w:val="TableParagraph"/>
              <w:rPr>
                <w:rFonts w:ascii="Times New Roman"/>
                <w:sz w:val="18"/>
              </w:rPr>
            </w:pPr>
          </w:p>
        </w:tc>
        <w:tc>
          <w:tcPr>
            <w:tcW w:w="1051" w:type="dxa"/>
            <w:tcBorders>
              <w:top w:val="double" w:sz="4" w:space="0" w:color="000000"/>
            </w:tcBorders>
          </w:tcPr>
          <w:p w14:paraId="0C72A351" w14:textId="77777777" w:rsidR="00756854" w:rsidRDefault="00756854">
            <w:pPr>
              <w:pStyle w:val="TableParagraph"/>
              <w:rPr>
                <w:rFonts w:ascii="Times New Roman"/>
                <w:sz w:val="18"/>
              </w:rPr>
            </w:pPr>
          </w:p>
        </w:tc>
        <w:tc>
          <w:tcPr>
            <w:tcW w:w="748" w:type="dxa"/>
            <w:tcBorders>
              <w:top w:val="double" w:sz="4" w:space="0" w:color="000000"/>
            </w:tcBorders>
          </w:tcPr>
          <w:p w14:paraId="24F005A9" w14:textId="77777777" w:rsidR="00756854" w:rsidRDefault="00756854">
            <w:pPr>
              <w:pStyle w:val="TableParagraph"/>
              <w:rPr>
                <w:rFonts w:ascii="Times New Roman"/>
                <w:sz w:val="18"/>
              </w:rPr>
            </w:pPr>
          </w:p>
        </w:tc>
      </w:tr>
      <w:tr w:rsidR="00756854" w14:paraId="15F5B6B5" w14:textId="77777777">
        <w:trPr>
          <w:trHeight w:val="284"/>
        </w:trPr>
        <w:tc>
          <w:tcPr>
            <w:tcW w:w="5046" w:type="dxa"/>
          </w:tcPr>
          <w:p w14:paraId="10AA8246" w14:textId="77777777" w:rsidR="00756854" w:rsidRDefault="00E71861">
            <w:pPr>
              <w:pStyle w:val="TableParagraph"/>
              <w:spacing w:before="27"/>
              <w:ind w:left="934"/>
              <w:rPr>
                <w:sz w:val="20"/>
              </w:rPr>
            </w:pPr>
            <w:r>
              <w:rPr>
                <w:spacing w:val="-2"/>
                <w:sz w:val="20"/>
              </w:rPr>
              <w:t>Capital</w:t>
            </w:r>
          </w:p>
        </w:tc>
        <w:tc>
          <w:tcPr>
            <w:tcW w:w="1763" w:type="dxa"/>
          </w:tcPr>
          <w:p w14:paraId="785482CE" w14:textId="77777777" w:rsidR="00756854" w:rsidRDefault="00E71861">
            <w:pPr>
              <w:pStyle w:val="TableParagraph"/>
              <w:spacing w:before="27"/>
              <w:ind w:left="1019"/>
              <w:rPr>
                <w:sz w:val="20"/>
              </w:rPr>
            </w:pPr>
            <w:r>
              <w:rPr>
                <w:spacing w:val="-5"/>
                <w:sz w:val="20"/>
              </w:rPr>
              <w:t>11</w:t>
            </w:r>
          </w:p>
        </w:tc>
        <w:tc>
          <w:tcPr>
            <w:tcW w:w="1190" w:type="dxa"/>
          </w:tcPr>
          <w:p w14:paraId="5D2B0EB2" w14:textId="77777777" w:rsidR="00756854" w:rsidRDefault="00E71861">
            <w:pPr>
              <w:pStyle w:val="TableParagraph"/>
              <w:spacing w:before="27"/>
              <w:ind w:left="501"/>
              <w:rPr>
                <w:sz w:val="20"/>
              </w:rPr>
            </w:pPr>
            <w:r>
              <w:rPr>
                <w:spacing w:val="-5"/>
                <w:sz w:val="20"/>
              </w:rPr>
              <w:t>310</w:t>
            </w:r>
          </w:p>
        </w:tc>
        <w:tc>
          <w:tcPr>
            <w:tcW w:w="1051" w:type="dxa"/>
          </w:tcPr>
          <w:p w14:paraId="57DFB83A" w14:textId="77777777" w:rsidR="00756854" w:rsidRDefault="00E71861">
            <w:pPr>
              <w:pStyle w:val="TableParagraph"/>
              <w:spacing w:before="27"/>
              <w:ind w:left="293"/>
              <w:rPr>
                <w:b/>
                <w:sz w:val="20"/>
              </w:rPr>
            </w:pPr>
            <w:r>
              <w:rPr>
                <w:b/>
                <w:spacing w:val="-5"/>
                <w:sz w:val="20"/>
              </w:rPr>
              <w:t>321</w:t>
            </w:r>
          </w:p>
        </w:tc>
        <w:tc>
          <w:tcPr>
            <w:tcW w:w="748" w:type="dxa"/>
          </w:tcPr>
          <w:p w14:paraId="3CAB62AF" w14:textId="77777777" w:rsidR="00756854" w:rsidRDefault="00E71861">
            <w:pPr>
              <w:pStyle w:val="TableParagraph"/>
              <w:spacing w:before="27"/>
              <w:ind w:left="315"/>
              <w:rPr>
                <w:sz w:val="20"/>
              </w:rPr>
            </w:pPr>
            <w:r>
              <w:rPr>
                <w:spacing w:val="-5"/>
                <w:sz w:val="20"/>
              </w:rPr>
              <w:t>321</w:t>
            </w:r>
          </w:p>
        </w:tc>
      </w:tr>
      <w:tr w:rsidR="00756854" w14:paraId="1BD62AE7" w14:textId="77777777">
        <w:trPr>
          <w:trHeight w:val="453"/>
        </w:trPr>
        <w:tc>
          <w:tcPr>
            <w:tcW w:w="5046" w:type="dxa"/>
          </w:tcPr>
          <w:p w14:paraId="0E6EFD26" w14:textId="77777777" w:rsidR="00756854" w:rsidRDefault="00E71861">
            <w:pPr>
              <w:pStyle w:val="TableParagraph"/>
              <w:spacing w:before="27"/>
              <w:ind w:left="934"/>
              <w:rPr>
                <w:sz w:val="20"/>
              </w:rPr>
            </w:pPr>
            <w:r>
              <w:rPr>
                <w:sz w:val="20"/>
              </w:rPr>
              <w:t>Accumulated</w:t>
            </w:r>
            <w:r>
              <w:rPr>
                <w:spacing w:val="3"/>
                <w:sz w:val="20"/>
              </w:rPr>
              <w:t xml:space="preserve"> </w:t>
            </w:r>
            <w:r>
              <w:rPr>
                <w:spacing w:val="-2"/>
                <w:sz w:val="20"/>
              </w:rPr>
              <w:t>income</w:t>
            </w:r>
          </w:p>
        </w:tc>
        <w:tc>
          <w:tcPr>
            <w:tcW w:w="1763" w:type="dxa"/>
            <w:tcBorders>
              <w:bottom w:val="single" w:sz="4" w:space="0" w:color="000000"/>
            </w:tcBorders>
          </w:tcPr>
          <w:p w14:paraId="52F2418B" w14:textId="77777777" w:rsidR="00756854" w:rsidRDefault="00E71861">
            <w:pPr>
              <w:pStyle w:val="TableParagraph"/>
              <w:spacing w:before="27"/>
              <w:ind w:left="1019"/>
              <w:rPr>
                <w:sz w:val="20"/>
              </w:rPr>
            </w:pPr>
            <w:r>
              <w:rPr>
                <w:spacing w:val="-5"/>
                <w:sz w:val="20"/>
              </w:rPr>
              <w:t>19</w:t>
            </w:r>
          </w:p>
        </w:tc>
        <w:tc>
          <w:tcPr>
            <w:tcW w:w="1190" w:type="dxa"/>
            <w:tcBorders>
              <w:bottom w:val="single" w:sz="4" w:space="0" w:color="000000"/>
            </w:tcBorders>
          </w:tcPr>
          <w:p w14:paraId="32C947D1" w14:textId="77777777" w:rsidR="00756854" w:rsidRDefault="00E71861">
            <w:pPr>
              <w:pStyle w:val="TableParagraph"/>
              <w:spacing w:before="27"/>
              <w:ind w:left="606"/>
              <w:rPr>
                <w:sz w:val="20"/>
              </w:rPr>
            </w:pPr>
            <w:r>
              <w:rPr>
                <w:spacing w:val="-5"/>
                <w:sz w:val="20"/>
              </w:rPr>
              <w:t>46</w:t>
            </w:r>
          </w:p>
        </w:tc>
        <w:tc>
          <w:tcPr>
            <w:tcW w:w="1051" w:type="dxa"/>
            <w:tcBorders>
              <w:bottom w:val="single" w:sz="4" w:space="0" w:color="000000"/>
            </w:tcBorders>
          </w:tcPr>
          <w:p w14:paraId="6ED4D9FD" w14:textId="77777777" w:rsidR="00756854" w:rsidRDefault="00E71861">
            <w:pPr>
              <w:pStyle w:val="TableParagraph"/>
              <w:spacing w:before="27"/>
              <w:ind w:left="399" w:right="382"/>
              <w:jc w:val="center"/>
              <w:rPr>
                <w:b/>
                <w:sz w:val="20"/>
              </w:rPr>
            </w:pPr>
            <w:r>
              <w:rPr>
                <w:b/>
                <w:spacing w:val="-5"/>
                <w:sz w:val="20"/>
              </w:rPr>
              <w:t>65</w:t>
            </w:r>
          </w:p>
        </w:tc>
        <w:tc>
          <w:tcPr>
            <w:tcW w:w="748" w:type="dxa"/>
            <w:tcBorders>
              <w:bottom w:val="single" w:sz="4" w:space="0" w:color="000000"/>
            </w:tcBorders>
          </w:tcPr>
          <w:p w14:paraId="76BBC088" w14:textId="77777777" w:rsidR="00756854" w:rsidRDefault="00E71861">
            <w:pPr>
              <w:pStyle w:val="TableParagraph"/>
              <w:spacing w:before="27"/>
              <w:ind w:left="420"/>
              <w:rPr>
                <w:sz w:val="20"/>
              </w:rPr>
            </w:pPr>
            <w:r>
              <w:rPr>
                <w:spacing w:val="-5"/>
                <w:sz w:val="20"/>
              </w:rPr>
              <w:t>87</w:t>
            </w:r>
          </w:p>
        </w:tc>
      </w:tr>
      <w:tr w:rsidR="00756854" w14:paraId="49FB62F9" w14:textId="77777777">
        <w:trPr>
          <w:trHeight w:val="272"/>
        </w:trPr>
        <w:tc>
          <w:tcPr>
            <w:tcW w:w="5046" w:type="dxa"/>
          </w:tcPr>
          <w:p w14:paraId="02389F63" w14:textId="77777777" w:rsidR="00756854" w:rsidRDefault="00756854">
            <w:pPr>
              <w:pStyle w:val="TableParagraph"/>
              <w:rPr>
                <w:rFonts w:ascii="Times New Roman"/>
                <w:sz w:val="18"/>
              </w:rPr>
            </w:pPr>
          </w:p>
        </w:tc>
        <w:tc>
          <w:tcPr>
            <w:tcW w:w="1763" w:type="dxa"/>
            <w:tcBorders>
              <w:top w:val="single" w:sz="4" w:space="0" w:color="000000"/>
              <w:bottom w:val="double" w:sz="4" w:space="0" w:color="000000"/>
            </w:tcBorders>
          </w:tcPr>
          <w:p w14:paraId="514746AC" w14:textId="77777777" w:rsidR="00756854" w:rsidRDefault="00E71861">
            <w:pPr>
              <w:pStyle w:val="TableParagraph"/>
              <w:spacing w:before="28" w:line="224" w:lineRule="exact"/>
              <w:ind w:left="1019"/>
              <w:rPr>
                <w:sz w:val="20"/>
              </w:rPr>
            </w:pPr>
            <w:r>
              <w:rPr>
                <w:spacing w:val="-5"/>
                <w:sz w:val="20"/>
              </w:rPr>
              <w:t>30</w:t>
            </w:r>
          </w:p>
        </w:tc>
        <w:tc>
          <w:tcPr>
            <w:tcW w:w="1190" w:type="dxa"/>
            <w:tcBorders>
              <w:top w:val="single" w:sz="4" w:space="0" w:color="000000"/>
              <w:bottom w:val="double" w:sz="4" w:space="0" w:color="000000"/>
            </w:tcBorders>
          </w:tcPr>
          <w:p w14:paraId="366F06AF" w14:textId="77777777" w:rsidR="00756854" w:rsidRDefault="00E71861">
            <w:pPr>
              <w:pStyle w:val="TableParagraph"/>
              <w:spacing w:before="28" w:line="224" w:lineRule="exact"/>
              <w:ind w:left="501"/>
              <w:rPr>
                <w:sz w:val="20"/>
              </w:rPr>
            </w:pPr>
            <w:r>
              <w:rPr>
                <w:spacing w:val="-5"/>
                <w:sz w:val="20"/>
              </w:rPr>
              <w:t>356</w:t>
            </w:r>
          </w:p>
        </w:tc>
        <w:tc>
          <w:tcPr>
            <w:tcW w:w="1051" w:type="dxa"/>
            <w:tcBorders>
              <w:top w:val="single" w:sz="4" w:space="0" w:color="000000"/>
              <w:bottom w:val="double" w:sz="4" w:space="0" w:color="000000"/>
            </w:tcBorders>
          </w:tcPr>
          <w:p w14:paraId="5C603C04" w14:textId="77777777" w:rsidR="00756854" w:rsidRDefault="00E71861">
            <w:pPr>
              <w:pStyle w:val="TableParagraph"/>
              <w:spacing w:before="28" w:line="224" w:lineRule="exact"/>
              <w:ind w:left="293"/>
              <w:rPr>
                <w:b/>
                <w:sz w:val="20"/>
              </w:rPr>
            </w:pPr>
            <w:r>
              <w:rPr>
                <w:b/>
                <w:spacing w:val="-5"/>
                <w:sz w:val="20"/>
              </w:rPr>
              <w:t>386</w:t>
            </w:r>
          </w:p>
        </w:tc>
        <w:tc>
          <w:tcPr>
            <w:tcW w:w="748" w:type="dxa"/>
            <w:tcBorders>
              <w:top w:val="single" w:sz="4" w:space="0" w:color="000000"/>
              <w:bottom w:val="double" w:sz="4" w:space="0" w:color="000000"/>
            </w:tcBorders>
          </w:tcPr>
          <w:p w14:paraId="72EB5A7D" w14:textId="77777777" w:rsidR="00756854" w:rsidRDefault="00E71861">
            <w:pPr>
              <w:pStyle w:val="TableParagraph"/>
              <w:spacing w:before="28" w:line="224" w:lineRule="exact"/>
              <w:ind w:left="315"/>
              <w:rPr>
                <w:sz w:val="20"/>
              </w:rPr>
            </w:pPr>
            <w:r>
              <w:rPr>
                <w:spacing w:val="-5"/>
                <w:sz w:val="20"/>
              </w:rPr>
              <w:t>408</w:t>
            </w:r>
          </w:p>
        </w:tc>
      </w:tr>
      <w:tr w:rsidR="00756854" w14:paraId="4E46735C" w14:textId="77777777">
        <w:trPr>
          <w:trHeight w:val="501"/>
        </w:trPr>
        <w:tc>
          <w:tcPr>
            <w:tcW w:w="5046" w:type="dxa"/>
          </w:tcPr>
          <w:p w14:paraId="4C10C425" w14:textId="77777777" w:rsidR="00756854" w:rsidRDefault="00756854">
            <w:pPr>
              <w:pStyle w:val="TableParagraph"/>
              <w:spacing w:before="11"/>
              <w:rPr>
                <w:b/>
                <w:sz w:val="20"/>
              </w:rPr>
            </w:pPr>
          </w:p>
          <w:p w14:paraId="3A41A98A" w14:textId="77777777" w:rsidR="00756854" w:rsidRDefault="00E71861">
            <w:pPr>
              <w:pStyle w:val="TableParagraph"/>
              <w:ind w:left="500"/>
              <w:rPr>
                <w:b/>
                <w:sz w:val="20"/>
              </w:rPr>
            </w:pPr>
            <w:r>
              <w:rPr>
                <w:b/>
                <w:sz w:val="20"/>
              </w:rPr>
              <w:t>Analysis</w:t>
            </w:r>
            <w:r>
              <w:rPr>
                <w:b/>
                <w:spacing w:val="4"/>
                <w:sz w:val="20"/>
              </w:rPr>
              <w:t xml:space="preserve"> </w:t>
            </w:r>
            <w:r>
              <w:rPr>
                <w:b/>
                <w:sz w:val="20"/>
              </w:rPr>
              <w:t>by type</w:t>
            </w:r>
            <w:r>
              <w:rPr>
                <w:b/>
                <w:spacing w:val="7"/>
                <w:sz w:val="20"/>
              </w:rPr>
              <w:t xml:space="preserve"> </w:t>
            </w:r>
            <w:r>
              <w:rPr>
                <w:b/>
                <w:sz w:val="20"/>
              </w:rPr>
              <w:t>of</w:t>
            </w:r>
            <w:r>
              <w:rPr>
                <w:b/>
                <w:spacing w:val="3"/>
                <w:sz w:val="20"/>
              </w:rPr>
              <w:t xml:space="preserve"> </w:t>
            </w:r>
            <w:r>
              <w:rPr>
                <w:b/>
                <w:spacing w:val="-2"/>
                <w:sz w:val="20"/>
              </w:rPr>
              <w:t>purpose:</w:t>
            </w:r>
          </w:p>
        </w:tc>
        <w:tc>
          <w:tcPr>
            <w:tcW w:w="1763" w:type="dxa"/>
            <w:tcBorders>
              <w:top w:val="double" w:sz="4" w:space="0" w:color="000000"/>
            </w:tcBorders>
          </w:tcPr>
          <w:p w14:paraId="0411F4C5" w14:textId="77777777" w:rsidR="00756854" w:rsidRDefault="00756854">
            <w:pPr>
              <w:pStyle w:val="TableParagraph"/>
              <w:rPr>
                <w:rFonts w:ascii="Times New Roman"/>
                <w:sz w:val="18"/>
              </w:rPr>
            </w:pPr>
          </w:p>
        </w:tc>
        <w:tc>
          <w:tcPr>
            <w:tcW w:w="1190" w:type="dxa"/>
            <w:tcBorders>
              <w:top w:val="double" w:sz="4" w:space="0" w:color="000000"/>
            </w:tcBorders>
          </w:tcPr>
          <w:p w14:paraId="3FE7D0AE" w14:textId="77777777" w:rsidR="00756854" w:rsidRDefault="00756854">
            <w:pPr>
              <w:pStyle w:val="TableParagraph"/>
              <w:rPr>
                <w:rFonts w:ascii="Times New Roman"/>
                <w:sz w:val="18"/>
              </w:rPr>
            </w:pPr>
          </w:p>
        </w:tc>
        <w:tc>
          <w:tcPr>
            <w:tcW w:w="1051" w:type="dxa"/>
            <w:tcBorders>
              <w:top w:val="double" w:sz="4" w:space="0" w:color="000000"/>
            </w:tcBorders>
          </w:tcPr>
          <w:p w14:paraId="3B3D7602" w14:textId="77777777" w:rsidR="00756854" w:rsidRDefault="00756854">
            <w:pPr>
              <w:pStyle w:val="TableParagraph"/>
              <w:rPr>
                <w:rFonts w:ascii="Times New Roman"/>
                <w:sz w:val="18"/>
              </w:rPr>
            </w:pPr>
          </w:p>
        </w:tc>
        <w:tc>
          <w:tcPr>
            <w:tcW w:w="748" w:type="dxa"/>
            <w:tcBorders>
              <w:top w:val="double" w:sz="4" w:space="0" w:color="000000"/>
            </w:tcBorders>
          </w:tcPr>
          <w:p w14:paraId="3FE4F98D" w14:textId="77777777" w:rsidR="00756854" w:rsidRDefault="00756854">
            <w:pPr>
              <w:pStyle w:val="TableParagraph"/>
              <w:rPr>
                <w:rFonts w:ascii="Times New Roman"/>
                <w:sz w:val="18"/>
              </w:rPr>
            </w:pPr>
          </w:p>
        </w:tc>
      </w:tr>
      <w:tr w:rsidR="00756854" w14:paraId="2EEE50CF" w14:textId="77777777">
        <w:trPr>
          <w:trHeight w:val="285"/>
        </w:trPr>
        <w:tc>
          <w:tcPr>
            <w:tcW w:w="5046" w:type="dxa"/>
          </w:tcPr>
          <w:p w14:paraId="7FC461CA" w14:textId="77777777" w:rsidR="00756854" w:rsidRDefault="00E71861">
            <w:pPr>
              <w:pStyle w:val="TableParagraph"/>
              <w:spacing w:before="27"/>
              <w:ind w:left="934"/>
              <w:rPr>
                <w:sz w:val="20"/>
              </w:rPr>
            </w:pPr>
            <w:r>
              <w:rPr>
                <w:sz w:val="20"/>
              </w:rPr>
              <w:t>Scholarships</w:t>
            </w:r>
            <w:r>
              <w:rPr>
                <w:spacing w:val="5"/>
                <w:sz w:val="20"/>
              </w:rPr>
              <w:t xml:space="preserve"> </w:t>
            </w:r>
            <w:r>
              <w:rPr>
                <w:sz w:val="20"/>
              </w:rPr>
              <w:t>and</w:t>
            </w:r>
            <w:r>
              <w:rPr>
                <w:spacing w:val="5"/>
                <w:sz w:val="20"/>
              </w:rPr>
              <w:t xml:space="preserve"> </w:t>
            </w:r>
            <w:r>
              <w:rPr>
                <w:spacing w:val="-2"/>
                <w:sz w:val="20"/>
              </w:rPr>
              <w:t>bursaries</w:t>
            </w:r>
          </w:p>
        </w:tc>
        <w:tc>
          <w:tcPr>
            <w:tcW w:w="1763" w:type="dxa"/>
          </w:tcPr>
          <w:p w14:paraId="2BE88CA1" w14:textId="77777777" w:rsidR="00756854" w:rsidRDefault="00E71861">
            <w:pPr>
              <w:pStyle w:val="TableParagraph"/>
              <w:spacing w:before="27"/>
              <w:ind w:left="1109"/>
              <w:rPr>
                <w:sz w:val="20"/>
              </w:rPr>
            </w:pPr>
            <w:r>
              <w:rPr>
                <w:w w:val="101"/>
                <w:sz w:val="20"/>
              </w:rPr>
              <w:t>-</w:t>
            </w:r>
          </w:p>
        </w:tc>
        <w:tc>
          <w:tcPr>
            <w:tcW w:w="1190" w:type="dxa"/>
          </w:tcPr>
          <w:p w14:paraId="1367B4EA" w14:textId="77777777" w:rsidR="00756854" w:rsidRDefault="00E71861">
            <w:pPr>
              <w:pStyle w:val="TableParagraph"/>
              <w:spacing w:before="27"/>
              <w:ind w:left="501"/>
              <w:rPr>
                <w:sz w:val="20"/>
              </w:rPr>
            </w:pPr>
            <w:r>
              <w:rPr>
                <w:spacing w:val="-5"/>
                <w:sz w:val="20"/>
              </w:rPr>
              <w:t>326</w:t>
            </w:r>
          </w:p>
        </w:tc>
        <w:tc>
          <w:tcPr>
            <w:tcW w:w="1051" w:type="dxa"/>
          </w:tcPr>
          <w:p w14:paraId="0C941FDF" w14:textId="77777777" w:rsidR="00756854" w:rsidRDefault="00E71861">
            <w:pPr>
              <w:pStyle w:val="TableParagraph"/>
              <w:spacing w:before="27"/>
              <w:ind w:left="293"/>
              <w:rPr>
                <w:b/>
                <w:sz w:val="20"/>
              </w:rPr>
            </w:pPr>
            <w:r>
              <w:rPr>
                <w:b/>
                <w:spacing w:val="-5"/>
                <w:sz w:val="20"/>
              </w:rPr>
              <w:t>326</w:t>
            </w:r>
          </w:p>
        </w:tc>
        <w:tc>
          <w:tcPr>
            <w:tcW w:w="748" w:type="dxa"/>
          </w:tcPr>
          <w:p w14:paraId="29975D98" w14:textId="77777777" w:rsidR="00756854" w:rsidRDefault="00E71861">
            <w:pPr>
              <w:pStyle w:val="TableParagraph"/>
              <w:spacing w:before="27"/>
              <w:ind w:left="315"/>
              <w:rPr>
                <w:sz w:val="20"/>
              </w:rPr>
            </w:pPr>
            <w:r>
              <w:rPr>
                <w:spacing w:val="-5"/>
                <w:sz w:val="20"/>
              </w:rPr>
              <w:t>346</w:t>
            </w:r>
          </w:p>
        </w:tc>
      </w:tr>
      <w:tr w:rsidR="00756854" w14:paraId="6D08098C" w14:textId="77777777">
        <w:trPr>
          <w:trHeight w:val="285"/>
        </w:trPr>
        <w:tc>
          <w:tcPr>
            <w:tcW w:w="5046" w:type="dxa"/>
          </w:tcPr>
          <w:p w14:paraId="079EDEB5" w14:textId="77777777" w:rsidR="00756854" w:rsidRDefault="00E71861">
            <w:pPr>
              <w:pStyle w:val="TableParagraph"/>
              <w:spacing w:before="27"/>
              <w:ind w:left="934"/>
              <w:rPr>
                <w:sz w:val="20"/>
              </w:rPr>
            </w:pPr>
            <w:r>
              <w:rPr>
                <w:sz w:val="20"/>
              </w:rPr>
              <w:t>Prize</w:t>
            </w:r>
            <w:r>
              <w:rPr>
                <w:spacing w:val="11"/>
                <w:sz w:val="20"/>
              </w:rPr>
              <w:t xml:space="preserve"> </w:t>
            </w:r>
            <w:r>
              <w:rPr>
                <w:spacing w:val="-2"/>
                <w:sz w:val="20"/>
              </w:rPr>
              <w:t>funds</w:t>
            </w:r>
          </w:p>
        </w:tc>
        <w:tc>
          <w:tcPr>
            <w:tcW w:w="1763" w:type="dxa"/>
          </w:tcPr>
          <w:p w14:paraId="74D2807F" w14:textId="77777777" w:rsidR="00756854" w:rsidRDefault="00E71861">
            <w:pPr>
              <w:pStyle w:val="TableParagraph"/>
              <w:spacing w:before="27"/>
              <w:ind w:left="1109"/>
              <w:rPr>
                <w:sz w:val="20"/>
              </w:rPr>
            </w:pPr>
            <w:r>
              <w:rPr>
                <w:w w:val="101"/>
                <w:sz w:val="20"/>
              </w:rPr>
              <w:t>-</w:t>
            </w:r>
          </w:p>
        </w:tc>
        <w:tc>
          <w:tcPr>
            <w:tcW w:w="1190" w:type="dxa"/>
          </w:tcPr>
          <w:p w14:paraId="4A98718F" w14:textId="77777777" w:rsidR="00756854" w:rsidRDefault="00E71861">
            <w:pPr>
              <w:pStyle w:val="TableParagraph"/>
              <w:spacing w:before="27"/>
              <w:ind w:left="606"/>
              <w:rPr>
                <w:sz w:val="20"/>
              </w:rPr>
            </w:pPr>
            <w:r>
              <w:rPr>
                <w:spacing w:val="-5"/>
                <w:sz w:val="20"/>
              </w:rPr>
              <w:t>30</w:t>
            </w:r>
          </w:p>
        </w:tc>
        <w:tc>
          <w:tcPr>
            <w:tcW w:w="1051" w:type="dxa"/>
          </w:tcPr>
          <w:p w14:paraId="55496AAB" w14:textId="77777777" w:rsidR="00756854" w:rsidRDefault="00E71861">
            <w:pPr>
              <w:pStyle w:val="TableParagraph"/>
              <w:spacing w:before="27"/>
              <w:ind w:left="399" w:right="382"/>
              <w:jc w:val="center"/>
              <w:rPr>
                <w:b/>
                <w:sz w:val="20"/>
              </w:rPr>
            </w:pPr>
            <w:r>
              <w:rPr>
                <w:b/>
                <w:spacing w:val="-5"/>
                <w:sz w:val="20"/>
              </w:rPr>
              <w:t>30</w:t>
            </w:r>
          </w:p>
        </w:tc>
        <w:tc>
          <w:tcPr>
            <w:tcW w:w="748" w:type="dxa"/>
          </w:tcPr>
          <w:p w14:paraId="7C8DF54A" w14:textId="77777777" w:rsidR="00756854" w:rsidRDefault="00E71861">
            <w:pPr>
              <w:pStyle w:val="TableParagraph"/>
              <w:spacing w:before="27"/>
              <w:ind w:left="420"/>
              <w:rPr>
                <w:sz w:val="20"/>
              </w:rPr>
            </w:pPr>
            <w:r>
              <w:rPr>
                <w:spacing w:val="-5"/>
                <w:sz w:val="20"/>
              </w:rPr>
              <w:t>32</w:t>
            </w:r>
          </w:p>
        </w:tc>
      </w:tr>
      <w:tr w:rsidR="00756854" w14:paraId="79EABEDA" w14:textId="77777777">
        <w:trPr>
          <w:trHeight w:val="438"/>
        </w:trPr>
        <w:tc>
          <w:tcPr>
            <w:tcW w:w="5046" w:type="dxa"/>
          </w:tcPr>
          <w:p w14:paraId="68632ED3" w14:textId="77777777" w:rsidR="00756854" w:rsidRDefault="00E71861">
            <w:pPr>
              <w:pStyle w:val="TableParagraph"/>
              <w:spacing w:before="27"/>
              <w:ind w:left="934"/>
              <w:rPr>
                <w:sz w:val="20"/>
              </w:rPr>
            </w:pPr>
            <w:r>
              <w:rPr>
                <w:spacing w:val="-2"/>
                <w:sz w:val="20"/>
              </w:rPr>
              <w:t>General</w:t>
            </w:r>
          </w:p>
        </w:tc>
        <w:tc>
          <w:tcPr>
            <w:tcW w:w="1763" w:type="dxa"/>
            <w:tcBorders>
              <w:bottom w:val="single" w:sz="4" w:space="0" w:color="000000"/>
            </w:tcBorders>
          </w:tcPr>
          <w:p w14:paraId="4008554E" w14:textId="77777777" w:rsidR="00756854" w:rsidRDefault="00E71861">
            <w:pPr>
              <w:pStyle w:val="TableParagraph"/>
              <w:spacing w:before="27"/>
              <w:ind w:left="1019"/>
              <w:rPr>
                <w:sz w:val="20"/>
              </w:rPr>
            </w:pPr>
            <w:r>
              <w:rPr>
                <w:spacing w:val="-5"/>
                <w:sz w:val="20"/>
              </w:rPr>
              <w:t>30</w:t>
            </w:r>
          </w:p>
        </w:tc>
        <w:tc>
          <w:tcPr>
            <w:tcW w:w="1190" w:type="dxa"/>
            <w:tcBorders>
              <w:bottom w:val="single" w:sz="4" w:space="0" w:color="000000"/>
            </w:tcBorders>
          </w:tcPr>
          <w:p w14:paraId="1ABD6675" w14:textId="77777777" w:rsidR="00756854" w:rsidRDefault="00E71861">
            <w:pPr>
              <w:pStyle w:val="TableParagraph"/>
              <w:spacing w:before="27"/>
              <w:ind w:left="276"/>
              <w:jc w:val="center"/>
              <w:rPr>
                <w:sz w:val="20"/>
              </w:rPr>
            </w:pPr>
            <w:r>
              <w:rPr>
                <w:w w:val="101"/>
                <w:sz w:val="20"/>
              </w:rPr>
              <w:t>-</w:t>
            </w:r>
          </w:p>
        </w:tc>
        <w:tc>
          <w:tcPr>
            <w:tcW w:w="1051" w:type="dxa"/>
            <w:tcBorders>
              <w:bottom w:val="single" w:sz="4" w:space="0" w:color="000000"/>
            </w:tcBorders>
          </w:tcPr>
          <w:p w14:paraId="6F10572A" w14:textId="77777777" w:rsidR="00756854" w:rsidRDefault="00E71861">
            <w:pPr>
              <w:pStyle w:val="TableParagraph"/>
              <w:spacing w:before="27"/>
              <w:ind w:left="399" w:right="382"/>
              <w:jc w:val="center"/>
              <w:rPr>
                <w:b/>
                <w:sz w:val="20"/>
              </w:rPr>
            </w:pPr>
            <w:r>
              <w:rPr>
                <w:b/>
                <w:spacing w:val="-5"/>
                <w:sz w:val="20"/>
              </w:rPr>
              <w:t>30</w:t>
            </w:r>
          </w:p>
        </w:tc>
        <w:tc>
          <w:tcPr>
            <w:tcW w:w="748" w:type="dxa"/>
            <w:tcBorders>
              <w:bottom w:val="single" w:sz="4" w:space="0" w:color="000000"/>
            </w:tcBorders>
          </w:tcPr>
          <w:p w14:paraId="60ECDD18" w14:textId="77777777" w:rsidR="00756854" w:rsidRDefault="00E71861">
            <w:pPr>
              <w:pStyle w:val="TableParagraph"/>
              <w:spacing w:before="27"/>
              <w:ind w:left="420"/>
              <w:rPr>
                <w:sz w:val="20"/>
              </w:rPr>
            </w:pPr>
            <w:r>
              <w:rPr>
                <w:spacing w:val="-5"/>
                <w:sz w:val="20"/>
              </w:rPr>
              <w:t>30</w:t>
            </w:r>
          </w:p>
        </w:tc>
      </w:tr>
      <w:tr w:rsidR="00756854" w14:paraId="66441E9D" w14:textId="77777777">
        <w:trPr>
          <w:trHeight w:val="272"/>
        </w:trPr>
        <w:tc>
          <w:tcPr>
            <w:tcW w:w="5046" w:type="dxa"/>
          </w:tcPr>
          <w:p w14:paraId="3DA8A8EE" w14:textId="77777777" w:rsidR="00756854" w:rsidRDefault="00756854">
            <w:pPr>
              <w:pStyle w:val="TableParagraph"/>
              <w:rPr>
                <w:rFonts w:ascii="Times New Roman"/>
                <w:sz w:val="18"/>
              </w:rPr>
            </w:pPr>
          </w:p>
        </w:tc>
        <w:tc>
          <w:tcPr>
            <w:tcW w:w="1763" w:type="dxa"/>
            <w:tcBorders>
              <w:top w:val="single" w:sz="4" w:space="0" w:color="000000"/>
              <w:bottom w:val="double" w:sz="4" w:space="0" w:color="000000"/>
            </w:tcBorders>
          </w:tcPr>
          <w:p w14:paraId="0A65967E" w14:textId="77777777" w:rsidR="00756854" w:rsidRDefault="00E71861">
            <w:pPr>
              <w:pStyle w:val="TableParagraph"/>
              <w:spacing w:before="29" w:line="224" w:lineRule="exact"/>
              <w:ind w:left="1019"/>
              <w:rPr>
                <w:sz w:val="20"/>
              </w:rPr>
            </w:pPr>
            <w:r>
              <w:rPr>
                <w:spacing w:val="-5"/>
                <w:sz w:val="20"/>
              </w:rPr>
              <w:t>30</w:t>
            </w:r>
          </w:p>
        </w:tc>
        <w:tc>
          <w:tcPr>
            <w:tcW w:w="1190" w:type="dxa"/>
            <w:tcBorders>
              <w:top w:val="single" w:sz="4" w:space="0" w:color="000000"/>
              <w:bottom w:val="double" w:sz="4" w:space="0" w:color="000000"/>
            </w:tcBorders>
          </w:tcPr>
          <w:p w14:paraId="764B260E" w14:textId="77777777" w:rsidR="00756854" w:rsidRDefault="00E71861">
            <w:pPr>
              <w:pStyle w:val="TableParagraph"/>
              <w:spacing w:before="29" w:line="224" w:lineRule="exact"/>
              <w:ind w:left="501"/>
              <w:rPr>
                <w:sz w:val="20"/>
              </w:rPr>
            </w:pPr>
            <w:r>
              <w:rPr>
                <w:spacing w:val="-5"/>
                <w:sz w:val="20"/>
              </w:rPr>
              <w:t>356</w:t>
            </w:r>
          </w:p>
        </w:tc>
        <w:tc>
          <w:tcPr>
            <w:tcW w:w="1051" w:type="dxa"/>
            <w:tcBorders>
              <w:top w:val="single" w:sz="4" w:space="0" w:color="000000"/>
              <w:bottom w:val="double" w:sz="4" w:space="0" w:color="000000"/>
            </w:tcBorders>
          </w:tcPr>
          <w:p w14:paraId="3BFFCF76" w14:textId="77777777" w:rsidR="00756854" w:rsidRDefault="00E71861">
            <w:pPr>
              <w:pStyle w:val="TableParagraph"/>
              <w:spacing w:before="29" w:line="224" w:lineRule="exact"/>
              <w:ind w:left="293"/>
              <w:rPr>
                <w:b/>
                <w:sz w:val="20"/>
              </w:rPr>
            </w:pPr>
            <w:r>
              <w:rPr>
                <w:b/>
                <w:spacing w:val="-5"/>
                <w:sz w:val="20"/>
              </w:rPr>
              <w:t>386</w:t>
            </w:r>
          </w:p>
        </w:tc>
        <w:tc>
          <w:tcPr>
            <w:tcW w:w="748" w:type="dxa"/>
            <w:tcBorders>
              <w:top w:val="single" w:sz="4" w:space="0" w:color="000000"/>
              <w:bottom w:val="double" w:sz="4" w:space="0" w:color="000000"/>
            </w:tcBorders>
          </w:tcPr>
          <w:p w14:paraId="5FC6BCC1" w14:textId="77777777" w:rsidR="00756854" w:rsidRDefault="00E71861">
            <w:pPr>
              <w:pStyle w:val="TableParagraph"/>
              <w:spacing w:before="29" w:line="224" w:lineRule="exact"/>
              <w:ind w:left="315"/>
              <w:rPr>
                <w:sz w:val="20"/>
              </w:rPr>
            </w:pPr>
            <w:r>
              <w:rPr>
                <w:spacing w:val="-5"/>
                <w:sz w:val="20"/>
              </w:rPr>
              <w:t>408</w:t>
            </w:r>
          </w:p>
        </w:tc>
      </w:tr>
      <w:tr w:rsidR="00756854" w14:paraId="5A6BFA5F" w14:textId="77777777">
        <w:trPr>
          <w:trHeight w:val="486"/>
        </w:trPr>
        <w:tc>
          <w:tcPr>
            <w:tcW w:w="5046" w:type="dxa"/>
          </w:tcPr>
          <w:p w14:paraId="5E575974" w14:textId="77777777" w:rsidR="00756854" w:rsidRDefault="00756854">
            <w:pPr>
              <w:pStyle w:val="TableParagraph"/>
              <w:spacing w:before="7"/>
              <w:rPr>
                <w:b/>
                <w:sz w:val="19"/>
              </w:rPr>
            </w:pPr>
          </w:p>
          <w:p w14:paraId="580FB0F9" w14:textId="77777777" w:rsidR="00756854" w:rsidRDefault="00E71861">
            <w:pPr>
              <w:pStyle w:val="TableParagraph"/>
              <w:ind w:left="500"/>
              <w:rPr>
                <w:sz w:val="20"/>
              </w:rPr>
            </w:pPr>
            <w:r>
              <w:rPr>
                <w:sz w:val="20"/>
              </w:rPr>
              <w:t>Analysis</w:t>
            </w:r>
            <w:r>
              <w:rPr>
                <w:spacing w:val="4"/>
                <w:sz w:val="20"/>
              </w:rPr>
              <w:t xml:space="preserve"> </w:t>
            </w:r>
            <w:r>
              <w:rPr>
                <w:sz w:val="20"/>
              </w:rPr>
              <w:t>by</w:t>
            </w:r>
            <w:r>
              <w:rPr>
                <w:spacing w:val="1"/>
                <w:sz w:val="20"/>
              </w:rPr>
              <w:t xml:space="preserve"> </w:t>
            </w:r>
            <w:r>
              <w:rPr>
                <w:spacing w:val="-2"/>
                <w:sz w:val="20"/>
              </w:rPr>
              <w:t>asset</w:t>
            </w:r>
          </w:p>
        </w:tc>
        <w:tc>
          <w:tcPr>
            <w:tcW w:w="1763" w:type="dxa"/>
            <w:tcBorders>
              <w:top w:val="double" w:sz="4" w:space="0" w:color="000000"/>
            </w:tcBorders>
          </w:tcPr>
          <w:p w14:paraId="6D0527A2" w14:textId="77777777" w:rsidR="00756854" w:rsidRDefault="00756854">
            <w:pPr>
              <w:pStyle w:val="TableParagraph"/>
              <w:rPr>
                <w:rFonts w:ascii="Times New Roman"/>
                <w:sz w:val="18"/>
              </w:rPr>
            </w:pPr>
          </w:p>
        </w:tc>
        <w:tc>
          <w:tcPr>
            <w:tcW w:w="1190" w:type="dxa"/>
            <w:tcBorders>
              <w:top w:val="double" w:sz="4" w:space="0" w:color="000000"/>
            </w:tcBorders>
          </w:tcPr>
          <w:p w14:paraId="79CE5042" w14:textId="77777777" w:rsidR="00756854" w:rsidRDefault="00756854">
            <w:pPr>
              <w:pStyle w:val="TableParagraph"/>
              <w:rPr>
                <w:rFonts w:ascii="Times New Roman"/>
                <w:sz w:val="18"/>
              </w:rPr>
            </w:pPr>
          </w:p>
        </w:tc>
        <w:tc>
          <w:tcPr>
            <w:tcW w:w="1051" w:type="dxa"/>
            <w:tcBorders>
              <w:top w:val="double" w:sz="4" w:space="0" w:color="000000"/>
            </w:tcBorders>
          </w:tcPr>
          <w:p w14:paraId="7AE9EF15" w14:textId="77777777" w:rsidR="00756854" w:rsidRDefault="00756854">
            <w:pPr>
              <w:pStyle w:val="TableParagraph"/>
              <w:rPr>
                <w:rFonts w:ascii="Times New Roman"/>
                <w:sz w:val="18"/>
              </w:rPr>
            </w:pPr>
          </w:p>
        </w:tc>
        <w:tc>
          <w:tcPr>
            <w:tcW w:w="748" w:type="dxa"/>
            <w:tcBorders>
              <w:top w:val="double" w:sz="4" w:space="0" w:color="000000"/>
            </w:tcBorders>
          </w:tcPr>
          <w:p w14:paraId="7B85E340" w14:textId="77777777" w:rsidR="00756854" w:rsidRDefault="00756854">
            <w:pPr>
              <w:pStyle w:val="TableParagraph"/>
              <w:rPr>
                <w:rFonts w:ascii="Times New Roman"/>
                <w:sz w:val="18"/>
              </w:rPr>
            </w:pPr>
          </w:p>
        </w:tc>
      </w:tr>
      <w:tr w:rsidR="00756854" w14:paraId="33A86B7E" w14:textId="77777777">
        <w:trPr>
          <w:trHeight w:val="285"/>
        </w:trPr>
        <w:tc>
          <w:tcPr>
            <w:tcW w:w="5046" w:type="dxa"/>
          </w:tcPr>
          <w:p w14:paraId="7B70EC8B" w14:textId="77777777" w:rsidR="00756854" w:rsidRDefault="00E71861">
            <w:pPr>
              <w:pStyle w:val="TableParagraph"/>
              <w:spacing w:before="27"/>
              <w:ind w:left="934"/>
              <w:rPr>
                <w:sz w:val="20"/>
              </w:rPr>
            </w:pPr>
            <w:r>
              <w:rPr>
                <w:sz w:val="20"/>
              </w:rPr>
              <w:t>Fixed</w:t>
            </w:r>
            <w:r>
              <w:rPr>
                <w:spacing w:val="7"/>
                <w:sz w:val="20"/>
              </w:rPr>
              <w:t xml:space="preserve"> </w:t>
            </w:r>
            <w:r>
              <w:rPr>
                <w:spacing w:val="-2"/>
                <w:sz w:val="20"/>
              </w:rPr>
              <w:t>assets</w:t>
            </w:r>
          </w:p>
        </w:tc>
        <w:tc>
          <w:tcPr>
            <w:tcW w:w="1763" w:type="dxa"/>
          </w:tcPr>
          <w:p w14:paraId="362F8F20" w14:textId="77777777" w:rsidR="00756854" w:rsidRDefault="00E71861">
            <w:pPr>
              <w:pStyle w:val="TableParagraph"/>
              <w:spacing w:before="27"/>
              <w:ind w:left="1124"/>
              <w:rPr>
                <w:sz w:val="20"/>
              </w:rPr>
            </w:pPr>
            <w:r>
              <w:rPr>
                <w:w w:val="101"/>
                <w:sz w:val="20"/>
              </w:rPr>
              <w:t>5</w:t>
            </w:r>
          </w:p>
        </w:tc>
        <w:tc>
          <w:tcPr>
            <w:tcW w:w="1190" w:type="dxa"/>
          </w:tcPr>
          <w:p w14:paraId="59929790" w14:textId="77777777" w:rsidR="00756854" w:rsidRDefault="00E71861">
            <w:pPr>
              <w:pStyle w:val="TableParagraph"/>
              <w:spacing w:before="27"/>
              <w:ind w:right="296"/>
              <w:jc w:val="right"/>
              <w:rPr>
                <w:sz w:val="20"/>
              </w:rPr>
            </w:pPr>
            <w:r>
              <w:rPr>
                <w:spacing w:val="-5"/>
                <w:sz w:val="20"/>
              </w:rPr>
              <w:t>334</w:t>
            </w:r>
          </w:p>
        </w:tc>
        <w:tc>
          <w:tcPr>
            <w:tcW w:w="1051" w:type="dxa"/>
          </w:tcPr>
          <w:p w14:paraId="67CD6074" w14:textId="77777777" w:rsidR="00756854" w:rsidRDefault="00E71861">
            <w:pPr>
              <w:pStyle w:val="TableParagraph"/>
              <w:spacing w:before="27"/>
              <w:ind w:left="339"/>
              <w:rPr>
                <w:sz w:val="20"/>
              </w:rPr>
            </w:pPr>
            <w:r>
              <w:rPr>
                <w:spacing w:val="-5"/>
                <w:sz w:val="20"/>
              </w:rPr>
              <w:t>339</w:t>
            </w:r>
          </w:p>
        </w:tc>
        <w:tc>
          <w:tcPr>
            <w:tcW w:w="748" w:type="dxa"/>
          </w:tcPr>
          <w:p w14:paraId="4CFA269E" w14:textId="77777777" w:rsidR="00756854" w:rsidRDefault="00E71861">
            <w:pPr>
              <w:pStyle w:val="TableParagraph"/>
              <w:spacing w:before="27"/>
              <w:ind w:left="315"/>
              <w:rPr>
                <w:sz w:val="20"/>
              </w:rPr>
            </w:pPr>
            <w:r>
              <w:rPr>
                <w:spacing w:val="-5"/>
                <w:sz w:val="20"/>
              </w:rPr>
              <w:t>358</w:t>
            </w:r>
          </w:p>
        </w:tc>
      </w:tr>
      <w:tr w:rsidR="00756854" w14:paraId="2C48D914" w14:textId="77777777">
        <w:trPr>
          <w:trHeight w:val="273"/>
        </w:trPr>
        <w:tc>
          <w:tcPr>
            <w:tcW w:w="5046" w:type="dxa"/>
          </w:tcPr>
          <w:p w14:paraId="5F30906C" w14:textId="77777777" w:rsidR="00756854" w:rsidRDefault="00E71861">
            <w:pPr>
              <w:pStyle w:val="TableParagraph"/>
              <w:spacing w:before="27" w:line="226" w:lineRule="exact"/>
              <w:ind w:left="934"/>
              <w:rPr>
                <w:sz w:val="20"/>
              </w:rPr>
            </w:pPr>
            <w:r>
              <w:rPr>
                <w:sz w:val="20"/>
              </w:rPr>
              <w:t>Cash</w:t>
            </w:r>
            <w:r>
              <w:rPr>
                <w:spacing w:val="1"/>
                <w:sz w:val="20"/>
              </w:rPr>
              <w:t xml:space="preserve"> </w:t>
            </w:r>
            <w:r>
              <w:rPr>
                <w:sz w:val="20"/>
              </w:rPr>
              <w:t>&amp;</w:t>
            </w:r>
            <w:r>
              <w:rPr>
                <w:spacing w:val="-1"/>
                <w:sz w:val="20"/>
              </w:rPr>
              <w:t xml:space="preserve"> </w:t>
            </w:r>
            <w:r>
              <w:rPr>
                <w:sz w:val="20"/>
              </w:rPr>
              <w:t>cash</w:t>
            </w:r>
            <w:r>
              <w:rPr>
                <w:spacing w:val="1"/>
                <w:sz w:val="20"/>
              </w:rPr>
              <w:t xml:space="preserve"> </w:t>
            </w:r>
            <w:r>
              <w:rPr>
                <w:spacing w:val="-2"/>
                <w:sz w:val="20"/>
              </w:rPr>
              <w:t>equivalents</w:t>
            </w:r>
          </w:p>
        </w:tc>
        <w:tc>
          <w:tcPr>
            <w:tcW w:w="1763" w:type="dxa"/>
            <w:tcBorders>
              <w:bottom w:val="single" w:sz="4" w:space="0" w:color="000000"/>
            </w:tcBorders>
          </w:tcPr>
          <w:p w14:paraId="65215C4B" w14:textId="77777777" w:rsidR="00756854" w:rsidRDefault="00E71861">
            <w:pPr>
              <w:pStyle w:val="TableParagraph"/>
              <w:spacing w:before="27" w:line="226" w:lineRule="exact"/>
              <w:ind w:left="1094"/>
              <w:rPr>
                <w:sz w:val="20"/>
              </w:rPr>
            </w:pPr>
            <w:r>
              <w:rPr>
                <w:spacing w:val="-5"/>
                <w:sz w:val="20"/>
              </w:rPr>
              <w:t>25</w:t>
            </w:r>
          </w:p>
        </w:tc>
        <w:tc>
          <w:tcPr>
            <w:tcW w:w="1190" w:type="dxa"/>
            <w:tcBorders>
              <w:bottom w:val="single" w:sz="4" w:space="0" w:color="000000"/>
            </w:tcBorders>
          </w:tcPr>
          <w:p w14:paraId="4BDE9A03" w14:textId="77777777" w:rsidR="00756854" w:rsidRDefault="00E71861">
            <w:pPr>
              <w:pStyle w:val="TableParagraph"/>
              <w:spacing w:before="27" w:line="226" w:lineRule="exact"/>
              <w:ind w:right="296"/>
              <w:jc w:val="right"/>
              <w:rPr>
                <w:sz w:val="20"/>
              </w:rPr>
            </w:pPr>
            <w:r>
              <w:rPr>
                <w:spacing w:val="-5"/>
                <w:sz w:val="20"/>
              </w:rPr>
              <w:t>22</w:t>
            </w:r>
          </w:p>
        </w:tc>
        <w:tc>
          <w:tcPr>
            <w:tcW w:w="1051" w:type="dxa"/>
            <w:tcBorders>
              <w:bottom w:val="single" w:sz="4" w:space="0" w:color="000000"/>
            </w:tcBorders>
          </w:tcPr>
          <w:p w14:paraId="35C74D17" w14:textId="77777777" w:rsidR="00756854" w:rsidRDefault="00E71861">
            <w:pPr>
              <w:pStyle w:val="TableParagraph"/>
              <w:spacing w:before="27" w:line="226" w:lineRule="exact"/>
              <w:ind w:left="401" w:right="354"/>
              <w:jc w:val="center"/>
              <w:rPr>
                <w:sz w:val="20"/>
              </w:rPr>
            </w:pPr>
            <w:r>
              <w:rPr>
                <w:spacing w:val="-5"/>
                <w:sz w:val="20"/>
              </w:rPr>
              <w:t>47</w:t>
            </w:r>
          </w:p>
        </w:tc>
        <w:tc>
          <w:tcPr>
            <w:tcW w:w="748" w:type="dxa"/>
            <w:tcBorders>
              <w:bottom w:val="single" w:sz="4" w:space="0" w:color="000000"/>
            </w:tcBorders>
          </w:tcPr>
          <w:p w14:paraId="39E549B1" w14:textId="77777777" w:rsidR="00756854" w:rsidRDefault="00E71861">
            <w:pPr>
              <w:pStyle w:val="TableParagraph"/>
              <w:spacing w:before="27" w:line="226" w:lineRule="exact"/>
              <w:ind w:left="420"/>
              <w:rPr>
                <w:sz w:val="20"/>
              </w:rPr>
            </w:pPr>
            <w:r>
              <w:rPr>
                <w:spacing w:val="-5"/>
                <w:sz w:val="20"/>
              </w:rPr>
              <w:t>50</w:t>
            </w:r>
          </w:p>
        </w:tc>
      </w:tr>
      <w:tr w:rsidR="00756854" w14:paraId="4B36CC54" w14:textId="77777777">
        <w:trPr>
          <w:trHeight w:val="272"/>
        </w:trPr>
        <w:tc>
          <w:tcPr>
            <w:tcW w:w="5046" w:type="dxa"/>
          </w:tcPr>
          <w:p w14:paraId="01BC9C93" w14:textId="77777777" w:rsidR="00756854" w:rsidRDefault="00756854">
            <w:pPr>
              <w:pStyle w:val="TableParagraph"/>
              <w:rPr>
                <w:rFonts w:ascii="Times New Roman"/>
                <w:sz w:val="18"/>
              </w:rPr>
            </w:pPr>
          </w:p>
        </w:tc>
        <w:tc>
          <w:tcPr>
            <w:tcW w:w="1763" w:type="dxa"/>
            <w:tcBorders>
              <w:top w:val="single" w:sz="4" w:space="0" w:color="000000"/>
              <w:bottom w:val="double" w:sz="4" w:space="0" w:color="000000"/>
            </w:tcBorders>
          </w:tcPr>
          <w:p w14:paraId="3BCF71BE" w14:textId="77777777" w:rsidR="00756854" w:rsidRDefault="00E71861">
            <w:pPr>
              <w:pStyle w:val="TableParagraph"/>
              <w:spacing w:before="28" w:line="224" w:lineRule="exact"/>
              <w:ind w:left="989"/>
              <w:rPr>
                <w:b/>
                <w:sz w:val="20"/>
              </w:rPr>
            </w:pPr>
            <w:r>
              <w:rPr>
                <w:b/>
                <w:spacing w:val="-5"/>
                <w:sz w:val="20"/>
              </w:rPr>
              <w:t>30</w:t>
            </w:r>
          </w:p>
        </w:tc>
        <w:tc>
          <w:tcPr>
            <w:tcW w:w="1190" w:type="dxa"/>
            <w:tcBorders>
              <w:top w:val="single" w:sz="4" w:space="0" w:color="000000"/>
              <w:bottom w:val="double" w:sz="4" w:space="0" w:color="000000"/>
            </w:tcBorders>
          </w:tcPr>
          <w:p w14:paraId="204B64AA" w14:textId="77777777" w:rsidR="00756854" w:rsidRDefault="00E71861">
            <w:pPr>
              <w:pStyle w:val="TableParagraph"/>
              <w:spacing w:before="28" w:line="224" w:lineRule="exact"/>
              <w:ind w:left="456"/>
              <w:rPr>
                <w:b/>
                <w:sz w:val="20"/>
              </w:rPr>
            </w:pPr>
            <w:r>
              <w:rPr>
                <w:b/>
                <w:spacing w:val="-5"/>
                <w:sz w:val="20"/>
              </w:rPr>
              <w:t>356</w:t>
            </w:r>
          </w:p>
        </w:tc>
        <w:tc>
          <w:tcPr>
            <w:tcW w:w="1051" w:type="dxa"/>
            <w:tcBorders>
              <w:top w:val="single" w:sz="4" w:space="0" w:color="000000"/>
              <w:bottom w:val="double" w:sz="4" w:space="0" w:color="000000"/>
            </w:tcBorders>
          </w:tcPr>
          <w:p w14:paraId="076181B0" w14:textId="77777777" w:rsidR="00756854" w:rsidRDefault="00E71861">
            <w:pPr>
              <w:pStyle w:val="TableParagraph"/>
              <w:spacing w:before="28" w:line="224" w:lineRule="exact"/>
              <w:ind w:left="293"/>
              <w:rPr>
                <w:b/>
                <w:sz w:val="20"/>
              </w:rPr>
            </w:pPr>
            <w:r>
              <w:rPr>
                <w:b/>
                <w:spacing w:val="-5"/>
                <w:sz w:val="20"/>
              </w:rPr>
              <w:t>386</w:t>
            </w:r>
          </w:p>
        </w:tc>
        <w:tc>
          <w:tcPr>
            <w:tcW w:w="748" w:type="dxa"/>
            <w:tcBorders>
              <w:top w:val="single" w:sz="4" w:space="0" w:color="000000"/>
              <w:bottom w:val="double" w:sz="4" w:space="0" w:color="000000"/>
            </w:tcBorders>
          </w:tcPr>
          <w:p w14:paraId="42B8EBB1" w14:textId="77777777" w:rsidR="00756854" w:rsidRDefault="00E71861">
            <w:pPr>
              <w:pStyle w:val="TableParagraph"/>
              <w:spacing w:before="28" w:line="224" w:lineRule="exact"/>
              <w:ind w:left="315"/>
              <w:rPr>
                <w:sz w:val="20"/>
              </w:rPr>
            </w:pPr>
            <w:r>
              <w:rPr>
                <w:spacing w:val="-5"/>
                <w:sz w:val="20"/>
              </w:rPr>
              <w:t>408</w:t>
            </w:r>
          </w:p>
        </w:tc>
      </w:tr>
    </w:tbl>
    <w:p w14:paraId="104982FE" w14:textId="77777777" w:rsidR="00756854" w:rsidRDefault="00756854">
      <w:pPr>
        <w:spacing w:line="224" w:lineRule="exact"/>
        <w:rPr>
          <w:sz w:val="20"/>
        </w:rPr>
        <w:sectPr w:rsidR="00756854">
          <w:type w:val="continuous"/>
          <w:pgSz w:w="11910" w:h="16840"/>
          <w:pgMar w:top="240" w:right="80" w:bottom="0" w:left="80" w:header="739" w:footer="748" w:gutter="0"/>
          <w:cols w:space="720"/>
        </w:sectPr>
      </w:pPr>
    </w:p>
    <w:p w14:paraId="6F3300E5" w14:textId="77777777" w:rsidR="00756854" w:rsidRDefault="00756854">
      <w:pPr>
        <w:pStyle w:val="BodyText"/>
        <w:spacing w:before="10"/>
        <w:rPr>
          <w:b/>
          <w:sz w:val="19"/>
        </w:rPr>
      </w:pPr>
    </w:p>
    <w:p w14:paraId="12B63AFE" w14:textId="77777777" w:rsidR="00756854" w:rsidRDefault="00E71861">
      <w:pPr>
        <w:pStyle w:val="Heading5"/>
        <w:spacing w:before="10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7401E807" w14:textId="77777777" w:rsidR="00756854" w:rsidRDefault="00756854">
      <w:pPr>
        <w:pStyle w:val="BodyText"/>
        <w:rPr>
          <w:b/>
          <w:sz w:val="20"/>
        </w:rPr>
      </w:pPr>
    </w:p>
    <w:p w14:paraId="082F58DF" w14:textId="77777777" w:rsidR="00756854" w:rsidRDefault="00756854">
      <w:pPr>
        <w:pStyle w:val="BodyText"/>
        <w:rPr>
          <w:b/>
          <w:sz w:val="20"/>
        </w:rPr>
      </w:pPr>
    </w:p>
    <w:p w14:paraId="1B710E19" w14:textId="77777777" w:rsidR="00756854" w:rsidRDefault="00756854">
      <w:pPr>
        <w:pStyle w:val="BodyText"/>
        <w:spacing w:before="5"/>
        <w:rPr>
          <w:b/>
          <w:sz w:val="10"/>
        </w:rPr>
      </w:pPr>
    </w:p>
    <w:tbl>
      <w:tblPr>
        <w:tblW w:w="0" w:type="auto"/>
        <w:tblInd w:w="826" w:type="dxa"/>
        <w:tblLayout w:type="fixed"/>
        <w:tblCellMar>
          <w:left w:w="0" w:type="dxa"/>
          <w:right w:w="0" w:type="dxa"/>
        </w:tblCellMar>
        <w:tblLook w:val="01E0" w:firstRow="1" w:lastRow="1" w:firstColumn="1" w:lastColumn="1" w:noHBand="0" w:noVBand="0"/>
      </w:tblPr>
      <w:tblGrid>
        <w:gridCol w:w="338"/>
        <w:gridCol w:w="6158"/>
        <w:gridCol w:w="1091"/>
        <w:gridCol w:w="1491"/>
        <w:gridCol w:w="800"/>
      </w:tblGrid>
      <w:tr w:rsidR="00756854" w14:paraId="6775BC6B" w14:textId="77777777">
        <w:trPr>
          <w:trHeight w:val="322"/>
        </w:trPr>
        <w:tc>
          <w:tcPr>
            <w:tcW w:w="338" w:type="dxa"/>
          </w:tcPr>
          <w:p w14:paraId="5B369991" w14:textId="77777777" w:rsidR="00756854" w:rsidRDefault="00E71861">
            <w:pPr>
              <w:pStyle w:val="TableParagraph"/>
              <w:spacing w:before="5"/>
              <w:ind w:left="50"/>
              <w:rPr>
                <w:b/>
                <w:sz w:val="16"/>
              </w:rPr>
            </w:pPr>
            <w:r>
              <w:rPr>
                <w:b/>
                <w:spacing w:val="-5"/>
                <w:w w:val="105"/>
                <w:sz w:val="16"/>
              </w:rPr>
              <w:t>18</w:t>
            </w:r>
          </w:p>
        </w:tc>
        <w:tc>
          <w:tcPr>
            <w:tcW w:w="6158" w:type="dxa"/>
          </w:tcPr>
          <w:p w14:paraId="58AE2A43" w14:textId="77777777" w:rsidR="00756854" w:rsidRDefault="00E71861">
            <w:pPr>
              <w:pStyle w:val="TableParagraph"/>
              <w:spacing w:before="5"/>
              <w:ind w:left="91"/>
              <w:rPr>
                <w:b/>
                <w:sz w:val="16"/>
              </w:rPr>
            </w:pPr>
            <w:r>
              <w:rPr>
                <w:b/>
                <w:sz w:val="16"/>
              </w:rPr>
              <w:t>Restricted</w:t>
            </w:r>
            <w:r>
              <w:rPr>
                <w:b/>
                <w:spacing w:val="37"/>
                <w:sz w:val="16"/>
              </w:rPr>
              <w:t xml:space="preserve"> </w:t>
            </w:r>
            <w:r>
              <w:rPr>
                <w:b/>
                <w:spacing w:val="-2"/>
                <w:sz w:val="16"/>
              </w:rPr>
              <w:t>Reserves</w:t>
            </w:r>
          </w:p>
        </w:tc>
        <w:tc>
          <w:tcPr>
            <w:tcW w:w="3382" w:type="dxa"/>
            <w:gridSpan w:val="3"/>
            <w:vMerge w:val="restart"/>
          </w:tcPr>
          <w:p w14:paraId="2C983D55" w14:textId="77777777" w:rsidR="00756854" w:rsidRDefault="00756854">
            <w:pPr>
              <w:pStyle w:val="TableParagraph"/>
              <w:rPr>
                <w:rFonts w:ascii="Times New Roman"/>
                <w:sz w:val="16"/>
              </w:rPr>
            </w:pPr>
          </w:p>
        </w:tc>
      </w:tr>
      <w:tr w:rsidR="00756854" w14:paraId="66F3D7AE" w14:textId="77777777">
        <w:trPr>
          <w:trHeight w:val="453"/>
        </w:trPr>
        <w:tc>
          <w:tcPr>
            <w:tcW w:w="338" w:type="dxa"/>
          </w:tcPr>
          <w:p w14:paraId="2ACA4D35" w14:textId="77777777" w:rsidR="00756854" w:rsidRDefault="00756854">
            <w:pPr>
              <w:pStyle w:val="TableParagraph"/>
              <w:rPr>
                <w:rFonts w:ascii="Times New Roman"/>
                <w:sz w:val="16"/>
              </w:rPr>
            </w:pPr>
          </w:p>
        </w:tc>
        <w:tc>
          <w:tcPr>
            <w:tcW w:w="6158" w:type="dxa"/>
          </w:tcPr>
          <w:p w14:paraId="2E00B928" w14:textId="77777777" w:rsidR="00756854" w:rsidRDefault="00E71861">
            <w:pPr>
              <w:pStyle w:val="TableParagraph"/>
              <w:spacing w:before="135"/>
              <w:ind w:left="91"/>
              <w:rPr>
                <w:sz w:val="16"/>
              </w:rPr>
            </w:pPr>
            <w:r>
              <w:rPr>
                <w:w w:val="105"/>
                <w:sz w:val="16"/>
              </w:rPr>
              <w:t>Reserves</w:t>
            </w:r>
            <w:r>
              <w:rPr>
                <w:spacing w:val="-9"/>
                <w:w w:val="105"/>
                <w:sz w:val="16"/>
              </w:rPr>
              <w:t xml:space="preserve"> </w:t>
            </w:r>
            <w:r>
              <w:rPr>
                <w:w w:val="105"/>
                <w:sz w:val="16"/>
              </w:rPr>
              <w:t>with</w:t>
            </w:r>
            <w:r>
              <w:rPr>
                <w:spacing w:val="-7"/>
                <w:w w:val="105"/>
                <w:sz w:val="16"/>
              </w:rPr>
              <w:t xml:space="preserve"> </w:t>
            </w:r>
            <w:r>
              <w:rPr>
                <w:w w:val="105"/>
                <w:sz w:val="16"/>
              </w:rPr>
              <w:t>restrictions</w:t>
            </w:r>
            <w:r>
              <w:rPr>
                <w:spacing w:val="-9"/>
                <w:w w:val="105"/>
                <w:sz w:val="16"/>
              </w:rPr>
              <w:t xml:space="preserve"> </w:t>
            </w:r>
            <w:r>
              <w:rPr>
                <w:w w:val="105"/>
                <w:sz w:val="16"/>
              </w:rPr>
              <w:t>are</w:t>
            </w:r>
            <w:r>
              <w:rPr>
                <w:spacing w:val="-7"/>
                <w:w w:val="105"/>
                <w:sz w:val="16"/>
              </w:rPr>
              <w:t xml:space="preserve"> </w:t>
            </w:r>
            <w:r>
              <w:rPr>
                <w:w w:val="105"/>
                <w:sz w:val="16"/>
              </w:rPr>
              <w:t>as</w:t>
            </w:r>
            <w:r>
              <w:rPr>
                <w:spacing w:val="-8"/>
                <w:w w:val="105"/>
                <w:sz w:val="16"/>
              </w:rPr>
              <w:t xml:space="preserve"> </w:t>
            </w:r>
            <w:r>
              <w:rPr>
                <w:spacing w:val="-2"/>
                <w:w w:val="105"/>
                <w:sz w:val="16"/>
              </w:rPr>
              <w:t>follows:</w:t>
            </w:r>
          </w:p>
        </w:tc>
        <w:tc>
          <w:tcPr>
            <w:tcW w:w="3382" w:type="dxa"/>
            <w:gridSpan w:val="3"/>
            <w:vMerge/>
            <w:tcBorders>
              <w:top w:val="nil"/>
            </w:tcBorders>
          </w:tcPr>
          <w:p w14:paraId="6CCBF145" w14:textId="77777777" w:rsidR="00756854" w:rsidRDefault="00756854">
            <w:pPr>
              <w:rPr>
                <w:sz w:val="2"/>
                <w:szCs w:val="2"/>
              </w:rPr>
            </w:pPr>
          </w:p>
        </w:tc>
      </w:tr>
      <w:tr w:rsidR="00756854" w14:paraId="0F232C07" w14:textId="77777777">
        <w:trPr>
          <w:trHeight w:val="566"/>
        </w:trPr>
        <w:tc>
          <w:tcPr>
            <w:tcW w:w="338" w:type="dxa"/>
          </w:tcPr>
          <w:p w14:paraId="33A6128A" w14:textId="77777777" w:rsidR="00756854" w:rsidRDefault="00756854">
            <w:pPr>
              <w:pStyle w:val="TableParagraph"/>
              <w:rPr>
                <w:rFonts w:ascii="Times New Roman"/>
                <w:sz w:val="16"/>
              </w:rPr>
            </w:pPr>
          </w:p>
        </w:tc>
        <w:tc>
          <w:tcPr>
            <w:tcW w:w="6158" w:type="dxa"/>
          </w:tcPr>
          <w:p w14:paraId="05221A4B" w14:textId="77777777" w:rsidR="00756854" w:rsidRDefault="00E71861">
            <w:pPr>
              <w:pStyle w:val="TableParagraph"/>
              <w:spacing w:before="101" w:line="220" w:lineRule="atLeast"/>
              <w:ind w:left="4945" w:right="160" w:firstLine="410"/>
              <w:jc w:val="right"/>
              <w:rPr>
                <w:b/>
                <w:sz w:val="16"/>
              </w:rPr>
            </w:pPr>
            <w:r>
              <w:rPr>
                <w:b/>
                <w:spacing w:val="-2"/>
                <w:sz w:val="16"/>
              </w:rPr>
              <w:t xml:space="preserve">Unspent </w:t>
            </w:r>
            <w:r>
              <w:rPr>
                <w:b/>
                <w:spacing w:val="-2"/>
                <w:w w:val="105"/>
                <w:sz w:val="16"/>
              </w:rPr>
              <w:t>capital grants</w:t>
            </w:r>
          </w:p>
        </w:tc>
        <w:tc>
          <w:tcPr>
            <w:tcW w:w="1091" w:type="dxa"/>
          </w:tcPr>
          <w:p w14:paraId="085760C7" w14:textId="77777777" w:rsidR="00756854" w:rsidRDefault="00756854">
            <w:pPr>
              <w:pStyle w:val="TableParagraph"/>
              <w:rPr>
                <w:b/>
                <w:sz w:val="18"/>
              </w:rPr>
            </w:pPr>
          </w:p>
          <w:p w14:paraId="1B28683E" w14:textId="77777777" w:rsidR="00756854" w:rsidRDefault="00E71861">
            <w:pPr>
              <w:pStyle w:val="TableParagraph"/>
              <w:spacing w:before="153" w:line="184" w:lineRule="exact"/>
              <w:ind w:right="28"/>
              <w:jc w:val="right"/>
              <w:rPr>
                <w:b/>
                <w:sz w:val="16"/>
              </w:rPr>
            </w:pPr>
            <w:r>
              <w:rPr>
                <w:b/>
                <w:spacing w:val="-2"/>
                <w:w w:val="105"/>
                <w:sz w:val="16"/>
              </w:rPr>
              <w:t>Donations</w:t>
            </w:r>
          </w:p>
        </w:tc>
        <w:tc>
          <w:tcPr>
            <w:tcW w:w="1491" w:type="dxa"/>
          </w:tcPr>
          <w:p w14:paraId="7833E3F8" w14:textId="77777777" w:rsidR="00756854" w:rsidRDefault="00756854">
            <w:pPr>
              <w:pStyle w:val="TableParagraph"/>
              <w:rPr>
                <w:b/>
                <w:sz w:val="18"/>
              </w:rPr>
            </w:pPr>
          </w:p>
          <w:p w14:paraId="79BD8BF0" w14:textId="77777777" w:rsidR="00756854" w:rsidRDefault="00E71861">
            <w:pPr>
              <w:pStyle w:val="TableParagraph"/>
              <w:spacing w:before="153" w:line="184" w:lineRule="exact"/>
              <w:ind w:right="352"/>
              <w:jc w:val="right"/>
              <w:rPr>
                <w:b/>
                <w:sz w:val="16"/>
              </w:rPr>
            </w:pPr>
            <w:r>
              <w:rPr>
                <w:b/>
                <w:spacing w:val="-4"/>
                <w:w w:val="105"/>
                <w:sz w:val="16"/>
              </w:rPr>
              <w:t>2020</w:t>
            </w:r>
          </w:p>
        </w:tc>
        <w:tc>
          <w:tcPr>
            <w:tcW w:w="800" w:type="dxa"/>
          </w:tcPr>
          <w:p w14:paraId="77AE7749" w14:textId="77777777" w:rsidR="00756854" w:rsidRDefault="00756854">
            <w:pPr>
              <w:pStyle w:val="TableParagraph"/>
              <w:rPr>
                <w:b/>
                <w:sz w:val="18"/>
              </w:rPr>
            </w:pPr>
          </w:p>
          <w:p w14:paraId="7B232A85" w14:textId="77777777" w:rsidR="00756854" w:rsidRDefault="00E71861">
            <w:pPr>
              <w:pStyle w:val="TableParagraph"/>
              <w:spacing w:before="153" w:line="184" w:lineRule="exact"/>
              <w:ind w:right="93"/>
              <w:jc w:val="right"/>
              <w:rPr>
                <w:b/>
                <w:sz w:val="16"/>
              </w:rPr>
            </w:pPr>
            <w:r>
              <w:rPr>
                <w:b/>
                <w:spacing w:val="-4"/>
                <w:w w:val="105"/>
                <w:sz w:val="16"/>
              </w:rPr>
              <w:t>2019</w:t>
            </w:r>
          </w:p>
        </w:tc>
      </w:tr>
      <w:tr w:rsidR="00756854" w14:paraId="41CDA6ED" w14:textId="77777777">
        <w:trPr>
          <w:trHeight w:val="672"/>
        </w:trPr>
        <w:tc>
          <w:tcPr>
            <w:tcW w:w="338" w:type="dxa"/>
          </w:tcPr>
          <w:p w14:paraId="535CB7D2" w14:textId="77777777" w:rsidR="00756854" w:rsidRDefault="00756854">
            <w:pPr>
              <w:pStyle w:val="TableParagraph"/>
              <w:rPr>
                <w:rFonts w:ascii="Times New Roman"/>
                <w:sz w:val="16"/>
              </w:rPr>
            </w:pPr>
          </w:p>
        </w:tc>
        <w:tc>
          <w:tcPr>
            <w:tcW w:w="6158" w:type="dxa"/>
          </w:tcPr>
          <w:p w14:paraId="2704E4BB" w14:textId="77777777" w:rsidR="00756854" w:rsidRDefault="00756854">
            <w:pPr>
              <w:pStyle w:val="TableParagraph"/>
              <w:spacing w:before="4"/>
              <w:rPr>
                <w:b/>
                <w:sz w:val="21"/>
              </w:rPr>
            </w:pPr>
          </w:p>
          <w:p w14:paraId="01C7B3ED" w14:textId="77777777" w:rsidR="00756854" w:rsidRDefault="00E71861">
            <w:pPr>
              <w:pStyle w:val="TableParagraph"/>
              <w:spacing w:before="1"/>
              <w:ind w:right="220"/>
              <w:jc w:val="right"/>
              <w:rPr>
                <w:b/>
                <w:sz w:val="16"/>
              </w:rPr>
            </w:pPr>
            <w:r>
              <w:rPr>
                <w:b/>
                <w:spacing w:val="-4"/>
                <w:w w:val="105"/>
                <w:sz w:val="16"/>
              </w:rPr>
              <w:t>£'000</w:t>
            </w:r>
          </w:p>
        </w:tc>
        <w:tc>
          <w:tcPr>
            <w:tcW w:w="1091" w:type="dxa"/>
            <w:tcBorders>
              <w:bottom w:val="single" w:sz="4" w:space="0" w:color="000000"/>
            </w:tcBorders>
          </w:tcPr>
          <w:p w14:paraId="654E4457" w14:textId="77777777" w:rsidR="00756854" w:rsidRDefault="00756854">
            <w:pPr>
              <w:pStyle w:val="TableParagraph"/>
              <w:spacing w:before="4"/>
              <w:rPr>
                <w:b/>
                <w:sz w:val="21"/>
              </w:rPr>
            </w:pPr>
          </w:p>
          <w:p w14:paraId="06A0B51F" w14:textId="77777777" w:rsidR="00756854" w:rsidRDefault="00E71861">
            <w:pPr>
              <w:pStyle w:val="TableParagraph"/>
              <w:spacing w:before="1"/>
              <w:ind w:right="87"/>
              <w:jc w:val="right"/>
              <w:rPr>
                <w:b/>
                <w:sz w:val="16"/>
              </w:rPr>
            </w:pPr>
            <w:r>
              <w:rPr>
                <w:b/>
                <w:spacing w:val="-4"/>
                <w:w w:val="105"/>
                <w:sz w:val="16"/>
              </w:rPr>
              <w:t>£'000</w:t>
            </w:r>
          </w:p>
        </w:tc>
        <w:tc>
          <w:tcPr>
            <w:tcW w:w="1491" w:type="dxa"/>
            <w:tcBorders>
              <w:bottom w:val="single" w:sz="4" w:space="0" w:color="000000"/>
            </w:tcBorders>
          </w:tcPr>
          <w:p w14:paraId="5E5125E0" w14:textId="77777777" w:rsidR="00756854" w:rsidRDefault="00E71861">
            <w:pPr>
              <w:pStyle w:val="TableParagraph"/>
              <w:spacing w:before="22"/>
              <w:ind w:left="738"/>
              <w:rPr>
                <w:b/>
                <w:sz w:val="16"/>
              </w:rPr>
            </w:pPr>
            <w:r>
              <w:rPr>
                <w:b/>
                <w:spacing w:val="-4"/>
                <w:w w:val="105"/>
                <w:sz w:val="16"/>
              </w:rPr>
              <w:t>Total</w:t>
            </w:r>
          </w:p>
          <w:p w14:paraId="6A26E461" w14:textId="77777777" w:rsidR="00756854" w:rsidRDefault="00E71861">
            <w:pPr>
              <w:pStyle w:val="TableParagraph"/>
              <w:spacing w:before="41"/>
              <w:ind w:left="720"/>
              <w:rPr>
                <w:b/>
                <w:sz w:val="16"/>
              </w:rPr>
            </w:pPr>
            <w:r>
              <w:rPr>
                <w:b/>
                <w:spacing w:val="-4"/>
                <w:w w:val="105"/>
                <w:sz w:val="16"/>
              </w:rPr>
              <w:t>£'000</w:t>
            </w:r>
          </w:p>
        </w:tc>
        <w:tc>
          <w:tcPr>
            <w:tcW w:w="800" w:type="dxa"/>
            <w:tcBorders>
              <w:bottom w:val="single" w:sz="4" w:space="0" w:color="000000"/>
            </w:tcBorders>
          </w:tcPr>
          <w:p w14:paraId="71144D8E" w14:textId="77777777" w:rsidR="00756854" w:rsidRDefault="00E71861">
            <w:pPr>
              <w:pStyle w:val="TableParagraph"/>
              <w:spacing w:before="22"/>
              <w:ind w:left="306"/>
              <w:rPr>
                <w:b/>
                <w:sz w:val="16"/>
              </w:rPr>
            </w:pPr>
            <w:r>
              <w:rPr>
                <w:b/>
                <w:spacing w:val="-4"/>
                <w:w w:val="105"/>
                <w:sz w:val="16"/>
              </w:rPr>
              <w:t>Total</w:t>
            </w:r>
          </w:p>
          <w:p w14:paraId="32F02524" w14:textId="77777777" w:rsidR="00756854" w:rsidRDefault="00E71861">
            <w:pPr>
              <w:pStyle w:val="TableParagraph"/>
              <w:spacing w:before="41"/>
              <w:ind w:left="288"/>
              <w:rPr>
                <w:b/>
                <w:sz w:val="16"/>
              </w:rPr>
            </w:pPr>
            <w:r>
              <w:rPr>
                <w:b/>
                <w:spacing w:val="-4"/>
                <w:w w:val="105"/>
                <w:sz w:val="16"/>
              </w:rPr>
              <w:t>£'000</w:t>
            </w:r>
          </w:p>
        </w:tc>
      </w:tr>
      <w:tr w:rsidR="00756854" w14:paraId="30ECDFF3" w14:textId="77777777">
        <w:trPr>
          <w:trHeight w:val="337"/>
        </w:trPr>
        <w:tc>
          <w:tcPr>
            <w:tcW w:w="338" w:type="dxa"/>
          </w:tcPr>
          <w:p w14:paraId="0989AB91" w14:textId="77777777" w:rsidR="00756854" w:rsidRDefault="00756854">
            <w:pPr>
              <w:pStyle w:val="TableParagraph"/>
              <w:rPr>
                <w:rFonts w:ascii="Times New Roman"/>
                <w:sz w:val="16"/>
              </w:rPr>
            </w:pPr>
          </w:p>
        </w:tc>
        <w:tc>
          <w:tcPr>
            <w:tcW w:w="6158" w:type="dxa"/>
          </w:tcPr>
          <w:p w14:paraId="01878883" w14:textId="77777777" w:rsidR="00756854" w:rsidRDefault="00E71861">
            <w:pPr>
              <w:pStyle w:val="TableParagraph"/>
              <w:tabs>
                <w:tab w:val="left" w:pos="5532"/>
              </w:tabs>
              <w:spacing w:before="19"/>
              <w:ind w:left="91"/>
              <w:rPr>
                <w:sz w:val="16"/>
              </w:rPr>
            </w:pPr>
            <w:r>
              <w:rPr>
                <w:b/>
                <w:w w:val="105"/>
                <w:sz w:val="16"/>
              </w:rPr>
              <w:t>Balances</w:t>
            </w:r>
            <w:r>
              <w:rPr>
                <w:b/>
                <w:spacing w:val="-10"/>
                <w:w w:val="105"/>
                <w:sz w:val="16"/>
              </w:rPr>
              <w:t xml:space="preserve"> </w:t>
            </w:r>
            <w:proofErr w:type="gramStart"/>
            <w:r>
              <w:rPr>
                <w:b/>
                <w:w w:val="105"/>
                <w:sz w:val="16"/>
              </w:rPr>
              <w:t>at</w:t>
            </w:r>
            <w:proofErr w:type="gramEnd"/>
            <w:r>
              <w:rPr>
                <w:b/>
                <w:spacing w:val="-9"/>
                <w:w w:val="105"/>
                <w:sz w:val="16"/>
              </w:rPr>
              <w:t xml:space="preserve"> </w:t>
            </w:r>
            <w:r>
              <w:rPr>
                <w:b/>
                <w:w w:val="105"/>
                <w:sz w:val="16"/>
              </w:rPr>
              <w:t>1</w:t>
            </w:r>
            <w:r>
              <w:rPr>
                <w:b/>
                <w:spacing w:val="-10"/>
                <w:w w:val="105"/>
                <w:sz w:val="16"/>
              </w:rPr>
              <w:t xml:space="preserve"> </w:t>
            </w:r>
            <w:r>
              <w:rPr>
                <w:b/>
                <w:spacing w:val="-2"/>
                <w:w w:val="105"/>
                <w:sz w:val="16"/>
              </w:rPr>
              <w:t>August</w:t>
            </w:r>
            <w:r>
              <w:rPr>
                <w:b/>
                <w:sz w:val="16"/>
              </w:rPr>
              <w:tab/>
            </w:r>
            <w:r>
              <w:rPr>
                <w:spacing w:val="-2"/>
                <w:w w:val="105"/>
                <w:sz w:val="16"/>
              </w:rPr>
              <w:t>1,427</w:t>
            </w:r>
          </w:p>
        </w:tc>
        <w:tc>
          <w:tcPr>
            <w:tcW w:w="1091" w:type="dxa"/>
            <w:tcBorders>
              <w:top w:val="single" w:sz="4" w:space="0" w:color="000000"/>
            </w:tcBorders>
          </w:tcPr>
          <w:p w14:paraId="478CAADC" w14:textId="77777777" w:rsidR="00756854" w:rsidRDefault="00E71861">
            <w:pPr>
              <w:pStyle w:val="TableParagraph"/>
              <w:spacing w:before="19"/>
              <w:ind w:right="86"/>
              <w:jc w:val="right"/>
              <w:rPr>
                <w:sz w:val="16"/>
              </w:rPr>
            </w:pPr>
            <w:r>
              <w:rPr>
                <w:spacing w:val="-5"/>
                <w:w w:val="105"/>
                <w:sz w:val="16"/>
              </w:rPr>
              <w:t>602</w:t>
            </w:r>
          </w:p>
        </w:tc>
        <w:tc>
          <w:tcPr>
            <w:tcW w:w="1491" w:type="dxa"/>
            <w:tcBorders>
              <w:top w:val="single" w:sz="4" w:space="0" w:color="000000"/>
            </w:tcBorders>
          </w:tcPr>
          <w:p w14:paraId="7A838646" w14:textId="77777777" w:rsidR="00756854" w:rsidRDefault="00E71861">
            <w:pPr>
              <w:pStyle w:val="TableParagraph"/>
              <w:spacing w:before="19"/>
              <w:ind w:right="354"/>
              <w:jc w:val="right"/>
              <w:rPr>
                <w:b/>
                <w:sz w:val="16"/>
              </w:rPr>
            </w:pPr>
            <w:r>
              <w:rPr>
                <w:b/>
                <w:spacing w:val="-2"/>
                <w:w w:val="105"/>
                <w:sz w:val="16"/>
              </w:rPr>
              <w:t>2,029</w:t>
            </w:r>
          </w:p>
        </w:tc>
        <w:tc>
          <w:tcPr>
            <w:tcW w:w="800" w:type="dxa"/>
            <w:tcBorders>
              <w:top w:val="single" w:sz="4" w:space="0" w:color="000000"/>
            </w:tcBorders>
          </w:tcPr>
          <w:p w14:paraId="22C31442" w14:textId="77777777" w:rsidR="00756854" w:rsidRDefault="00E71861">
            <w:pPr>
              <w:pStyle w:val="TableParagraph"/>
              <w:spacing w:before="19"/>
              <w:ind w:right="92"/>
              <w:jc w:val="right"/>
              <w:rPr>
                <w:sz w:val="16"/>
              </w:rPr>
            </w:pPr>
            <w:r>
              <w:rPr>
                <w:spacing w:val="-2"/>
                <w:w w:val="105"/>
                <w:sz w:val="16"/>
              </w:rPr>
              <w:t>1,491</w:t>
            </w:r>
          </w:p>
        </w:tc>
      </w:tr>
      <w:tr w:rsidR="00756854" w14:paraId="31669FCA" w14:textId="77777777">
        <w:trPr>
          <w:trHeight w:val="339"/>
        </w:trPr>
        <w:tc>
          <w:tcPr>
            <w:tcW w:w="338" w:type="dxa"/>
          </w:tcPr>
          <w:p w14:paraId="0A583B0E" w14:textId="77777777" w:rsidR="00756854" w:rsidRDefault="00756854">
            <w:pPr>
              <w:pStyle w:val="TableParagraph"/>
              <w:rPr>
                <w:rFonts w:ascii="Times New Roman"/>
                <w:sz w:val="16"/>
              </w:rPr>
            </w:pPr>
          </w:p>
        </w:tc>
        <w:tc>
          <w:tcPr>
            <w:tcW w:w="6158" w:type="dxa"/>
          </w:tcPr>
          <w:p w14:paraId="75DE5064" w14:textId="77777777" w:rsidR="00756854" w:rsidRDefault="00E71861">
            <w:pPr>
              <w:pStyle w:val="TableParagraph"/>
              <w:tabs>
                <w:tab w:val="right" w:pos="5937"/>
              </w:tabs>
              <w:spacing w:before="135" w:line="184" w:lineRule="exact"/>
              <w:ind w:left="91"/>
              <w:rPr>
                <w:sz w:val="16"/>
              </w:rPr>
            </w:pPr>
            <w:r>
              <w:rPr>
                <w:sz w:val="16"/>
              </w:rPr>
              <w:t>New</w:t>
            </w:r>
            <w:r>
              <w:rPr>
                <w:spacing w:val="8"/>
                <w:sz w:val="16"/>
              </w:rPr>
              <w:t xml:space="preserve"> </w:t>
            </w:r>
            <w:r>
              <w:rPr>
                <w:spacing w:val="-2"/>
                <w:sz w:val="16"/>
              </w:rPr>
              <w:t>donations</w:t>
            </w:r>
            <w:r>
              <w:rPr>
                <w:sz w:val="16"/>
              </w:rPr>
              <w:tab/>
            </w:r>
            <w:r>
              <w:rPr>
                <w:spacing w:val="-10"/>
                <w:sz w:val="16"/>
              </w:rPr>
              <w:t>8</w:t>
            </w:r>
          </w:p>
        </w:tc>
        <w:tc>
          <w:tcPr>
            <w:tcW w:w="1091" w:type="dxa"/>
          </w:tcPr>
          <w:p w14:paraId="6CBEF108" w14:textId="77777777" w:rsidR="00756854" w:rsidRDefault="00E71861">
            <w:pPr>
              <w:pStyle w:val="TableParagraph"/>
              <w:spacing w:before="135" w:line="184" w:lineRule="exact"/>
              <w:ind w:right="86"/>
              <w:jc w:val="right"/>
              <w:rPr>
                <w:sz w:val="16"/>
              </w:rPr>
            </w:pPr>
            <w:r>
              <w:rPr>
                <w:spacing w:val="-5"/>
                <w:w w:val="105"/>
                <w:sz w:val="16"/>
              </w:rPr>
              <w:t>229</w:t>
            </w:r>
          </w:p>
        </w:tc>
        <w:tc>
          <w:tcPr>
            <w:tcW w:w="1491" w:type="dxa"/>
          </w:tcPr>
          <w:p w14:paraId="74319E8A" w14:textId="77777777" w:rsidR="00756854" w:rsidRDefault="00E71861">
            <w:pPr>
              <w:pStyle w:val="TableParagraph"/>
              <w:spacing w:before="135" w:line="184" w:lineRule="exact"/>
              <w:ind w:right="352"/>
              <w:jc w:val="right"/>
              <w:rPr>
                <w:b/>
                <w:sz w:val="16"/>
              </w:rPr>
            </w:pPr>
            <w:r>
              <w:rPr>
                <w:b/>
                <w:spacing w:val="-5"/>
                <w:w w:val="105"/>
                <w:sz w:val="16"/>
              </w:rPr>
              <w:t>237</w:t>
            </w:r>
          </w:p>
        </w:tc>
        <w:tc>
          <w:tcPr>
            <w:tcW w:w="800" w:type="dxa"/>
          </w:tcPr>
          <w:p w14:paraId="2E9BFDDC" w14:textId="77777777" w:rsidR="00756854" w:rsidRDefault="00E71861">
            <w:pPr>
              <w:pStyle w:val="TableParagraph"/>
              <w:spacing w:before="135" w:line="184" w:lineRule="exact"/>
              <w:ind w:right="93"/>
              <w:jc w:val="right"/>
              <w:rPr>
                <w:sz w:val="16"/>
              </w:rPr>
            </w:pPr>
            <w:r>
              <w:rPr>
                <w:spacing w:val="-5"/>
                <w:w w:val="105"/>
                <w:sz w:val="16"/>
              </w:rPr>
              <w:t>743</w:t>
            </w:r>
          </w:p>
        </w:tc>
      </w:tr>
      <w:tr w:rsidR="00756854" w14:paraId="4CBD5DA1" w14:textId="77777777">
        <w:trPr>
          <w:trHeight w:val="226"/>
        </w:trPr>
        <w:tc>
          <w:tcPr>
            <w:tcW w:w="338" w:type="dxa"/>
          </w:tcPr>
          <w:p w14:paraId="490CCB12" w14:textId="77777777" w:rsidR="00756854" w:rsidRDefault="00756854">
            <w:pPr>
              <w:pStyle w:val="TableParagraph"/>
              <w:rPr>
                <w:rFonts w:ascii="Times New Roman"/>
                <w:sz w:val="16"/>
              </w:rPr>
            </w:pPr>
          </w:p>
        </w:tc>
        <w:tc>
          <w:tcPr>
            <w:tcW w:w="6158" w:type="dxa"/>
          </w:tcPr>
          <w:p w14:paraId="0AD73E58" w14:textId="77777777" w:rsidR="00756854" w:rsidRDefault="00E71861">
            <w:pPr>
              <w:pStyle w:val="TableParagraph"/>
              <w:tabs>
                <w:tab w:val="left" w:pos="5838"/>
              </w:tabs>
              <w:spacing w:before="22" w:line="184" w:lineRule="exact"/>
              <w:ind w:left="91"/>
              <w:rPr>
                <w:sz w:val="16"/>
              </w:rPr>
            </w:pPr>
            <w:r>
              <w:rPr>
                <w:sz w:val="16"/>
              </w:rPr>
              <w:t>Investment</w:t>
            </w:r>
            <w:r>
              <w:rPr>
                <w:spacing w:val="28"/>
                <w:sz w:val="16"/>
              </w:rPr>
              <w:t xml:space="preserve"> </w:t>
            </w:r>
            <w:r>
              <w:rPr>
                <w:spacing w:val="-2"/>
                <w:sz w:val="16"/>
              </w:rPr>
              <w:t>income</w:t>
            </w:r>
            <w:r>
              <w:rPr>
                <w:sz w:val="16"/>
              </w:rPr>
              <w:tab/>
            </w:r>
            <w:r>
              <w:rPr>
                <w:spacing w:val="-10"/>
                <w:sz w:val="16"/>
              </w:rPr>
              <w:t>-</w:t>
            </w:r>
          </w:p>
        </w:tc>
        <w:tc>
          <w:tcPr>
            <w:tcW w:w="1091" w:type="dxa"/>
          </w:tcPr>
          <w:p w14:paraId="7E7F7069" w14:textId="77777777" w:rsidR="00756854" w:rsidRDefault="00E71861">
            <w:pPr>
              <w:pStyle w:val="TableParagraph"/>
              <w:spacing w:before="22" w:line="184" w:lineRule="exact"/>
              <w:ind w:right="84"/>
              <w:jc w:val="right"/>
              <w:rPr>
                <w:sz w:val="16"/>
              </w:rPr>
            </w:pPr>
            <w:r>
              <w:rPr>
                <w:w w:val="103"/>
                <w:sz w:val="16"/>
              </w:rPr>
              <w:t>9</w:t>
            </w:r>
          </w:p>
        </w:tc>
        <w:tc>
          <w:tcPr>
            <w:tcW w:w="1491" w:type="dxa"/>
          </w:tcPr>
          <w:p w14:paraId="7A08600E" w14:textId="77777777" w:rsidR="00756854" w:rsidRDefault="00E71861">
            <w:pPr>
              <w:pStyle w:val="TableParagraph"/>
              <w:spacing w:before="22" w:line="184" w:lineRule="exact"/>
              <w:ind w:right="354"/>
              <w:jc w:val="right"/>
              <w:rPr>
                <w:b/>
                <w:sz w:val="16"/>
              </w:rPr>
            </w:pPr>
            <w:r>
              <w:rPr>
                <w:b/>
                <w:w w:val="103"/>
                <w:sz w:val="16"/>
              </w:rPr>
              <w:t>9</w:t>
            </w:r>
          </w:p>
        </w:tc>
        <w:tc>
          <w:tcPr>
            <w:tcW w:w="800" w:type="dxa"/>
          </w:tcPr>
          <w:p w14:paraId="2E59F94A" w14:textId="77777777" w:rsidR="00756854" w:rsidRDefault="00E71861">
            <w:pPr>
              <w:pStyle w:val="TableParagraph"/>
              <w:spacing w:before="22" w:line="184" w:lineRule="exact"/>
              <w:ind w:right="92"/>
              <w:jc w:val="right"/>
              <w:rPr>
                <w:sz w:val="16"/>
              </w:rPr>
            </w:pPr>
            <w:r>
              <w:rPr>
                <w:w w:val="103"/>
                <w:sz w:val="16"/>
              </w:rPr>
              <w:t>9</w:t>
            </w:r>
          </w:p>
        </w:tc>
      </w:tr>
      <w:tr w:rsidR="00756854" w14:paraId="65571680" w14:textId="77777777">
        <w:trPr>
          <w:trHeight w:val="226"/>
        </w:trPr>
        <w:tc>
          <w:tcPr>
            <w:tcW w:w="338" w:type="dxa"/>
          </w:tcPr>
          <w:p w14:paraId="17BDC9D9" w14:textId="77777777" w:rsidR="00756854" w:rsidRDefault="00756854">
            <w:pPr>
              <w:pStyle w:val="TableParagraph"/>
              <w:rPr>
                <w:rFonts w:ascii="Times New Roman"/>
                <w:sz w:val="16"/>
              </w:rPr>
            </w:pPr>
          </w:p>
        </w:tc>
        <w:tc>
          <w:tcPr>
            <w:tcW w:w="6158" w:type="dxa"/>
          </w:tcPr>
          <w:p w14:paraId="66F553EF" w14:textId="77777777" w:rsidR="00756854" w:rsidRDefault="00E71861">
            <w:pPr>
              <w:pStyle w:val="TableParagraph"/>
              <w:tabs>
                <w:tab w:val="left" w:pos="5790"/>
              </w:tabs>
              <w:spacing w:before="22" w:line="184" w:lineRule="exact"/>
              <w:ind w:left="91"/>
              <w:rPr>
                <w:sz w:val="16"/>
              </w:rPr>
            </w:pPr>
            <w:r>
              <w:rPr>
                <w:w w:val="105"/>
                <w:sz w:val="16"/>
              </w:rPr>
              <w:t>Capital</w:t>
            </w:r>
            <w:r>
              <w:rPr>
                <w:spacing w:val="-11"/>
                <w:w w:val="105"/>
                <w:sz w:val="16"/>
              </w:rPr>
              <w:t xml:space="preserve"> </w:t>
            </w:r>
            <w:r>
              <w:rPr>
                <w:w w:val="105"/>
                <w:sz w:val="16"/>
              </w:rPr>
              <w:t>grants</w:t>
            </w:r>
            <w:r>
              <w:rPr>
                <w:spacing w:val="-11"/>
                <w:w w:val="105"/>
                <w:sz w:val="16"/>
              </w:rPr>
              <w:t xml:space="preserve"> </w:t>
            </w:r>
            <w:proofErr w:type="spellStart"/>
            <w:r>
              <w:rPr>
                <w:spacing w:val="-2"/>
                <w:w w:val="105"/>
                <w:sz w:val="16"/>
              </w:rPr>
              <w:t>utilised</w:t>
            </w:r>
            <w:proofErr w:type="spellEnd"/>
            <w:r>
              <w:rPr>
                <w:sz w:val="16"/>
              </w:rPr>
              <w:tab/>
            </w:r>
            <w:r>
              <w:rPr>
                <w:spacing w:val="-5"/>
                <w:w w:val="105"/>
                <w:sz w:val="16"/>
              </w:rPr>
              <w:t>(6)</w:t>
            </w:r>
          </w:p>
        </w:tc>
        <w:tc>
          <w:tcPr>
            <w:tcW w:w="1091" w:type="dxa"/>
          </w:tcPr>
          <w:p w14:paraId="6CA1EA50" w14:textId="77777777" w:rsidR="00756854" w:rsidRDefault="00E71861">
            <w:pPr>
              <w:pStyle w:val="TableParagraph"/>
              <w:spacing w:before="22" w:line="184" w:lineRule="exact"/>
              <w:ind w:right="123"/>
              <w:jc w:val="right"/>
              <w:rPr>
                <w:sz w:val="16"/>
              </w:rPr>
            </w:pPr>
            <w:r>
              <w:rPr>
                <w:w w:val="103"/>
                <w:sz w:val="16"/>
              </w:rPr>
              <w:t>-</w:t>
            </w:r>
          </w:p>
        </w:tc>
        <w:tc>
          <w:tcPr>
            <w:tcW w:w="1491" w:type="dxa"/>
          </w:tcPr>
          <w:p w14:paraId="1AA6EDE2" w14:textId="77777777" w:rsidR="00756854" w:rsidRDefault="00E71861">
            <w:pPr>
              <w:pStyle w:val="TableParagraph"/>
              <w:spacing w:before="22" w:line="184" w:lineRule="exact"/>
              <w:ind w:right="292"/>
              <w:jc w:val="right"/>
              <w:rPr>
                <w:b/>
                <w:sz w:val="16"/>
              </w:rPr>
            </w:pPr>
            <w:r>
              <w:rPr>
                <w:b/>
                <w:spacing w:val="-5"/>
                <w:w w:val="105"/>
                <w:sz w:val="16"/>
              </w:rPr>
              <w:t>(6)</w:t>
            </w:r>
          </w:p>
        </w:tc>
        <w:tc>
          <w:tcPr>
            <w:tcW w:w="800" w:type="dxa"/>
          </w:tcPr>
          <w:p w14:paraId="1100C375" w14:textId="77777777" w:rsidR="00756854" w:rsidRDefault="00E71861">
            <w:pPr>
              <w:pStyle w:val="TableParagraph"/>
              <w:spacing w:before="22" w:line="184" w:lineRule="exact"/>
              <w:ind w:right="33"/>
              <w:jc w:val="right"/>
              <w:rPr>
                <w:sz w:val="16"/>
              </w:rPr>
            </w:pPr>
            <w:r>
              <w:rPr>
                <w:spacing w:val="-5"/>
                <w:w w:val="105"/>
                <w:sz w:val="16"/>
              </w:rPr>
              <w:t>(6)</w:t>
            </w:r>
          </w:p>
        </w:tc>
      </w:tr>
      <w:tr w:rsidR="00756854" w14:paraId="383C83E9" w14:textId="77777777">
        <w:trPr>
          <w:trHeight w:val="446"/>
        </w:trPr>
        <w:tc>
          <w:tcPr>
            <w:tcW w:w="338" w:type="dxa"/>
          </w:tcPr>
          <w:p w14:paraId="590712C7" w14:textId="77777777" w:rsidR="00756854" w:rsidRDefault="00756854">
            <w:pPr>
              <w:pStyle w:val="TableParagraph"/>
              <w:rPr>
                <w:rFonts w:ascii="Times New Roman"/>
                <w:sz w:val="16"/>
              </w:rPr>
            </w:pPr>
          </w:p>
        </w:tc>
        <w:tc>
          <w:tcPr>
            <w:tcW w:w="6158" w:type="dxa"/>
          </w:tcPr>
          <w:p w14:paraId="7F6833CE" w14:textId="77777777" w:rsidR="00756854" w:rsidRDefault="00E71861">
            <w:pPr>
              <w:pStyle w:val="TableParagraph"/>
              <w:tabs>
                <w:tab w:val="left" w:pos="5838"/>
              </w:tabs>
              <w:spacing w:before="22"/>
              <w:ind w:left="91"/>
              <w:rPr>
                <w:sz w:val="16"/>
              </w:rPr>
            </w:pPr>
            <w:r>
              <w:rPr>
                <w:spacing w:val="-2"/>
                <w:w w:val="105"/>
                <w:sz w:val="16"/>
              </w:rPr>
              <w:t>Expenditure</w:t>
            </w:r>
            <w:r>
              <w:rPr>
                <w:sz w:val="16"/>
              </w:rPr>
              <w:tab/>
            </w:r>
            <w:r>
              <w:rPr>
                <w:spacing w:val="-10"/>
                <w:w w:val="105"/>
                <w:sz w:val="16"/>
              </w:rPr>
              <w:t>-</w:t>
            </w:r>
          </w:p>
        </w:tc>
        <w:tc>
          <w:tcPr>
            <w:tcW w:w="1091" w:type="dxa"/>
            <w:tcBorders>
              <w:bottom w:val="single" w:sz="4" w:space="0" w:color="000000"/>
            </w:tcBorders>
          </w:tcPr>
          <w:p w14:paraId="5B986C08" w14:textId="77777777" w:rsidR="00756854" w:rsidRDefault="00E71861">
            <w:pPr>
              <w:pStyle w:val="TableParagraph"/>
              <w:spacing w:before="22"/>
              <w:ind w:right="25"/>
              <w:jc w:val="right"/>
              <w:rPr>
                <w:sz w:val="16"/>
              </w:rPr>
            </w:pPr>
            <w:r>
              <w:rPr>
                <w:spacing w:val="-2"/>
                <w:w w:val="105"/>
                <w:sz w:val="16"/>
              </w:rPr>
              <w:t>(213)</w:t>
            </w:r>
          </w:p>
        </w:tc>
        <w:tc>
          <w:tcPr>
            <w:tcW w:w="1491" w:type="dxa"/>
            <w:tcBorders>
              <w:bottom w:val="single" w:sz="4" w:space="0" w:color="000000"/>
            </w:tcBorders>
          </w:tcPr>
          <w:p w14:paraId="0175550A" w14:textId="77777777" w:rsidR="00756854" w:rsidRDefault="00E71861">
            <w:pPr>
              <w:pStyle w:val="TableParagraph"/>
              <w:spacing w:before="22"/>
              <w:ind w:right="292"/>
              <w:jc w:val="right"/>
              <w:rPr>
                <w:b/>
                <w:sz w:val="16"/>
              </w:rPr>
            </w:pPr>
            <w:r>
              <w:rPr>
                <w:b/>
                <w:spacing w:val="-2"/>
                <w:w w:val="105"/>
                <w:sz w:val="16"/>
              </w:rPr>
              <w:t>(213)</w:t>
            </w:r>
          </w:p>
        </w:tc>
        <w:tc>
          <w:tcPr>
            <w:tcW w:w="800" w:type="dxa"/>
            <w:tcBorders>
              <w:bottom w:val="single" w:sz="4" w:space="0" w:color="000000"/>
            </w:tcBorders>
          </w:tcPr>
          <w:p w14:paraId="0D4C03DA" w14:textId="77777777" w:rsidR="00756854" w:rsidRDefault="00E71861">
            <w:pPr>
              <w:pStyle w:val="TableParagraph"/>
              <w:spacing w:before="22"/>
              <w:ind w:right="33"/>
              <w:jc w:val="right"/>
              <w:rPr>
                <w:sz w:val="16"/>
              </w:rPr>
            </w:pPr>
            <w:r>
              <w:rPr>
                <w:spacing w:val="-2"/>
                <w:w w:val="105"/>
                <w:sz w:val="16"/>
              </w:rPr>
              <w:t>(208)</w:t>
            </w:r>
          </w:p>
        </w:tc>
      </w:tr>
      <w:tr w:rsidR="00756854" w14:paraId="3B1995EB" w14:textId="77777777">
        <w:trPr>
          <w:trHeight w:val="351"/>
        </w:trPr>
        <w:tc>
          <w:tcPr>
            <w:tcW w:w="338" w:type="dxa"/>
          </w:tcPr>
          <w:p w14:paraId="049D4C17" w14:textId="77777777" w:rsidR="00756854" w:rsidRDefault="00756854">
            <w:pPr>
              <w:pStyle w:val="TableParagraph"/>
              <w:rPr>
                <w:rFonts w:ascii="Times New Roman"/>
                <w:sz w:val="16"/>
              </w:rPr>
            </w:pPr>
          </w:p>
        </w:tc>
        <w:tc>
          <w:tcPr>
            <w:tcW w:w="6158" w:type="dxa"/>
          </w:tcPr>
          <w:p w14:paraId="217CC043" w14:textId="77777777" w:rsidR="00756854" w:rsidRDefault="00E71861">
            <w:pPr>
              <w:pStyle w:val="TableParagraph"/>
              <w:tabs>
                <w:tab w:val="right" w:pos="5937"/>
              </w:tabs>
              <w:spacing w:before="19"/>
              <w:ind w:left="91"/>
              <w:rPr>
                <w:sz w:val="16"/>
              </w:rPr>
            </w:pPr>
            <w:r>
              <w:rPr>
                <w:b/>
                <w:sz w:val="16"/>
              </w:rPr>
              <w:t>Total</w:t>
            </w:r>
            <w:r>
              <w:rPr>
                <w:b/>
                <w:spacing w:val="17"/>
                <w:sz w:val="16"/>
              </w:rPr>
              <w:t xml:space="preserve"> </w:t>
            </w:r>
            <w:r>
              <w:rPr>
                <w:b/>
                <w:sz w:val="16"/>
              </w:rPr>
              <w:t>restricted</w:t>
            </w:r>
            <w:r>
              <w:rPr>
                <w:b/>
                <w:spacing w:val="19"/>
                <w:sz w:val="16"/>
              </w:rPr>
              <w:t xml:space="preserve"> </w:t>
            </w:r>
            <w:r>
              <w:rPr>
                <w:b/>
                <w:sz w:val="16"/>
              </w:rPr>
              <w:t>comprehensive</w:t>
            </w:r>
            <w:r>
              <w:rPr>
                <w:b/>
                <w:spacing w:val="20"/>
                <w:sz w:val="16"/>
              </w:rPr>
              <w:t xml:space="preserve"> </w:t>
            </w:r>
            <w:r>
              <w:rPr>
                <w:b/>
                <w:sz w:val="16"/>
              </w:rPr>
              <w:t>income</w:t>
            </w:r>
            <w:r>
              <w:rPr>
                <w:b/>
                <w:spacing w:val="20"/>
                <w:sz w:val="16"/>
              </w:rPr>
              <w:t xml:space="preserve"> </w:t>
            </w:r>
            <w:r>
              <w:rPr>
                <w:b/>
                <w:sz w:val="16"/>
              </w:rPr>
              <w:t>for</w:t>
            </w:r>
            <w:r>
              <w:rPr>
                <w:b/>
                <w:spacing w:val="21"/>
                <w:sz w:val="16"/>
              </w:rPr>
              <w:t xml:space="preserve"> </w:t>
            </w:r>
            <w:r>
              <w:rPr>
                <w:b/>
                <w:sz w:val="16"/>
              </w:rPr>
              <w:t>the</w:t>
            </w:r>
            <w:r>
              <w:rPr>
                <w:b/>
                <w:spacing w:val="20"/>
                <w:sz w:val="16"/>
              </w:rPr>
              <w:t xml:space="preserve"> </w:t>
            </w:r>
            <w:r>
              <w:rPr>
                <w:b/>
                <w:spacing w:val="-4"/>
                <w:sz w:val="16"/>
              </w:rPr>
              <w:t>year</w:t>
            </w:r>
            <w:r>
              <w:rPr>
                <w:b/>
                <w:sz w:val="16"/>
              </w:rPr>
              <w:tab/>
            </w:r>
            <w:r>
              <w:rPr>
                <w:spacing w:val="-10"/>
                <w:sz w:val="16"/>
              </w:rPr>
              <w:t>2</w:t>
            </w:r>
          </w:p>
        </w:tc>
        <w:tc>
          <w:tcPr>
            <w:tcW w:w="1091" w:type="dxa"/>
            <w:tcBorders>
              <w:top w:val="single" w:sz="4" w:space="0" w:color="000000"/>
              <w:bottom w:val="single" w:sz="4" w:space="0" w:color="000000"/>
            </w:tcBorders>
          </w:tcPr>
          <w:p w14:paraId="49E87CC4" w14:textId="77777777" w:rsidR="00756854" w:rsidRDefault="00E71861">
            <w:pPr>
              <w:pStyle w:val="TableParagraph"/>
              <w:spacing w:before="19"/>
              <w:ind w:right="86"/>
              <w:jc w:val="right"/>
              <w:rPr>
                <w:sz w:val="16"/>
              </w:rPr>
            </w:pPr>
            <w:r>
              <w:rPr>
                <w:spacing w:val="-5"/>
                <w:w w:val="105"/>
                <w:sz w:val="16"/>
              </w:rPr>
              <w:t>25</w:t>
            </w:r>
          </w:p>
        </w:tc>
        <w:tc>
          <w:tcPr>
            <w:tcW w:w="1491" w:type="dxa"/>
            <w:tcBorders>
              <w:top w:val="single" w:sz="4" w:space="0" w:color="000000"/>
              <w:bottom w:val="single" w:sz="4" w:space="0" w:color="000000"/>
            </w:tcBorders>
          </w:tcPr>
          <w:p w14:paraId="77074E68" w14:textId="77777777" w:rsidR="00756854" w:rsidRDefault="00E71861">
            <w:pPr>
              <w:pStyle w:val="TableParagraph"/>
              <w:spacing w:before="19"/>
              <w:ind w:right="352"/>
              <w:jc w:val="right"/>
              <w:rPr>
                <w:b/>
                <w:sz w:val="16"/>
              </w:rPr>
            </w:pPr>
            <w:r>
              <w:rPr>
                <w:b/>
                <w:spacing w:val="-5"/>
                <w:w w:val="105"/>
                <w:sz w:val="16"/>
              </w:rPr>
              <w:t>27</w:t>
            </w:r>
          </w:p>
        </w:tc>
        <w:tc>
          <w:tcPr>
            <w:tcW w:w="800" w:type="dxa"/>
            <w:tcBorders>
              <w:top w:val="single" w:sz="4" w:space="0" w:color="000000"/>
              <w:bottom w:val="single" w:sz="4" w:space="0" w:color="000000"/>
            </w:tcBorders>
          </w:tcPr>
          <w:p w14:paraId="6E57D880" w14:textId="77777777" w:rsidR="00756854" w:rsidRDefault="00E71861">
            <w:pPr>
              <w:pStyle w:val="TableParagraph"/>
              <w:spacing w:before="19"/>
              <w:ind w:right="93"/>
              <w:jc w:val="right"/>
              <w:rPr>
                <w:sz w:val="16"/>
              </w:rPr>
            </w:pPr>
            <w:r>
              <w:rPr>
                <w:spacing w:val="-5"/>
                <w:w w:val="105"/>
                <w:sz w:val="16"/>
              </w:rPr>
              <w:t>538</w:t>
            </w:r>
          </w:p>
        </w:tc>
      </w:tr>
      <w:tr w:rsidR="00756854" w14:paraId="6A88B034" w14:textId="77777777">
        <w:trPr>
          <w:trHeight w:val="212"/>
        </w:trPr>
        <w:tc>
          <w:tcPr>
            <w:tcW w:w="338" w:type="dxa"/>
          </w:tcPr>
          <w:p w14:paraId="5F99361B" w14:textId="77777777" w:rsidR="00756854" w:rsidRDefault="00756854">
            <w:pPr>
              <w:pStyle w:val="TableParagraph"/>
              <w:rPr>
                <w:rFonts w:ascii="Times New Roman"/>
                <w:sz w:val="14"/>
              </w:rPr>
            </w:pPr>
          </w:p>
        </w:tc>
        <w:tc>
          <w:tcPr>
            <w:tcW w:w="6158" w:type="dxa"/>
          </w:tcPr>
          <w:p w14:paraId="13BD8C91" w14:textId="77777777" w:rsidR="00756854" w:rsidRDefault="00E71861">
            <w:pPr>
              <w:pStyle w:val="TableParagraph"/>
              <w:tabs>
                <w:tab w:val="left" w:pos="5532"/>
              </w:tabs>
              <w:spacing w:before="19" w:line="173" w:lineRule="exact"/>
              <w:ind w:left="91"/>
              <w:rPr>
                <w:sz w:val="16"/>
              </w:rPr>
            </w:pPr>
            <w:proofErr w:type="gramStart"/>
            <w:r>
              <w:rPr>
                <w:b/>
                <w:w w:val="105"/>
                <w:sz w:val="16"/>
              </w:rPr>
              <w:t>At</w:t>
            </w:r>
            <w:proofErr w:type="gramEnd"/>
            <w:r>
              <w:rPr>
                <w:b/>
                <w:spacing w:val="-1"/>
                <w:w w:val="105"/>
                <w:sz w:val="16"/>
              </w:rPr>
              <w:t xml:space="preserve"> </w:t>
            </w:r>
            <w:r>
              <w:rPr>
                <w:b/>
                <w:w w:val="105"/>
                <w:sz w:val="16"/>
              </w:rPr>
              <w:t>31</w:t>
            </w:r>
            <w:r>
              <w:rPr>
                <w:b/>
                <w:spacing w:val="-2"/>
                <w:w w:val="105"/>
                <w:sz w:val="16"/>
              </w:rPr>
              <w:t xml:space="preserve"> </w:t>
            </w:r>
            <w:r>
              <w:rPr>
                <w:b/>
                <w:spacing w:val="-4"/>
                <w:w w:val="105"/>
                <w:sz w:val="16"/>
              </w:rPr>
              <w:t>July</w:t>
            </w:r>
            <w:r>
              <w:rPr>
                <w:b/>
                <w:sz w:val="16"/>
              </w:rPr>
              <w:tab/>
            </w:r>
            <w:r>
              <w:rPr>
                <w:spacing w:val="-2"/>
                <w:w w:val="105"/>
                <w:sz w:val="16"/>
              </w:rPr>
              <w:t>1,429</w:t>
            </w:r>
          </w:p>
        </w:tc>
        <w:tc>
          <w:tcPr>
            <w:tcW w:w="1091" w:type="dxa"/>
            <w:tcBorders>
              <w:top w:val="single" w:sz="4" w:space="0" w:color="000000"/>
              <w:bottom w:val="double" w:sz="4" w:space="0" w:color="000000"/>
            </w:tcBorders>
          </w:tcPr>
          <w:p w14:paraId="69C65996" w14:textId="77777777" w:rsidR="00756854" w:rsidRDefault="00E71861">
            <w:pPr>
              <w:pStyle w:val="TableParagraph"/>
              <w:spacing w:before="19" w:line="173" w:lineRule="exact"/>
              <w:ind w:right="86"/>
              <w:jc w:val="right"/>
              <w:rPr>
                <w:sz w:val="16"/>
              </w:rPr>
            </w:pPr>
            <w:r>
              <w:rPr>
                <w:spacing w:val="-5"/>
                <w:w w:val="105"/>
                <w:sz w:val="16"/>
              </w:rPr>
              <w:t>627</w:t>
            </w:r>
          </w:p>
        </w:tc>
        <w:tc>
          <w:tcPr>
            <w:tcW w:w="1491" w:type="dxa"/>
            <w:tcBorders>
              <w:top w:val="single" w:sz="4" w:space="0" w:color="000000"/>
              <w:bottom w:val="double" w:sz="4" w:space="0" w:color="000000"/>
            </w:tcBorders>
          </w:tcPr>
          <w:p w14:paraId="7967B132" w14:textId="77777777" w:rsidR="00756854" w:rsidRDefault="00E71861">
            <w:pPr>
              <w:pStyle w:val="TableParagraph"/>
              <w:spacing w:before="19" w:line="173" w:lineRule="exact"/>
              <w:ind w:right="353"/>
              <w:jc w:val="right"/>
              <w:rPr>
                <w:sz w:val="16"/>
              </w:rPr>
            </w:pPr>
            <w:r>
              <w:rPr>
                <w:spacing w:val="-2"/>
                <w:w w:val="105"/>
                <w:sz w:val="16"/>
              </w:rPr>
              <w:t>2,056</w:t>
            </w:r>
          </w:p>
        </w:tc>
        <w:tc>
          <w:tcPr>
            <w:tcW w:w="800" w:type="dxa"/>
            <w:tcBorders>
              <w:top w:val="single" w:sz="4" w:space="0" w:color="000000"/>
              <w:bottom w:val="double" w:sz="4" w:space="0" w:color="000000"/>
            </w:tcBorders>
          </w:tcPr>
          <w:p w14:paraId="1A05C5F9" w14:textId="77777777" w:rsidR="00756854" w:rsidRDefault="00E71861">
            <w:pPr>
              <w:pStyle w:val="TableParagraph"/>
              <w:spacing w:before="19" w:line="173" w:lineRule="exact"/>
              <w:ind w:right="92"/>
              <w:jc w:val="right"/>
              <w:rPr>
                <w:sz w:val="16"/>
              </w:rPr>
            </w:pPr>
            <w:r>
              <w:rPr>
                <w:spacing w:val="-2"/>
                <w:w w:val="105"/>
                <w:sz w:val="16"/>
              </w:rPr>
              <w:t>2,029</w:t>
            </w:r>
          </w:p>
        </w:tc>
      </w:tr>
      <w:tr w:rsidR="00756854" w14:paraId="2415CD82" w14:textId="77777777">
        <w:trPr>
          <w:trHeight w:val="1125"/>
        </w:trPr>
        <w:tc>
          <w:tcPr>
            <w:tcW w:w="338" w:type="dxa"/>
          </w:tcPr>
          <w:p w14:paraId="18DCB76D" w14:textId="77777777" w:rsidR="00756854" w:rsidRDefault="00756854">
            <w:pPr>
              <w:pStyle w:val="TableParagraph"/>
              <w:rPr>
                <w:rFonts w:ascii="Times New Roman"/>
                <w:sz w:val="16"/>
              </w:rPr>
            </w:pPr>
          </w:p>
        </w:tc>
        <w:tc>
          <w:tcPr>
            <w:tcW w:w="6158" w:type="dxa"/>
          </w:tcPr>
          <w:p w14:paraId="66757FBA" w14:textId="77777777" w:rsidR="00756854" w:rsidRDefault="00756854">
            <w:pPr>
              <w:pStyle w:val="TableParagraph"/>
              <w:rPr>
                <w:b/>
                <w:sz w:val="18"/>
              </w:rPr>
            </w:pPr>
          </w:p>
          <w:p w14:paraId="44B1E613" w14:textId="77777777" w:rsidR="00756854" w:rsidRDefault="00756854">
            <w:pPr>
              <w:pStyle w:val="TableParagraph"/>
              <w:rPr>
                <w:b/>
                <w:sz w:val="18"/>
              </w:rPr>
            </w:pPr>
          </w:p>
          <w:p w14:paraId="77D44921" w14:textId="77777777" w:rsidR="00756854" w:rsidRDefault="00756854">
            <w:pPr>
              <w:pStyle w:val="TableParagraph"/>
              <w:rPr>
                <w:b/>
                <w:sz w:val="18"/>
              </w:rPr>
            </w:pPr>
          </w:p>
          <w:p w14:paraId="26067C36" w14:textId="77777777" w:rsidR="00756854" w:rsidRDefault="00756854">
            <w:pPr>
              <w:pStyle w:val="TableParagraph"/>
              <w:spacing w:before="4"/>
              <w:rPr>
                <w:b/>
                <w:sz w:val="25"/>
              </w:rPr>
            </w:pPr>
          </w:p>
          <w:p w14:paraId="61D7FBF5" w14:textId="77777777" w:rsidR="00756854" w:rsidRDefault="00E71861">
            <w:pPr>
              <w:pStyle w:val="TableParagraph"/>
              <w:spacing w:line="184" w:lineRule="exact"/>
              <w:ind w:left="91"/>
              <w:rPr>
                <w:b/>
                <w:sz w:val="16"/>
              </w:rPr>
            </w:pPr>
            <w:r>
              <w:rPr>
                <w:b/>
                <w:w w:val="105"/>
                <w:sz w:val="16"/>
              </w:rPr>
              <w:t>Analysis</w:t>
            </w:r>
            <w:r>
              <w:rPr>
                <w:b/>
                <w:spacing w:val="-9"/>
                <w:w w:val="105"/>
                <w:sz w:val="16"/>
              </w:rPr>
              <w:t xml:space="preserve"> </w:t>
            </w:r>
            <w:r>
              <w:rPr>
                <w:b/>
                <w:w w:val="105"/>
                <w:sz w:val="16"/>
              </w:rPr>
              <w:t>of</w:t>
            </w:r>
            <w:r>
              <w:rPr>
                <w:b/>
                <w:spacing w:val="-11"/>
                <w:w w:val="105"/>
                <w:sz w:val="16"/>
              </w:rPr>
              <w:t xml:space="preserve"> </w:t>
            </w:r>
            <w:r>
              <w:rPr>
                <w:b/>
                <w:w w:val="105"/>
                <w:sz w:val="16"/>
              </w:rPr>
              <w:t>other</w:t>
            </w:r>
            <w:r>
              <w:rPr>
                <w:b/>
                <w:spacing w:val="-8"/>
                <w:w w:val="105"/>
                <w:sz w:val="16"/>
              </w:rPr>
              <w:t xml:space="preserve"> </w:t>
            </w:r>
            <w:r>
              <w:rPr>
                <w:b/>
                <w:w w:val="105"/>
                <w:sz w:val="16"/>
              </w:rPr>
              <w:t>restricted</w:t>
            </w:r>
            <w:r>
              <w:rPr>
                <w:b/>
                <w:spacing w:val="-8"/>
                <w:w w:val="105"/>
                <w:sz w:val="16"/>
              </w:rPr>
              <w:t xml:space="preserve"> </w:t>
            </w:r>
            <w:r>
              <w:rPr>
                <w:b/>
                <w:w w:val="105"/>
                <w:sz w:val="16"/>
              </w:rPr>
              <w:t>funds</w:t>
            </w:r>
            <w:r>
              <w:rPr>
                <w:b/>
                <w:spacing w:val="-9"/>
                <w:w w:val="105"/>
                <w:sz w:val="16"/>
              </w:rPr>
              <w:t xml:space="preserve"> </w:t>
            </w:r>
            <w:r>
              <w:rPr>
                <w:b/>
                <w:w w:val="105"/>
                <w:sz w:val="16"/>
              </w:rPr>
              <w:t>/donations</w:t>
            </w:r>
            <w:r>
              <w:rPr>
                <w:b/>
                <w:spacing w:val="-8"/>
                <w:w w:val="105"/>
                <w:sz w:val="16"/>
              </w:rPr>
              <w:t xml:space="preserve"> </w:t>
            </w:r>
            <w:r>
              <w:rPr>
                <w:b/>
                <w:w w:val="105"/>
                <w:sz w:val="16"/>
              </w:rPr>
              <w:t>by</w:t>
            </w:r>
            <w:r>
              <w:rPr>
                <w:b/>
                <w:spacing w:val="-12"/>
                <w:w w:val="105"/>
                <w:sz w:val="16"/>
              </w:rPr>
              <w:t xml:space="preserve"> </w:t>
            </w:r>
            <w:r>
              <w:rPr>
                <w:b/>
                <w:w w:val="105"/>
                <w:sz w:val="16"/>
              </w:rPr>
              <w:t>type</w:t>
            </w:r>
            <w:r>
              <w:rPr>
                <w:b/>
                <w:spacing w:val="-8"/>
                <w:w w:val="105"/>
                <w:sz w:val="16"/>
              </w:rPr>
              <w:t xml:space="preserve"> </w:t>
            </w:r>
            <w:r>
              <w:rPr>
                <w:b/>
                <w:w w:val="105"/>
                <w:sz w:val="16"/>
              </w:rPr>
              <w:t>of</w:t>
            </w:r>
            <w:r>
              <w:rPr>
                <w:b/>
                <w:spacing w:val="-10"/>
                <w:w w:val="105"/>
                <w:sz w:val="16"/>
              </w:rPr>
              <w:t xml:space="preserve"> </w:t>
            </w:r>
            <w:r>
              <w:rPr>
                <w:b/>
                <w:spacing w:val="-2"/>
                <w:w w:val="105"/>
                <w:sz w:val="16"/>
              </w:rPr>
              <w:t>purpose:</w:t>
            </w:r>
          </w:p>
        </w:tc>
        <w:tc>
          <w:tcPr>
            <w:tcW w:w="1091" w:type="dxa"/>
            <w:tcBorders>
              <w:top w:val="double" w:sz="4" w:space="0" w:color="000000"/>
            </w:tcBorders>
          </w:tcPr>
          <w:p w14:paraId="35E9C5C3" w14:textId="77777777" w:rsidR="00756854" w:rsidRDefault="00756854">
            <w:pPr>
              <w:pStyle w:val="TableParagraph"/>
              <w:rPr>
                <w:rFonts w:ascii="Times New Roman"/>
                <w:sz w:val="16"/>
              </w:rPr>
            </w:pPr>
          </w:p>
        </w:tc>
        <w:tc>
          <w:tcPr>
            <w:tcW w:w="1491" w:type="dxa"/>
            <w:tcBorders>
              <w:top w:val="double" w:sz="4" w:space="0" w:color="000000"/>
            </w:tcBorders>
          </w:tcPr>
          <w:p w14:paraId="6454A8EC" w14:textId="77777777" w:rsidR="00756854" w:rsidRDefault="00756854">
            <w:pPr>
              <w:pStyle w:val="TableParagraph"/>
              <w:rPr>
                <w:b/>
                <w:sz w:val="18"/>
              </w:rPr>
            </w:pPr>
          </w:p>
          <w:p w14:paraId="1EE152D5" w14:textId="77777777" w:rsidR="00756854" w:rsidRDefault="00756854">
            <w:pPr>
              <w:pStyle w:val="TableParagraph"/>
              <w:spacing w:before="4"/>
              <w:rPr>
                <w:b/>
              </w:rPr>
            </w:pPr>
          </w:p>
          <w:p w14:paraId="45337AD6" w14:textId="77777777" w:rsidR="00756854" w:rsidRDefault="00E71861">
            <w:pPr>
              <w:pStyle w:val="TableParagraph"/>
              <w:ind w:left="744"/>
              <w:rPr>
                <w:b/>
                <w:sz w:val="16"/>
              </w:rPr>
            </w:pPr>
            <w:r>
              <w:rPr>
                <w:b/>
                <w:spacing w:val="-4"/>
                <w:w w:val="105"/>
                <w:sz w:val="16"/>
              </w:rPr>
              <w:t>2020</w:t>
            </w:r>
          </w:p>
          <w:p w14:paraId="62FC4C31" w14:textId="77777777" w:rsidR="00756854" w:rsidRDefault="00E71861">
            <w:pPr>
              <w:pStyle w:val="TableParagraph"/>
              <w:spacing w:before="41"/>
              <w:ind w:left="738"/>
              <w:rPr>
                <w:b/>
                <w:sz w:val="16"/>
              </w:rPr>
            </w:pPr>
            <w:r>
              <w:rPr>
                <w:b/>
                <w:spacing w:val="-4"/>
                <w:w w:val="105"/>
                <w:sz w:val="16"/>
              </w:rPr>
              <w:t>Total</w:t>
            </w:r>
          </w:p>
          <w:p w14:paraId="0403D596" w14:textId="77777777" w:rsidR="00756854" w:rsidRDefault="00E71861">
            <w:pPr>
              <w:pStyle w:val="TableParagraph"/>
              <w:spacing w:before="40" w:line="184" w:lineRule="exact"/>
              <w:ind w:left="720"/>
              <w:rPr>
                <w:b/>
                <w:sz w:val="16"/>
              </w:rPr>
            </w:pPr>
            <w:r>
              <w:rPr>
                <w:b/>
                <w:spacing w:val="-4"/>
                <w:w w:val="105"/>
                <w:sz w:val="16"/>
              </w:rPr>
              <w:t>£'000</w:t>
            </w:r>
          </w:p>
        </w:tc>
        <w:tc>
          <w:tcPr>
            <w:tcW w:w="800" w:type="dxa"/>
            <w:tcBorders>
              <w:top w:val="double" w:sz="4" w:space="0" w:color="000000"/>
            </w:tcBorders>
          </w:tcPr>
          <w:p w14:paraId="2225908B" w14:textId="77777777" w:rsidR="00756854" w:rsidRDefault="00756854">
            <w:pPr>
              <w:pStyle w:val="TableParagraph"/>
              <w:rPr>
                <w:b/>
                <w:sz w:val="18"/>
              </w:rPr>
            </w:pPr>
          </w:p>
          <w:p w14:paraId="1626EF0D" w14:textId="77777777" w:rsidR="00756854" w:rsidRDefault="00756854">
            <w:pPr>
              <w:pStyle w:val="TableParagraph"/>
              <w:spacing w:before="4"/>
              <w:rPr>
                <w:b/>
              </w:rPr>
            </w:pPr>
          </w:p>
          <w:p w14:paraId="6EAD954B" w14:textId="77777777" w:rsidR="00756854" w:rsidRDefault="00E71861">
            <w:pPr>
              <w:pStyle w:val="TableParagraph"/>
              <w:ind w:left="312"/>
              <w:rPr>
                <w:b/>
                <w:sz w:val="16"/>
              </w:rPr>
            </w:pPr>
            <w:r>
              <w:rPr>
                <w:b/>
                <w:spacing w:val="-4"/>
                <w:w w:val="105"/>
                <w:sz w:val="16"/>
              </w:rPr>
              <w:t>2019</w:t>
            </w:r>
          </w:p>
          <w:p w14:paraId="14455AB4" w14:textId="77777777" w:rsidR="00756854" w:rsidRDefault="00E71861">
            <w:pPr>
              <w:pStyle w:val="TableParagraph"/>
              <w:spacing w:before="41"/>
              <w:ind w:left="306"/>
              <w:rPr>
                <w:b/>
                <w:sz w:val="16"/>
              </w:rPr>
            </w:pPr>
            <w:r>
              <w:rPr>
                <w:b/>
                <w:spacing w:val="-4"/>
                <w:w w:val="105"/>
                <w:sz w:val="16"/>
              </w:rPr>
              <w:t>Total</w:t>
            </w:r>
          </w:p>
          <w:p w14:paraId="43B579FE" w14:textId="77777777" w:rsidR="00756854" w:rsidRDefault="00E71861">
            <w:pPr>
              <w:pStyle w:val="TableParagraph"/>
              <w:spacing w:before="40" w:line="184" w:lineRule="exact"/>
              <w:ind w:left="288"/>
              <w:rPr>
                <w:b/>
                <w:sz w:val="16"/>
              </w:rPr>
            </w:pPr>
            <w:r>
              <w:rPr>
                <w:b/>
                <w:spacing w:val="-4"/>
                <w:w w:val="105"/>
                <w:sz w:val="16"/>
              </w:rPr>
              <w:t>£'000</w:t>
            </w:r>
          </w:p>
        </w:tc>
      </w:tr>
      <w:tr w:rsidR="00756854" w14:paraId="07DA9E44" w14:textId="77777777">
        <w:trPr>
          <w:trHeight w:val="226"/>
        </w:trPr>
        <w:tc>
          <w:tcPr>
            <w:tcW w:w="338" w:type="dxa"/>
          </w:tcPr>
          <w:p w14:paraId="7379AB99" w14:textId="77777777" w:rsidR="00756854" w:rsidRDefault="00756854">
            <w:pPr>
              <w:pStyle w:val="TableParagraph"/>
              <w:rPr>
                <w:rFonts w:ascii="Times New Roman"/>
                <w:sz w:val="16"/>
              </w:rPr>
            </w:pPr>
          </w:p>
        </w:tc>
        <w:tc>
          <w:tcPr>
            <w:tcW w:w="6158" w:type="dxa"/>
          </w:tcPr>
          <w:p w14:paraId="1DB8EF57" w14:textId="77777777" w:rsidR="00756854" w:rsidRDefault="00E71861">
            <w:pPr>
              <w:pStyle w:val="TableParagraph"/>
              <w:spacing w:before="22" w:line="184" w:lineRule="exact"/>
              <w:ind w:left="91"/>
              <w:rPr>
                <w:sz w:val="16"/>
              </w:rPr>
            </w:pPr>
            <w:r>
              <w:rPr>
                <w:spacing w:val="-2"/>
                <w:w w:val="105"/>
                <w:sz w:val="16"/>
              </w:rPr>
              <w:t>Lectureships</w:t>
            </w:r>
          </w:p>
        </w:tc>
        <w:tc>
          <w:tcPr>
            <w:tcW w:w="1091" w:type="dxa"/>
          </w:tcPr>
          <w:p w14:paraId="5AC29FAA" w14:textId="77777777" w:rsidR="00756854" w:rsidRDefault="00756854">
            <w:pPr>
              <w:pStyle w:val="TableParagraph"/>
              <w:rPr>
                <w:rFonts w:ascii="Times New Roman"/>
                <w:sz w:val="16"/>
              </w:rPr>
            </w:pPr>
          </w:p>
        </w:tc>
        <w:tc>
          <w:tcPr>
            <w:tcW w:w="1491" w:type="dxa"/>
          </w:tcPr>
          <w:p w14:paraId="77742C66" w14:textId="77777777" w:rsidR="00756854" w:rsidRDefault="00E71861">
            <w:pPr>
              <w:pStyle w:val="TableParagraph"/>
              <w:spacing w:before="22" w:line="184" w:lineRule="exact"/>
              <w:ind w:right="352"/>
              <w:jc w:val="right"/>
              <w:rPr>
                <w:b/>
                <w:sz w:val="16"/>
              </w:rPr>
            </w:pPr>
            <w:r>
              <w:rPr>
                <w:b/>
                <w:spacing w:val="-5"/>
                <w:w w:val="105"/>
                <w:sz w:val="16"/>
              </w:rPr>
              <w:t>23</w:t>
            </w:r>
          </w:p>
        </w:tc>
        <w:tc>
          <w:tcPr>
            <w:tcW w:w="800" w:type="dxa"/>
          </w:tcPr>
          <w:p w14:paraId="3ED8379F" w14:textId="77777777" w:rsidR="00756854" w:rsidRDefault="00E71861">
            <w:pPr>
              <w:pStyle w:val="TableParagraph"/>
              <w:spacing w:before="22" w:line="184" w:lineRule="exact"/>
              <w:ind w:right="93"/>
              <w:jc w:val="right"/>
              <w:rPr>
                <w:sz w:val="16"/>
              </w:rPr>
            </w:pPr>
            <w:r>
              <w:rPr>
                <w:spacing w:val="-5"/>
                <w:w w:val="105"/>
                <w:sz w:val="16"/>
              </w:rPr>
              <w:t>31</w:t>
            </w:r>
          </w:p>
        </w:tc>
      </w:tr>
      <w:tr w:rsidR="00756854" w14:paraId="0FFD09F9" w14:textId="77777777">
        <w:trPr>
          <w:trHeight w:val="226"/>
        </w:trPr>
        <w:tc>
          <w:tcPr>
            <w:tcW w:w="338" w:type="dxa"/>
          </w:tcPr>
          <w:p w14:paraId="68F63F76" w14:textId="77777777" w:rsidR="00756854" w:rsidRDefault="00756854">
            <w:pPr>
              <w:pStyle w:val="TableParagraph"/>
              <w:rPr>
                <w:rFonts w:ascii="Times New Roman"/>
                <w:sz w:val="16"/>
              </w:rPr>
            </w:pPr>
          </w:p>
        </w:tc>
        <w:tc>
          <w:tcPr>
            <w:tcW w:w="6158" w:type="dxa"/>
          </w:tcPr>
          <w:p w14:paraId="49ED8AE0" w14:textId="77777777" w:rsidR="00756854" w:rsidRDefault="00E71861">
            <w:pPr>
              <w:pStyle w:val="TableParagraph"/>
              <w:spacing w:before="22" w:line="184" w:lineRule="exact"/>
              <w:ind w:left="91"/>
              <w:rPr>
                <w:sz w:val="16"/>
              </w:rPr>
            </w:pPr>
            <w:r>
              <w:rPr>
                <w:sz w:val="16"/>
              </w:rPr>
              <w:t>Scholarships</w:t>
            </w:r>
            <w:r>
              <w:rPr>
                <w:spacing w:val="15"/>
                <w:sz w:val="16"/>
              </w:rPr>
              <w:t xml:space="preserve"> </w:t>
            </w:r>
            <w:r>
              <w:rPr>
                <w:sz w:val="16"/>
              </w:rPr>
              <w:t>and</w:t>
            </w:r>
            <w:r>
              <w:rPr>
                <w:spacing w:val="15"/>
                <w:sz w:val="16"/>
              </w:rPr>
              <w:t xml:space="preserve"> </w:t>
            </w:r>
            <w:r>
              <w:rPr>
                <w:spacing w:val="-2"/>
                <w:sz w:val="16"/>
              </w:rPr>
              <w:t>bursaries</w:t>
            </w:r>
          </w:p>
        </w:tc>
        <w:tc>
          <w:tcPr>
            <w:tcW w:w="1091" w:type="dxa"/>
          </w:tcPr>
          <w:p w14:paraId="38F59AA0" w14:textId="77777777" w:rsidR="00756854" w:rsidRDefault="00756854">
            <w:pPr>
              <w:pStyle w:val="TableParagraph"/>
              <w:rPr>
                <w:rFonts w:ascii="Times New Roman"/>
                <w:sz w:val="16"/>
              </w:rPr>
            </w:pPr>
          </w:p>
        </w:tc>
        <w:tc>
          <w:tcPr>
            <w:tcW w:w="1491" w:type="dxa"/>
          </w:tcPr>
          <w:p w14:paraId="4139D181" w14:textId="77777777" w:rsidR="00756854" w:rsidRDefault="00E71861">
            <w:pPr>
              <w:pStyle w:val="TableParagraph"/>
              <w:spacing w:before="22" w:line="184" w:lineRule="exact"/>
              <w:ind w:right="352"/>
              <w:jc w:val="right"/>
              <w:rPr>
                <w:b/>
                <w:sz w:val="16"/>
              </w:rPr>
            </w:pPr>
            <w:r>
              <w:rPr>
                <w:b/>
                <w:spacing w:val="-5"/>
                <w:w w:val="105"/>
                <w:sz w:val="16"/>
              </w:rPr>
              <w:t>198</w:t>
            </w:r>
          </w:p>
        </w:tc>
        <w:tc>
          <w:tcPr>
            <w:tcW w:w="800" w:type="dxa"/>
          </w:tcPr>
          <w:p w14:paraId="6227127C" w14:textId="77777777" w:rsidR="00756854" w:rsidRDefault="00E71861">
            <w:pPr>
              <w:pStyle w:val="TableParagraph"/>
              <w:spacing w:before="22" w:line="184" w:lineRule="exact"/>
              <w:ind w:right="93"/>
              <w:jc w:val="right"/>
              <w:rPr>
                <w:sz w:val="16"/>
              </w:rPr>
            </w:pPr>
            <w:r>
              <w:rPr>
                <w:spacing w:val="-5"/>
                <w:w w:val="105"/>
                <w:sz w:val="16"/>
              </w:rPr>
              <w:t>379</w:t>
            </w:r>
          </w:p>
        </w:tc>
      </w:tr>
      <w:tr w:rsidR="00756854" w14:paraId="07BF8399" w14:textId="77777777">
        <w:trPr>
          <w:trHeight w:val="229"/>
        </w:trPr>
        <w:tc>
          <w:tcPr>
            <w:tcW w:w="338" w:type="dxa"/>
          </w:tcPr>
          <w:p w14:paraId="797450A6" w14:textId="77777777" w:rsidR="00756854" w:rsidRDefault="00756854">
            <w:pPr>
              <w:pStyle w:val="TableParagraph"/>
              <w:rPr>
                <w:rFonts w:ascii="Times New Roman"/>
                <w:sz w:val="16"/>
              </w:rPr>
            </w:pPr>
          </w:p>
        </w:tc>
        <w:tc>
          <w:tcPr>
            <w:tcW w:w="6158" w:type="dxa"/>
          </w:tcPr>
          <w:p w14:paraId="7E46DD2C" w14:textId="77777777" w:rsidR="00756854" w:rsidRDefault="00E71861">
            <w:pPr>
              <w:pStyle w:val="TableParagraph"/>
              <w:spacing w:before="22"/>
              <w:ind w:left="91"/>
              <w:rPr>
                <w:sz w:val="16"/>
              </w:rPr>
            </w:pPr>
            <w:r>
              <w:rPr>
                <w:w w:val="105"/>
                <w:sz w:val="16"/>
              </w:rPr>
              <w:t>Prize</w:t>
            </w:r>
            <w:r>
              <w:rPr>
                <w:spacing w:val="-5"/>
                <w:w w:val="105"/>
                <w:sz w:val="16"/>
              </w:rPr>
              <w:t xml:space="preserve"> </w:t>
            </w:r>
            <w:r>
              <w:rPr>
                <w:spacing w:val="-2"/>
                <w:w w:val="105"/>
                <w:sz w:val="16"/>
              </w:rPr>
              <w:t>funds</w:t>
            </w:r>
          </w:p>
        </w:tc>
        <w:tc>
          <w:tcPr>
            <w:tcW w:w="1091" w:type="dxa"/>
          </w:tcPr>
          <w:p w14:paraId="7F9FDE56" w14:textId="77777777" w:rsidR="00756854" w:rsidRDefault="00756854">
            <w:pPr>
              <w:pStyle w:val="TableParagraph"/>
              <w:rPr>
                <w:rFonts w:ascii="Times New Roman"/>
                <w:sz w:val="16"/>
              </w:rPr>
            </w:pPr>
          </w:p>
        </w:tc>
        <w:tc>
          <w:tcPr>
            <w:tcW w:w="1491" w:type="dxa"/>
          </w:tcPr>
          <w:p w14:paraId="3321851A" w14:textId="77777777" w:rsidR="00756854" w:rsidRDefault="00E71861">
            <w:pPr>
              <w:pStyle w:val="TableParagraph"/>
              <w:spacing w:before="22"/>
              <w:ind w:right="354"/>
              <w:jc w:val="right"/>
              <w:rPr>
                <w:b/>
                <w:sz w:val="16"/>
              </w:rPr>
            </w:pPr>
            <w:r>
              <w:rPr>
                <w:b/>
                <w:w w:val="103"/>
                <w:sz w:val="16"/>
              </w:rPr>
              <w:t>8</w:t>
            </w:r>
          </w:p>
        </w:tc>
        <w:tc>
          <w:tcPr>
            <w:tcW w:w="800" w:type="dxa"/>
          </w:tcPr>
          <w:p w14:paraId="27FBF3AA" w14:textId="77777777" w:rsidR="00756854" w:rsidRDefault="00E71861">
            <w:pPr>
              <w:pStyle w:val="TableParagraph"/>
              <w:spacing w:before="22"/>
              <w:ind w:right="131"/>
              <w:jc w:val="right"/>
              <w:rPr>
                <w:sz w:val="16"/>
              </w:rPr>
            </w:pPr>
            <w:r>
              <w:rPr>
                <w:w w:val="103"/>
                <w:sz w:val="16"/>
              </w:rPr>
              <w:t>-</w:t>
            </w:r>
          </w:p>
        </w:tc>
      </w:tr>
      <w:tr w:rsidR="00756854" w14:paraId="2D066BA9" w14:textId="77777777">
        <w:trPr>
          <w:trHeight w:val="348"/>
        </w:trPr>
        <w:tc>
          <w:tcPr>
            <w:tcW w:w="338" w:type="dxa"/>
          </w:tcPr>
          <w:p w14:paraId="592838F5" w14:textId="77777777" w:rsidR="00756854" w:rsidRDefault="00756854">
            <w:pPr>
              <w:pStyle w:val="TableParagraph"/>
              <w:rPr>
                <w:rFonts w:ascii="Times New Roman"/>
                <w:sz w:val="16"/>
              </w:rPr>
            </w:pPr>
          </w:p>
        </w:tc>
        <w:tc>
          <w:tcPr>
            <w:tcW w:w="6158" w:type="dxa"/>
          </w:tcPr>
          <w:p w14:paraId="771DE791" w14:textId="77777777" w:rsidR="00756854" w:rsidRDefault="00E71861">
            <w:pPr>
              <w:pStyle w:val="TableParagraph"/>
              <w:spacing w:before="25"/>
              <w:ind w:left="91"/>
              <w:rPr>
                <w:sz w:val="16"/>
              </w:rPr>
            </w:pPr>
            <w:r>
              <w:rPr>
                <w:spacing w:val="-2"/>
                <w:w w:val="105"/>
                <w:sz w:val="16"/>
              </w:rPr>
              <w:t>Capital</w:t>
            </w:r>
          </w:p>
        </w:tc>
        <w:tc>
          <w:tcPr>
            <w:tcW w:w="1091" w:type="dxa"/>
          </w:tcPr>
          <w:p w14:paraId="51499A57" w14:textId="77777777" w:rsidR="00756854" w:rsidRDefault="00756854">
            <w:pPr>
              <w:pStyle w:val="TableParagraph"/>
              <w:rPr>
                <w:rFonts w:ascii="Times New Roman"/>
                <w:sz w:val="16"/>
              </w:rPr>
            </w:pPr>
          </w:p>
        </w:tc>
        <w:tc>
          <w:tcPr>
            <w:tcW w:w="1491" w:type="dxa"/>
          </w:tcPr>
          <w:p w14:paraId="0FB2CE68" w14:textId="77777777" w:rsidR="00756854" w:rsidRDefault="00E71861">
            <w:pPr>
              <w:pStyle w:val="TableParagraph"/>
              <w:spacing w:before="25"/>
              <w:ind w:right="354"/>
              <w:jc w:val="right"/>
              <w:rPr>
                <w:b/>
                <w:sz w:val="16"/>
              </w:rPr>
            </w:pPr>
            <w:r>
              <w:rPr>
                <w:b/>
                <w:w w:val="103"/>
                <w:sz w:val="16"/>
              </w:rPr>
              <w:t>8</w:t>
            </w:r>
          </w:p>
        </w:tc>
        <w:tc>
          <w:tcPr>
            <w:tcW w:w="800" w:type="dxa"/>
          </w:tcPr>
          <w:p w14:paraId="59A5143E" w14:textId="77777777" w:rsidR="00756854" w:rsidRDefault="00E71861">
            <w:pPr>
              <w:pStyle w:val="TableParagraph"/>
              <w:spacing w:before="25"/>
              <w:ind w:right="93"/>
              <w:jc w:val="right"/>
              <w:rPr>
                <w:sz w:val="16"/>
              </w:rPr>
            </w:pPr>
            <w:r>
              <w:rPr>
                <w:spacing w:val="-5"/>
                <w:w w:val="105"/>
                <w:sz w:val="16"/>
              </w:rPr>
              <w:t>26</w:t>
            </w:r>
          </w:p>
        </w:tc>
      </w:tr>
      <w:tr w:rsidR="00756854" w14:paraId="0C51F1DD" w14:textId="77777777">
        <w:trPr>
          <w:trHeight w:val="459"/>
        </w:trPr>
        <w:tc>
          <w:tcPr>
            <w:tcW w:w="6496" w:type="dxa"/>
            <w:gridSpan w:val="2"/>
          </w:tcPr>
          <w:p w14:paraId="6A5D03C4" w14:textId="77777777" w:rsidR="00756854" w:rsidRDefault="00756854">
            <w:pPr>
              <w:pStyle w:val="TableParagraph"/>
              <w:rPr>
                <w:rFonts w:ascii="Times New Roman"/>
                <w:sz w:val="16"/>
              </w:rPr>
            </w:pPr>
          </w:p>
        </w:tc>
        <w:tc>
          <w:tcPr>
            <w:tcW w:w="1091" w:type="dxa"/>
          </w:tcPr>
          <w:p w14:paraId="0D665A16" w14:textId="77777777" w:rsidR="00756854" w:rsidRDefault="00756854">
            <w:pPr>
              <w:pStyle w:val="TableParagraph"/>
              <w:rPr>
                <w:rFonts w:ascii="Times New Roman"/>
                <w:sz w:val="16"/>
              </w:rPr>
            </w:pPr>
          </w:p>
        </w:tc>
        <w:tc>
          <w:tcPr>
            <w:tcW w:w="2291" w:type="dxa"/>
            <w:gridSpan w:val="2"/>
            <w:tcBorders>
              <w:top w:val="single" w:sz="4" w:space="0" w:color="000000"/>
            </w:tcBorders>
          </w:tcPr>
          <w:p w14:paraId="2A9AB657" w14:textId="77777777" w:rsidR="00756854" w:rsidRDefault="00E71861">
            <w:pPr>
              <w:pStyle w:val="TableParagraph"/>
              <w:tabs>
                <w:tab w:val="left" w:pos="842"/>
                <w:tab w:val="left" w:pos="1938"/>
              </w:tabs>
              <w:spacing w:before="19"/>
              <w:ind w:left="-3"/>
              <w:rPr>
                <w:sz w:val="16"/>
              </w:rPr>
            </w:pPr>
            <w:r>
              <w:rPr>
                <w:b/>
                <w:sz w:val="16"/>
                <w:u w:val="double"/>
              </w:rPr>
              <w:tab/>
            </w:r>
            <w:r>
              <w:rPr>
                <w:b/>
                <w:spacing w:val="-5"/>
                <w:w w:val="105"/>
                <w:sz w:val="16"/>
                <w:u w:val="double"/>
              </w:rPr>
              <w:t>237</w:t>
            </w:r>
            <w:r>
              <w:rPr>
                <w:b/>
                <w:sz w:val="16"/>
                <w:u w:val="double"/>
              </w:rPr>
              <w:tab/>
            </w:r>
            <w:r>
              <w:rPr>
                <w:spacing w:val="-5"/>
                <w:w w:val="105"/>
                <w:sz w:val="16"/>
                <w:u w:val="double"/>
              </w:rPr>
              <w:t>436</w:t>
            </w:r>
            <w:r>
              <w:rPr>
                <w:spacing w:val="80"/>
                <w:w w:val="105"/>
                <w:sz w:val="16"/>
                <w:u w:val="double"/>
              </w:rPr>
              <w:t xml:space="preserve"> </w:t>
            </w:r>
          </w:p>
        </w:tc>
      </w:tr>
      <w:tr w:rsidR="00756854" w14:paraId="4E756DD3" w14:textId="77777777">
        <w:trPr>
          <w:trHeight w:val="692"/>
        </w:trPr>
        <w:tc>
          <w:tcPr>
            <w:tcW w:w="6496" w:type="dxa"/>
            <w:gridSpan w:val="2"/>
          </w:tcPr>
          <w:p w14:paraId="3EB85EFC" w14:textId="77777777" w:rsidR="00756854" w:rsidRDefault="00756854">
            <w:pPr>
              <w:pStyle w:val="TableParagraph"/>
              <w:spacing w:before="5"/>
              <w:rPr>
                <w:b/>
              </w:rPr>
            </w:pPr>
          </w:p>
          <w:p w14:paraId="4220D020" w14:textId="77777777" w:rsidR="00756854" w:rsidRDefault="00E71861">
            <w:pPr>
              <w:pStyle w:val="TableParagraph"/>
              <w:ind w:left="178"/>
              <w:rPr>
                <w:b/>
                <w:sz w:val="16"/>
              </w:rPr>
            </w:pPr>
            <w:r>
              <w:rPr>
                <w:b/>
                <w:w w:val="105"/>
                <w:sz w:val="16"/>
              </w:rPr>
              <w:t>19</w:t>
            </w:r>
            <w:r>
              <w:rPr>
                <w:b/>
                <w:spacing w:val="-2"/>
                <w:w w:val="105"/>
                <w:sz w:val="16"/>
              </w:rPr>
              <w:t xml:space="preserve"> </w:t>
            </w:r>
            <w:r>
              <w:rPr>
                <w:b/>
                <w:w w:val="105"/>
                <w:sz w:val="16"/>
              </w:rPr>
              <w:t>Cash</w:t>
            </w:r>
            <w:r>
              <w:rPr>
                <w:b/>
                <w:spacing w:val="-8"/>
                <w:w w:val="105"/>
                <w:sz w:val="16"/>
              </w:rPr>
              <w:t xml:space="preserve"> </w:t>
            </w:r>
            <w:r>
              <w:rPr>
                <w:b/>
                <w:w w:val="105"/>
                <w:sz w:val="16"/>
              </w:rPr>
              <w:t>and</w:t>
            </w:r>
            <w:r>
              <w:rPr>
                <w:b/>
                <w:spacing w:val="-7"/>
                <w:w w:val="105"/>
                <w:sz w:val="16"/>
              </w:rPr>
              <w:t xml:space="preserve"> </w:t>
            </w:r>
            <w:r>
              <w:rPr>
                <w:b/>
                <w:w w:val="105"/>
                <w:sz w:val="16"/>
              </w:rPr>
              <w:t>cash</w:t>
            </w:r>
            <w:r>
              <w:rPr>
                <w:b/>
                <w:spacing w:val="-8"/>
                <w:w w:val="105"/>
                <w:sz w:val="16"/>
              </w:rPr>
              <w:t xml:space="preserve"> </w:t>
            </w:r>
            <w:r>
              <w:rPr>
                <w:b/>
                <w:spacing w:val="-2"/>
                <w:w w:val="105"/>
                <w:sz w:val="16"/>
              </w:rPr>
              <w:t>equivalents</w:t>
            </w:r>
          </w:p>
        </w:tc>
        <w:tc>
          <w:tcPr>
            <w:tcW w:w="1091" w:type="dxa"/>
          </w:tcPr>
          <w:p w14:paraId="7FDD28A6" w14:textId="77777777" w:rsidR="00756854" w:rsidRDefault="00756854">
            <w:pPr>
              <w:pStyle w:val="TableParagraph"/>
              <w:rPr>
                <w:b/>
                <w:sz w:val="18"/>
              </w:rPr>
            </w:pPr>
          </w:p>
          <w:p w14:paraId="626D5E04" w14:textId="77777777" w:rsidR="00756854" w:rsidRDefault="00756854">
            <w:pPr>
              <w:pStyle w:val="TableParagraph"/>
              <w:rPr>
                <w:b/>
                <w:sz w:val="24"/>
              </w:rPr>
            </w:pPr>
          </w:p>
          <w:p w14:paraId="18BCA715" w14:textId="77777777" w:rsidR="00756854" w:rsidRDefault="00E71861">
            <w:pPr>
              <w:pStyle w:val="TableParagraph"/>
              <w:spacing w:line="184" w:lineRule="exact"/>
              <w:ind w:right="28"/>
              <w:jc w:val="right"/>
              <w:rPr>
                <w:b/>
                <w:sz w:val="16"/>
              </w:rPr>
            </w:pPr>
            <w:proofErr w:type="gramStart"/>
            <w:r>
              <w:rPr>
                <w:b/>
                <w:w w:val="105"/>
                <w:sz w:val="16"/>
              </w:rPr>
              <w:t>At</w:t>
            </w:r>
            <w:proofErr w:type="gramEnd"/>
            <w:r>
              <w:rPr>
                <w:b/>
                <w:spacing w:val="-1"/>
                <w:w w:val="105"/>
                <w:sz w:val="16"/>
              </w:rPr>
              <w:t xml:space="preserve"> </w:t>
            </w:r>
            <w:r>
              <w:rPr>
                <w:b/>
                <w:w w:val="105"/>
                <w:sz w:val="16"/>
              </w:rPr>
              <w:t>1</w:t>
            </w:r>
            <w:r>
              <w:rPr>
                <w:b/>
                <w:spacing w:val="-1"/>
                <w:w w:val="105"/>
                <w:sz w:val="16"/>
              </w:rPr>
              <w:t xml:space="preserve"> </w:t>
            </w:r>
            <w:r>
              <w:rPr>
                <w:b/>
                <w:spacing w:val="-2"/>
                <w:w w:val="105"/>
                <w:sz w:val="16"/>
              </w:rPr>
              <w:t>August</w:t>
            </w:r>
          </w:p>
        </w:tc>
        <w:tc>
          <w:tcPr>
            <w:tcW w:w="2291" w:type="dxa"/>
            <w:gridSpan w:val="2"/>
          </w:tcPr>
          <w:p w14:paraId="18628C20" w14:textId="77777777" w:rsidR="00756854" w:rsidRDefault="00756854">
            <w:pPr>
              <w:pStyle w:val="TableParagraph"/>
              <w:rPr>
                <w:b/>
                <w:sz w:val="18"/>
              </w:rPr>
            </w:pPr>
          </w:p>
          <w:p w14:paraId="17A663A5" w14:textId="77777777" w:rsidR="00756854" w:rsidRDefault="00756854">
            <w:pPr>
              <w:pStyle w:val="TableParagraph"/>
              <w:rPr>
                <w:b/>
                <w:sz w:val="24"/>
              </w:rPr>
            </w:pPr>
          </w:p>
          <w:p w14:paraId="6549775F" w14:textId="77777777" w:rsidR="00756854" w:rsidRDefault="00E71861">
            <w:pPr>
              <w:pStyle w:val="TableParagraph"/>
              <w:tabs>
                <w:tab w:val="left" w:pos="1466"/>
              </w:tabs>
              <w:spacing w:line="184" w:lineRule="exact"/>
              <w:ind w:left="787"/>
              <w:rPr>
                <w:b/>
                <w:sz w:val="16"/>
              </w:rPr>
            </w:pPr>
            <w:r>
              <w:rPr>
                <w:b/>
                <w:spacing w:val="-4"/>
                <w:w w:val="105"/>
                <w:sz w:val="16"/>
              </w:rPr>
              <w:t>Cash</w:t>
            </w:r>
            <w:r>
              <w:rPr>
                <w:b/>
                <w:sz w:val="16"/>
              </w:rPr>
              <w:tab/>
            </w:r>
            <w:proofErr w:type="gramStart"/>
            <w:r>
              <w:rPr>
                <w:b/>
                <w:w w:val="105"/>
                <w:sz w:val="16"/>
              </w:rPr>
              <w:t>At</w:t>
            </w:r>
            <w:proofErr w:type="gramEnd"/>
            <w:r>
              <w:rPr>
                <w:b/>
                <w:spacing w:val="-1"/>
                <w:w w:val="105"/>
                <w:sz w:val="16"/>
              </w:rPr>
              <w:t xml:space="preserve"> </w:t>
            </w:r>
            <w:r>
              <w:rPr>
                <w:b/>
                <w:w w:val="105"/>
                <w:sz w:val="16"/>
              </w:rPr>
              <w:t>31</w:t>
            </w:r>
            <w:r>
              <w:rPr>
                <w:b/>
                <w:spacing w:val="-2"/>
                <w:w w:val="105"/>
                <w:sz w:val="16"/>
              </w:rPr>
              <w:t xml:space="preserve"> </w:t>
            </w:r>
            <w:r>
              <w:rPr>
                <w:b/>
                <w:spacing w:val="-4"/>
                <w:w w:val="105"/>
                <w:sz w:val="16"/>
              </w:rPr>
              <w:t>July</w:t>
            </w:r>
          </w:p>
        </w:tc>
      </w:tr>
      <w:tr w:rsidR="00756854" w14:paraId="7FEF5A07" w14:textId="77777777">
        <w:trPr>
          <w:trHeight w:val="453"/>
        </w:trPr>
        <w:tc>
          <w:tcPr>
            <w:tcW w:w="6496" w:type="dxa"/>
            <w:gridSpan w:val="2"/>
          </w:tcPr>
          <w:p w14:paraId="0A030A3A" w14:textId="77777777" w:rsidR="00756854" w:rsidRDefault="00756854">
            <w:pPr>
              <w:pStyle w:val="TableParagraph"/>
              <w:spacing w:before="5"/>
              <w:rPr>
                <w:b/>
                <w:sz w:val="21"/>
              </w:rPr>
            </w:pPr>
          </w:p>
          <w:p w14:paraId="31AC0CFE" w14:textId="77777777" w:rsidR="00756854" w:rsidRDefault="00E71861">
            <w:pPr>
              <w:pStyle w:val="TableParagraph"/>
              <w:spacing w:line="184" w:lineRule="exact"/>
              <w:ind w:left="429"/>
              <w:rPr>
                <w:sz w:val="16"/>
              </w:rPr>
            </w:pPr>
            <w:r>
              <w:rPr>
                <w:spacing w:val="-2"/>
                <w:w w:val="105"/>
                <w:sz w:val="16"/>
              </w:rPr>
              <w:t>Consolidated</w:t>
            </w:r>
          </w:p>
        </w:tc>
        <w:tc>
          <w:tcPr>
            <w:tcW w:w="1091" w:type="dxa"/>
          </w:tcPr>
          <w:p w14:paraId="307B2F69" w14:textId="77777777" w:rsidR="00756854" w:rsidRDefault="00E71861">
            <w:pPr>
              <w:pStyle w:val="TableParagraph"/>
              <w:spacing w:before="22"/>
              <w:ind w:left="672"/>
              <w:rPr>
                <w:b/>
                <w:sz w:val="16"/>
              </w:rPr>
            </w:pPr>
            <w:r>
              <w:rPr>
                <w:b/>
                <w:spacing w:val="-4"/>
                <w:w w:val="105"/>
                <w:sz w:val="16"/>
              </w:rPr>
              <w:t>2019</w:t>
            </w:r>
          </w:p>
          <w:p w14:paraId="00D69F66" w14:textId="77777777" w:rsidR="00756854" w:rsidRDefault="00E71861">
            <w:pPr>
              <w:pStyle w:val="TableParagraph"/>
              <w:spacing w:before="41" w:line="184" w:lineRule="exact"/>
              <w:ind w:left="648"/>
              <w:rPr>
                <w:b/>
                <w:sz w:val="16"/>
              </w:rPr>
            </w:pPr>
            <w:r>
              <w:rPr>
                <w:b/>
                <w:spacing w:val="-4"/>
                <w:w w:val="105"/>
                <w:sz w:val="16"/>
              </w:rPr>
              <w:t>£'000</w:t>
            </w:r>
          </w:p>
        </w:tc>
        <w:tc>
          <w:tcPr>
            <w:tcW w:w="2291" w:type="dxa"/>
            <w:gridSpan w:val="2"/>
          </w:tcPr>
          <w:p w14:paraId="44ADADC6" w14:textId="77777777" w:rsidR="00756854" w:rsidRDefault="00E71861">
            <w:pPr>
              <w:pStyle w:val="TableParagraph"/>
              <w:tabs>
                <w:tab w:val="right" w:pos="2256"/>
              </w:tabs>
              <w:spacing w:before="22"/>
              <w:ind w:left="756"/>
              <w:rPr>
                <w:b/>
                <w:sz w:val="16"/>
              </w:rPr>
            </w:pPr>
            <w:r>
              <w:rPr>
                <w:b/>
                <w:spacing w:val="-2"/>
                <w:sz w:val="16"/>
              </w:rPr>
              <w:t>Flows</w:t>
            </w:r>
            <w:r>
              <w:rPr>
                <w:b/>
                <w:sz w:val="16"/>
              </w:rPr>
              <w:tab/>
            </w:r>
            <w:r>
              <w:rPr>
                <w:b/>
                <w:spacing w:val="-4"/>
                <w:sz w:val="16"/>
              </w:rPr>
              <w:t>2020</w:t>
            </w:r>
          </w:p>
          <w:p w14:paraId="55F054BA" w14:textId="77777777" w:rsidR="00756854" w:rsidRDefault="00E71861">
            <w:pPr>
              <w:pStyle w:val="TableParagraph"/>
              <w:tabs>
                <w:tab w:val="left" w:pos="1840"/>
              </w:tabs>
              <w:spacing w:before="41" w:line="184" w:lineRule="exact"/>
              <w:ind w:left="781"/>
              <w:rPr>
                <w:b/>
                <w:sz w:val="16"/>
              </w:rPr>
            </w:pPr>
            <w:r>
              <w:rPr>
                <w:b/>
                <w:spacing w:val="-4"/>
                <w:w w:val="105"/>
                <w:sz w:val="16"/>
              </w:rPr>
              <w:t>£'000</w:t>
            </w:r>
            <w:r>
              <w:rPr>
                <w:b/>
                <w:sz w:val="16"/>
              </w:rPr>
              <w:tab/>
            </w:r>
            <w:r>
              <w:rPr>
                <w:b/>
                <w:spacing w:val="-2"/>
                <w:w w:val="105"/>
                <w:sz w:val="16"/>
              </w:rPr>
              <w:t>£'000</w:t>
            </w:r>
          </w:p>
        </w:tc>
      </w:tr>
      <w:tr w:rsidR="00756854" w14:paraId="71FC0F60" w14:textId="77777777">
        <w:trPr>
          <w:trHeight w:val="226"/>
        </w:trPr>
        <w:tc>
          <w:tcPr>
            <w:tcW w:w="6496" w:type="dxa"/>
            <w:gridSpan w:val="2"/>
          </w:tcPr>
          <w:p w14:paraId="1C5DC56B" w14:textId="77777777" w:rsidR="00756854" w:rsidRDefault="00E71861">
            <w:pPr>
              <w:pStyle w:val="TableParagraph"/>
              <w:spacing w:before="22" w:line="184" w:lineRule="exact"/>
              <w:ind w:left="558"/>
              <w:rPr>
                <w:sz w:val="16"/>
              </w:rPr>
            </w:pPr>
            <w:r>
              <w:rPr>
                <w:w w:val="105"/>
                <w:sz w:val="16"/>
              </w:rPr>
              <w:t>Cash</w:t>
            </w:r>
            <w:r>
              <w:rPr>
                <w:spacing w:val="-7"/>
                <w:w w:val="105"/>
                <w:sz w:val="16"/>
              </w:rPr>
              <w:t xml:space="preserve"> </w:t>
            </w:r>
            <w:r>
              <w:rPr>
                <w:w w:val="105"/>
                <w:sz w:val="16"/>
              </w:rPr>
              <w:t>in</w:t>
            </w:r>
            <w:r>
              <w:rPr>
                <w:spacing w:val="-6"/>
                <w:w w:val="105"/>
                <w:sz w:val="16"/>
              </w:rPr>
              <w:t xml:space="preserve"> </w:t>
            </w:r>
            <w:r>
              <w:rPr>
                <w:spacing w:val="-4"/>
                <w:w w:val="105"/>
                <w:sz w:val="16"/>
              </w:rPr>
              <w:t>hand</w:t>
            </w:r>
          </w:p>
        </w:tc>
        <w:tc>
          <w:tcPr>
            <w:tcW w:w="1091" w:type="dxa"/>
          </w:tcPr>
          <w:p w14:paraId="546B4B8C" w14:textId="77777777" w:rsidR="00756854" w:rsidRDefault="00E71861">
            <w:pPr>
              <w:pStyle w:val="TableParagraph"/>
              <w:spacing w:before="22" w:line="184" w:lineRule="exact"/>
              <w:ind w:right="25"/>
              <w:jc w:val="right"/>
              <w:rPr>
                <w:sz w:val="16"/>
              </w:rPr>
            </w:pPr>
            <w:r>
              <w:rPr>
                <w:spacing w:val="-5"/>
                <w:w w:val="105"/>
                <w:sz w:val="16"/>
              </w:rPr>
              <w:t>117</w:t>
            </w:r>
          </w:p>
        </w:tc>
        <w:tc>
          <w:tcPr>
            <w:tcW w:w="2291" w:type="dxa"/>
            <w:gridSpan w:val="2"/>
          </w:tcPr>
          <w:p w14:paraId="333E241C" w14:textId="77777777" w:rsidR="00756854" w:rsidRDefault="00E71861">
            <w:pPr>
              <w:pStyle w:val="TableParagraph"/>
              <w:tabs>
                <w:tab w:val="left" w:pos="2060"/>
              </w:tabs>
              <w:spacing w:before="22" w:line="184" w:lineRule="exact"/>
              <w:ind w:left="903"/>
              <w:rPr>
                <w:b/>
                <w:sz w:val="16"/>
              </w:rPr>
            </w:pPr>
            <w:r>
              <w:rPr>
                <w:spacing w:val="-4"/>
                <w:w w:val="105"/>
                <w:sz w:val="16"/>
              </w:rPr>
              <w:t>(21)</w:t>
            </w:r>
            <w:r>
              <w:rPr>
                <w:sz w:val="16"/>
              </w:rPr>
              <w:tab/>
            </w:r>
            <w:r>
              <w:rPr>
                <w:b/>
                <w:spacing w:val="-5"/>
                <w:w w:val="105"/>
                <w:sz w:val="16"/>
              </w:rPr>
              <w:t>96</w:t>
            </w:r>
          </w:p>
        </w:tc>
      </w:tr>
      <w:tr w:rsidR="00756854" w14:paraId="2A73C21A" w14:textId="77777777">
        <w:trPr>
          <w:trHeight w:val="209"/>
        </w:trPr>
        <w:tc>
          <w:tcPr>
            <w:tcW w:w="6496" w:type="dxa"/>
            <w:gridSpan w:val="2"/>
          </w:tcPr>
          <w:p w14:paraId="6DE6C178" w14:textId="77777777" w:rsidR="00756854" w:rsidRDefault="00E71861">
            <w:pPr>
              <w:pStyle w:val="TableParagraph"/>
              <w:spacing w:before="22" w:line="167" w:lineRule="exact"/>
              <w:ind w:left="558"/>
              <w:rPr>
                <w:sz w:val="16"/>
              </w:rPr>
            </w:pPr>
            <w:r>
              <w:rPr>
                <w:w w:val="105"/>
                <w:sz w:val="16"/>
              </w:rPr>
              <w:t>Cash</w:t>
            </w:r>
            <w:r>
              <w:rPr>
                <w:spacing w:val="-8"/>
                <w:w w:val="105"/>
                <w:sz w:val="16"/>
              </w:rPr>
              <w:t xml:space="preserve"> </w:t>
            </w:r>
            <w:r>
              <w:rPr>
                <w:w w:val="105"/>
                <w:sz w:val="16"/>
              </w:rPr>
              <w:t>at</w:t>
            </w:r>
            <w:r>
              <w:rPr>
                <w:spacing w:val="-8"/>
                <w:w w:val="105"/>
                <w:sz w:val="16"/>
              </w:rPr>
              <w:t xml:space="preserve"> </w:t>
            </w:r>
            <w:r>
              <w:rPr>
                <w:spacing w:val="-4"/>
                <w:w w:val="105"/>
                <w:sz w:val="16"/>
              </w:rPr>
              <w:t>bank</w:t>
            </w:r>
          </w:p>
        </w:tc>
        <w:tc>
          <w:tcPr>
            <w:tcW w:w="1091" w:type="dxa"/>
          </w:tcPr>
          <w:p w14:paraId="48991280" w14:textId="77777777" w:rsidR="00756854" w:rsidRDefault="00E71861">
            <w:pPr>
              <w:pStyle w:val="TableParagraph"/>
              <w:spacing w:before="22" w:line="167" w:lineRule="exact"/>
              <w:ind w:right="24"/>
              <w:jc w:val="right"/>
              <w:rPr>
                <w:sz w:val="16"/>
              </w:rPr>
            </w:pPr>
            <w:r>
              <w:rPr>
                <w:spacing w:val="-2"/>
                <w:w w:val="105"/>
                <w:sz w:val="16"/>
              </w:rPr>
              <w:t>3,907</w:t>
            </w:r>
          </w:p>
        </w:tc>
        <w:tc>
          <w:tcPr>
            <w:tcW w:w="2291" w:type="dxa"/>
            <w:gridSpan w:val="2"/>
          </w:tcPr>
          <w:p w14:paraId="3367A6B8" w14:textId="77777777" w:rsidR="00756854" w:rsidRDefault="00E71861">
            <w:pPr>
              <w:pStyle w:val="TableParagraph"/>
              <w:tabs>
                <w:tab w:val="left" w:pos="1803"/>
              </w:tabs>
              <w:spacing w:before="22" w:line="167" w:lineRule="exact"/>
              <w:ind w:left="940"/>
              <w:rPr>
                <w:b/>
                <w:sz w:val="16"/>
              </w:rPr>
            </w:pPr>
            <w:r>
              <w:rPr>
                <w:spacing w:val="-5"/>
                <w:w w:val="105"/>
                <w:sz w:val="16"/>
              </w:rPr>
              <w:t>478</w:t>
            </w:r>
            <w:r>
              <w:rPr>
                <w:sz w:val="16"/>
              </w:rPr>
              <w:tab/>
            </w:r>
            <w:r>
              <w:rPr>
                <w:b/>
                <w:spacing w:val="-4"/>
                <w:w w:val="105"/>
                <w:sz w:val="16"/>
              </w:rPr>
              <w:t>4,385</w:t>
            </w:r>
          </w:p>
        </w:tc>
      </w:tr>
    </w:tbl>
    <w:p w14:paraId="35EA3072" w14:textId="77777777" w:rsidR="00756854" w:rsidRDefault="00E71861">
      <w:pPr>
        <w:tabs>
          <w:tab w:val="left" w:pos="5802"/>
          <w:tab w:val="left" w:pos="6598"/>
          <w:tab w:val="left" w:pos="7822"/>
          <w:tab w:val="left" w:pos="8734"/>
        </w:tabs>
        <w:spacing w:before="49"/>
        <w:ind w:right="1086"/>
        <w:jc w:val="right"/>
        <w:rPr>
          <w:b/>
          <w:sz w:val="16"/>
        </w:rPr>
      </w:pPr>
      <w:r>
        <w:rPr>
          <w:w w:val="105"/>
          <w:sz w:val="16"/>
        </w:rPr>
        <w:t>Term</w:t>
      </w:r>
      <w:r>
        <w:rPr>
          <w:spacing w:val="-11"/>
          <w:w w:val="105"/>
          <w:sz w:val="16"/>
        </w:rPr>
        <w:t xml:space="preserve"> </w:t>
      </w:r>
      <w:r>
        <w:rPr>
          <w:w w:val="105"/>
          <w:sz w:val="16"/>
        </w:rPr>
        <w:t>deposits</w:t>
      </w:r>
      <w:r>
        <w:rPr>
          <w:spacing w:val="-8"/>
          <w:w w:val="105"/>
          <w:sz w:val="16"/>
        </w:rPr>
        <w:t xml:space="preserve"> </w:t>
      </w:r>
      <w:r>
        <w:rPr>
          <w:w w:val="105"/>
          <w:sz w:val="16"/>
        </w:rPr>
        <w:t>with</w:t>
      </w:r>
      <w:r>
        <w:rPr>
          <w:spacing w:val="-7"/>
          <w:w w:val="105"/>
          <w:sz w:val="16"/>
        </w:rPr>
        <w:t xml:space="preserve"> </w:t>
      </w:r>
      <w:r>
        <w:rPr>
          <w:w w:val="105"/>
          <w:sz w:val="16"/>
        </w:rPr>
        <w:t>less</w:t>
      </w:r>
      <w:r>
        <w:rPr>
          <w:spacing w:val="-8"/>
          <w:w w:val="105"/>
          <w:sz w:val="16"/>
        </w:rPr>
        <w:t xml:space="preserve"> </w:t>
      </w:r>
      <w:r>
        <w:rPr>
          <w:w w:val="105"/>
          <w:sz w:val="16"/>
        </w:rPr>
        <w:t>than</w:t>
      </w:r>
      <w:r>
        <w:rPr>
          <w:spacing w:val="-7"/>
          <w:w w:val="105"/>
          <w:sz w:val="16"/>
        </w:rPr>
        <w:t xml:space="preserve"> </w:t>
      </w:r>
      <w:r>
        <w:rPr>
          <w:w w:val="105"/>
          <w:sz w:val="16"/>
        </w:rPr>
        <w:t>3</w:t>
      </w:r>
      <w:r>
        <w:rPr>
          <w:spacing w:val="-10"/>
          <w:w w:val="105"/>
          <w:sz w:val="16"/>
        </w:rPr>
        <w:t xml:space="preserve"> </w:t>
      </w:r>
      <w:r>
        <w:rPr>
          <w:w w:val="105"/>
          <w:sz w:val="16"/>
        </w:rPr>
        <w:t>months</w:t>
      </w:r>
      <w:r>
        <w:rPr>
          <w:spacing w:val="-8"/>
          <w:w w:val="105"/>
          <w:sz w:val="16"/>
        </w:rPr>
        <w:t xml:space="preserve"> </w:t>
      </w:r>
      <w:proofErr w:type="gramStart"/>
      <w:r>
        <w:rPr>
          <w:w w:val="105"/>
          <w:sz w:val="16"/>
        </w:rPr>
        <w:t>at</w:t>
      </w:r>
      <w:proofErr w:type="gramEnd"/>
      <w:r>
        <w:rPr>
          <w:spacing w:val="-7"/>
          <w:w w:val="105"/>
          <w:sz w:val="16"/>
        </w:rPr>
        <w:t xml:space="preserve"> </w:t>
      </w:r>
      <w:r>
        <w:rPr>
          <w:w w:val="105"/>
          <w:sz w:val="16"/>
        </w:rPr>
        <w:t>31</w:t>
      </w:r>
      <w:r>
        <w:rPr>
          <w:spacing w:val="-10"/>
          <w:w w:val="105"/>
          <w:sz w:val="16"/>
        </w:rPr>
        <w:t xml:space="preserve"> </w:t>
      </w:r>
      <w:r>
        <w:rPr>
          <w:spacing w:val="-4"/>
          <w:w w:val="105"/>
          <w:sz w:val="16"/>
        </w:rPr>
        <w:t>July</w:t>
      </w:r>
      <w:r>
        <w:rPr>
          <w:sz w:val="16"/>
        </w:rPr>
        <w:tab/>
      </w:r>
      <w:r>
        <w:rPr>
          <w:sz w:val="16"/>
          <w:u w:val="single"/>
        </w:rPr>
        <w:tab/>
      </w:r>
      <w:r>
        <w:rPr>
          <w:spacing w:val="-4"/>
          <w:w w:val="105"/>
          <w:sz w:val="16"/>
          <w:u w:val="single"/>
        </w:rPr>
        <w:t>6,343</w:t>
      </w:r>
      <w:r>
        <w:rPr>
          <w:sz w:val="16"/>
          <w:u w:val="single"/>
        </w:rPr>
        <w:tab/>
      </w:r>
      <w:r>
        <w:rPr>
          <w:spacing w:val="-4"/>
          <w:w w:val="105"/>
          <w:sz w:val="16"/>
          <w:u w:val="single"/>
        </w:rPr>
        <w:t>3,717</w:t>
      </w:r>
      <w:r>
        <w:rPr>
          <w:sz w:val="16"/>
          <w:u w:val="single"/>
        </w:rPr>
        <w:tab/>
      </w:r>
      <w:r>
        <w:rPr>
          <w:b/>
          <w:spacing w:val="-2"/>
          <w:w w:val="105"/>
          <w:sz w:val="16"/>
          <w:u w:val="single"/>
        </w:rPr>
        <w:t>10,060</w:t>
      </w:r>
    </w:p>
    <w:p w14:paraId="74514673" w14:textId="77777777" w:rsidR="00756854" w:rsidRDefault="00E71861">
      <w:pPr>
        <w:tabs>
          <w:tab w:val="left" w:pos="648"/>
          <w:tab w:val="left" w:pos="1970"/>
          <w:tab w:val="left" w:pos="2931"/>
        </w:tabs>
        <w:spacing w:before="40"/>
        <w:ind w:right="1086"/>
        <w:jc w:val="right"/>
        <w:rPr>
          <w:b/>
          <w:sz w:val="16"/>
        </w:rPr>
      </w:pPr>
      <w:r>
        <w:rPr>
          <w:b/>
          <w:sz w:val="16"/>
          <w:u w:val="single"/>
        </w:rPr>
        <w:tab/>
      </w:r>
      <w:r>
        <w:rPr>
          <w:b/>
          <w:spacing w:val="-2"/>
          <w:w w:val="105"/>
          <w:sz w:val="16"/>
          <w:u w:val="single"/>
        </w:rPr>
        <w:t>10,367</w:t>
      </w:r>
      <w:r>
        <w:rPr>
          <w:b/>
          <w:sz w:val="16"/>
          <w:u w:val="single"/>
        </w:rPr>
        <w:tab/>
      </w:r>
      <w:r>
        <w:rPr>
          <w:b/>
          <w:spacing w:val="-4"/>
          <w:w w:val="105"/>
          <w:sz w:val="16"/>
          <w:u w:val="single"/>
        </w:rPr>
        <w:t>4,174</w:t>
      </w:r>
      <w:r>
        <w:rPr>
          <w:b/>
          <w:sz w:val="16"/>
          <w:u w:val="single"/>
        </w:rPr>
        <w:tab/>
      </w:r>
      <w:r>
        <w:rPr>
          <w:b/>
          <w:spacing w:val="-2"/>
          <w:w w:val="105"/>
          <w:sz w:val="16"/>
          <w:u w:val="single"/>
        </w:rPr>
        <w:t>14,541</w:t>
      </w:r>
    </w:p>
    <w:p w14:paraId="6D089D17" w14:textId="77777777" w:rsidR="00756854" w:rsidRDefault="00756854">
      <w:pPr>
        <w:jc w:val="right"/>
        <w:rPr>
          <w:sz w:val="16"/>
        </w:rPr>
        <w:sectPr w:rsidR="00756854">
          <w:pgSz w:w="11910" w:h="16840"/>
          <w:pgMar w:top="1080" w:right="80" w:bottom="940" w:left="80" w:header="739" w:footer="748" w:gutter="0"/>
          <w:cols w:space="720"/>
        </w:sectPr>
      </w:pPr>
    </w:p>
    <w:p w14:paraId="7E7F6A2C" w14:textId="77777777" w:rsidR="00756854" w:rsidRDefault="00756854">
      <w:pPr>
        <w:pStyle w:val="BodyText"/>
        <w:spacing w:before="10"/>
        <w:rPr>
          <w:b/>
          <w:sz w:val="19"/>
        </w:rPr>
      </w:pPr>
    </w:p>
    <w:p w14:paraId="79190CB2" w14:textId="77777777" w:rsidR="00756854" w:rsidRDefault="00E71861">
      <w:pPr>
        <w:pStyle w:val="Heading5"/>
        <w:spacing w:before="10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51090C76" w14:textId="77777777" w:rsidR="00756854" w:rsidRDefault="00E71861">
      <w:pPr>
        <w:pStyle w:val="BodyText"/>
        <w:spacing w:before="2"/>
        <w:rPr>
          <w:b/>
          <w:sz w:val="4"/>
        </w:rPr>
      </w:pPr>
      <w:r>
        <w:pict w14:anchorId="2A4069CC">
          <v:group id="docshapegroup132" o:spid="_x0000_s2072" style="position:absolute;margin-left:42.55pt;margin-top:3.65pt;width:496.1pt;height:.35pt;z-index:-15705088;mso-wrap-distance-left:0;mso-wrap-distance-right:0;mso-position-horizontal-relative:page" coordorigin="851,73" coordsize="9922,7">
            <v:rect id="docshape133" o:spid="_x0000_s2074" style="position:absolute;left:851;top:72;width:9376;height:7" fillcolor="black" stroked="f"/>
            <v:rect id="docshape134" o:spid="_x0000_s2073" style="position:absolute;left:10226;top:72;width:546;height:7" fillcolor="black" stroked="f"/>
            <w10:wrap type="topAndBottom" anchorx="page"/>
          </v:group>
        </w:pict>
      </w:r>
    </w:p>
    <w:p w14:paraId="632FF830" w14:textId="77777777" w:rsidR="00756854" w:rsidRDefault="00E71861">
      <w:pPr>
        <w:pStyle w:val="ListParagraph"/>
        <w:numPr>
          <w:ilvl w:val="0"/>
          <w:numId w:val="3"/>
        </w:numPr>
        <w:tabs>
          <w:tab w:val="left" w:pos="1237"/>
        </w:tabs>
        <w:spacing w:before="69"/>
        <w:jc w:val="left"/>
        <w:rPr>
          <w:b/>
          <w:sz w:val="17"/>
        </w:rPr>
      </w:pPr>
      <w:r>
        <w:rPr>
          <w:b/>
          <w:w w:val="105"/>
          <w:sz w:val="17"/>
        </w:rPr>
        <w:t>Capital</w:t>
      </w:r>
      <w:r>
        <w:rPr>
          <w:b/>
          <w:spacing w:val="-4"/>
          <w:w w:val="105"/>
          <w:sz w:val="17"/>
        </w:rPr>
        <w:t xml:space="preserve"> </w:t>
      </w:r>
      <w:r>
        <w:rPr>
          <w:b/>
          <w:w w:val="105"/>
          <w:sz w:val="17"/>
        </w:rPr>
        <w:t>and</w:t>
      </w:r>
      <w:r>
        <w:rPr>
          <w:b/>
          <w:spacing w:val="-3"/>
          <w:w w:val="105"/>
          <w:sz w:val="17"/>
        </w:rPr>
        <w:t xml:space="preserve"> </w:t>
      </w:r>
      <w:r>
        <w:rPr>
          <w:b/>
          <w:w w:val="105"/>
          <w:sz w:val="17"/>
        </w:rPr>
        <w:t>other</w:t>
      </w:r>
      <w:r>
        <w:rPr>
          <w:b/>
          <w:spacing w:val="-6"/>
          <w:w w:val="105"/>
          <w:sz w:val="17"/>
        </w:rPr>
        <w:t xml:space="preserve"> </w:t>
      </w:r>
      <w:r>
        <w:rPr>
          <w:b/>
          <w:spacing w:val="-2"/>
          <w:w w:val="105"/>
          <w:sz w:val="17"/>
        </w:rPr>
        <w:t>commitments</w:t>
      </w:r>
    </w:p>
    <w:p w14:paraId="425123CD" w14:textId="77777777" w:rsidR="00756854" w:rsidRDefault="00E71861">
      <w:pPr>
        <w:spacing w:before="99"/>
        <w:ind w:right="3775"/>
        <w:jc w:val="right"/>
        <w:rPr>
          <w:sz w:val="17"/>
        </w:rPr>
      </w:pPr>
      <w:r>
        <w:rPr>
          <w:w w:val="105"/>
          <w:sz w:val="17"/>
        </w:rPr>
        <w:t>Provision</w:t>
      </w:r>
      <w:r>
        <w:rPr>
          <w:spacing w:val="-8"/>
          <w:w w:val="105"/>
          <w:sz w:val="17"/>
        </w:rPr>
        <w:t xml:space="preserve"> </w:t>
      </w:r>
      <w:r>
        <w:rPr>
          <w:w w:val="105"/>
          <w:sz w:val="17"/>
        </w:rPr>
        <w:t>has</w:t>
      </w:r>
      <w:r>
        <w:rPr>
          <w:spacing w:val="-5"/>
          <w:w w:val="105"/>
          <w:sz w:val="17"/>
        </w:rPr>
        <w:t xml:space="preserve"> </w:t>
      </w:r>
      <w:r>
        <w:rPr>
          <w:w w:val="105"/>
          <w:sz w:val="17"/>
        </w:rPr>
        <w:t>not</w:t>
      </w:r>
      <w:r>
        <w:rPr>
          <w:spacing w:val="-4"/>
          <w:w w:val="105"/>
          <w:sz w:val="17"/>
        </w:rPr>
        <w:t xml:space="preserve"> </w:t>
      </w:r>
      <w:r>
        <w:rPr>
          <w:w w:val="105"/>
          <w:sz w:val="17"/>
        </w:rPr>
        <w:t>been</w:t>
      </w:r>
      <w:r>
        <w:rPr>
          <w:spacing w:val="-7"/>
          <w:w w:val="105"/>
          <w:sz w:val="17"/>
        </w:rPr>
        <w:t xml:space="preserve"> </w:t>
      </w:r>
      <w:r>
        <w:rPr>
          <w:w w:val="105"/>
          <w:sz w:val="17"/>
        </w:rPr>
        <w:t>made</w:t>
      </w:r>
      <w:r>
        <w:rPr>
          <w:spacing w:val="-8"/>
          <w:w w:val="105"/>
          <w:sz w:val="17"/>
        </w:rPr>
        <w:t xml:space="preserve"> </w:t>
      </w:r>
      <w:r>
        <w:rPr>
          <w:w w:val="105"/>
          <w:sz w:val="17"/>
        </w:rPr>
        <w:t>for</w:t>
      </w:r>
      <w:r>
        <w:rPr>
          <w:spacing w:val="-8"/>
          <w:w w:val="105"/>
          <w:sz w:val="17"/>
        </w:rPr>
        <w:t xml:space="preserve"> </w:t>
      </w:r>
      <w:r>
        <w:rPr>
          <w:w w:val="105"/>
          <w:sz w:val="17"/>
        </w:rPr>
        <w:t>the</w:t>
      </w:r>
      <w:r>
        <w:rPr>
          <w:spacing w:val="-8"/>
          <w:w w:val="105"/>
          <w:sz w:val="17"/>
        </w:rPr>
        <w:t xml:space="preserve"> </w:t>
      </w:r>
      <w:r>
        <w:rPr>
          <w:w w:val="105"/>
          <w:sz w:val="17"/>
        </w:rPr>
        <w:t>following</w:t>
      </w:r>
      <w:r>
        <w:rPr>
          <w:spacing w:val="-6"/>
          <w:w w:val="105"/>
          <w:sz w:val="17"/>
        </w:rPr>
        <w:t xml:space="preserve"> </w:t>
      </w:r>
      <w:r>
        <w:rPr>
          <w:w w:val="105"/>
          <w:sz w:val="17"/>
        </w:rPr>
        <w:t>capital</w:t>
      </w:r>
      <w:r>
        <w:rPr>
          <w:spacing w:val="-7"/>
          <w:w w:val="105"/>
          <w:sz w:val="17"/>
        </w:rPr>
        <w:t xml:space="preserve"> </w:t>
      </w:r>
      <w:r>
        <w:rPr>
          <w:w w:val="105"/>
          <w:sz w:val="17"/>
        </w:rPr>
        <w:t>commitments</w:t>
      </w:r>
      <w:r>
        <w:rPr>
          <w:spacing w:val="-5"/>
          <w:w w:val="105"/>
          <w:sz w:val="17"/>
        </w:rPr>
        <w:t xml:space="preserve"> </w:t>
      </w:r>
      <w:proofErr w:type="gramStart"/>
      <w:r>
        <w:rPr>
          <w:w w:val="105"/>
          <w:sz w:val="17"/>
        </w:rPr>
        <w:t>at</w:t>
      </w:r>
      <w:proofErr w:type="gramEnd"/>
      <w:r>
        <w:rPr>
          <w:spacing w:val="-4"/>
          <w:w w:val="105"/>
          <w:sz w:val="17"/>
        </w:rPr>
        <w:t xml:space="preserve"> </w:t>
      </w:r>
      <w:r>
        <w:rPr>
          <w:w w:val="105"/>
          <w:sz w:val="17"/>
        </w:rPr>
        <w:t>31</w:t>
      </w:r>
      <w:r>
        <w:rPr>
          <w:spacing w:val="-4"/>
          <w:w w:val="105"/>
          <w:sz w:val="17"/>
        </w:rPr>
        <w:t xml:space="preserve"> </w:t>
      </w:r>
      <w:r>
        <w:rPr>
          <w:w w:val="105"/>
          <w:sz w:val="17"/>
        </w:rPr>
        <w:t>July</w:t>
      </w:r>
      <w:r>
        <w:rPr>
          <w:spacing w:val="-5"/>
          <w:w w:val="105"/>
          <w:sz w:val="17"/>
        </w:rPr>
        <w:t xml:space="preserve"> </w:t>
      </w:r>
      <w:r>
        <w:rPr>
          <w:spacing w:val="-2"/>
          <w:w w:val="105"/>
          <w:sz w:val="17"/>
        </w:rPr>
        <w:t>2020:</w:t>
      </w:r>
    </w:p>
    <w:p w14:paraId="3DD74B8F" w14:textId="77777777" w:rsidR="00756854" w:rsidRDefault="00E71861">
      <w:pPr>
        <w:tabs>
          <w:tab w:val="left" w:pos="1277"/>
        </w:tabs>
        <w:spacing w:before="98"/>
        <w:ind w:right="3757"/>
        <w:jc w:val="right"/>
        <w:rPr>
          <w:b/>
          <w:sz w:val="17"/>
        </w:rPr>
      </w:pPr>
      <w:r>
        <w:rPr>
          <w:b/>
          <w:w w:val="105"/>
          <w:sz w:val="17"/>
        </w:rPr>
        <w:t>31</w:t>
      </w:r>
      <w:r>
        <w:rPr>
          <w:b/>
          <w:spacing w:val="-8"/>
          <w:w w:val="105"/>
          <w:sz w:val="17"/>
        </w:rPr>
        <w:t xml:space="preserve"> </w:t>
      </w:r>
      <w:r>
        <w:rPr>
          <w:b/>
          <w:w w:val="105"/>
          <w:sz w:val="17"/>
        </w:rPr>
        <w:t>July</w:t>
      </w:r>
      <w:r>
        <w:rPr>
          <w:b/>
          <w:spacing w:val="-5"/>
          <w:w w:val="105"/>
          <w:sz w:val="17"/>
        </w:rPr>
        <w:t xml:space="preserve"> </w:t>
      </w:r>
      <w:r>
        <w:rPr>
          <w:b/>
          <w:spacing w:val="-4"/>
          <w:w w:val="105"/>
          <w:sz w:val="17"/>
        </w:rPr>
        <w:t>2020</w:t>
      </w:r>
      <w:r>
        <w:rPr>
          <w:b/>
          <w:sz w:val="17"/>
        </w:rPr>
        <w:tab/>
      </w:r>
      <w:r>
        <w:rPr>
          <w:b/>
          <w:w w:val="105"/>
          <w:sz w:val="17"/>
        </w:rPr>
        <w:t>31</w:t>
      </w:r>
      <w:r>
        <w:rPr>
          <w:b/>
          <w:spacing w:val="-8"/>
          <w:w w:val="105"/>
          <w:sz w:val="17"/>
        </w:rPr>
        <w:t xml:space="preserve"> </w:t>
      </w:r>
      <w:r>
        <w:rPr>
          <w:b/>
          <w:w w:val="105"/>
          <w:sz w:val="17"/>
        </w:rPr>
        <w:t>July</w:t>
      </w:r>
      <w:r>
        <w:rPr>
          <w:b/>
          <w:spacing w:val="-5"/>
          <w:w w:val="105"/>
          <w:sz w:val="17"/>
        </w:rPr>
        <w:t xml:space="preserve"> </w:t>
      </w:r>
      <w:r>
        <w:rPr>
          <w:b/>
          <w:spacing w:val="-4"/>
          <w:w w:val="105"/>
          <w:sz w:val="17"/>
        </w:rPr>
        <w:t>2019</w:t>
      </w:r>
    </w:p>
    <w:p w14:paraId="077A8FDC" w14:textId="77777777" w:rsidR="00756854" w:rsidRDefault="00756854">
      <w:pPr>
        <w:pStyle w:val="BodyText"/>
        <w:spacing w:before="7"/>
        <w:rPr>
          <w:b/>
          <w:sz w:val="12"/>
        </w:rPr>
      </w:pPr>
    </w:p>
    <w:p w14:paraId="03ED9569" w14:textId="77777777" w:rsidR="00756854" w:rsidRDefault="00756854">
      <w:pPr>
        <w:rPr>
          <w:sz w:val="12"/>
        </w:rPr>
        <w:sectPr w:rsidR="00756854">
          <w:pgSz w:w="11910" w:h="16840"/>
          <w:pgMar w:top="1080" w:right="80" w:bottom="940" w:left="80" w:header="739" w:footer="748" w:gutter="0"/>
          <w:cols w:space="720"/>
        </w:sectPr>
      </w:pPr>
    </w:p>
    <w:p w14:paraId="4C89903F" w14:textId="77777777" w:rsidR="00756854" w:rsidRDefault="00E71861">
      <w:pPr>
        <w:spacing w:before="107" w:line="278" w:lineRule="auto"/>
        <w:ind w:left="6134" w:hanging="244"/>
        <w:jc w:val="right"/>
        <w:rPr>
          <w:b/>
          <w:sz w:val="17"/>
        </w:rPr>
      </w:pPr>
      <w:r>
        <w:rPr>
          <w:b/>
          <w:spacing w:val="-2"/>
          <w:w w:val="105"/>
          <w:sz w:val="17"/>
        </w:rPr>
        <w:t>Group</w:t>
      </w:r>
      <w:r>
        <w:rPr>
          <w:b/>
          <w:spacing w:val="-12"/>
          <w:w w:val="105"/>
          <w:sz w:val="17"/>
        </w:rPr>
        <w:t xml:space="preserve"> </w:t>
      </w:r>
      <w:r>
        <w:rPr>
          <w:b/>
          <w:spacing w:val="-2"/>
          <w:w w:val="105"/>
          <w:sz w:val="17"/>
        </w:rPr>
        <w:t xml:space="preserve">and </w:t>
      </w:r>
      <w:r>
        <w:rPr>
          <w:b/>
          <w:spacing w:val="-2"/>
          <w:sz w:val="17"/>
        </w:rPr>
        <w:t>Central</w:t>
      </w:r>
    </w:p>
    <w:p w14:paraId="546F9614" w14:textId="77777777" w:rsidR="00756854" w:rsidRDefault="00E71861">
      <w:pPr>
        <w:spacing w:before="107" w:line="278" w:lineRule="auto"/>
        <w:ind w:left="633" w:right="3735" w:hanging="230"/>
        <w:rPr>
          <w:sz w:val="17"/>
        </w:rPr>
      </w:pPr>
      <w:r>
        <w:br w:type="column"/>
      </w:r>
      <w:r>
        <w:rPr>
          <w:spacing w:val="-2"/>
          <w:w w:val="105"/>
          <w:sz w:val="17"/>
        </w:rPr>
        <w:t>Group</w:t>
      </w:r>
      <w:r>
        <w:rPr>
          <w:spacing w:val="-12"/>
          <w:w w:val="105"/>
          <w:sz w:val="17"/>
        </w:rPr>
        <w:t xml:space="preserve"> </w:t>
      </w:r>
      <w:r>
        <w:rPr>
          <w:spacing w:val="-2"/>
          <w:w w:val="105"/>
          <w:sz w:val="17"/>
        </w:rPr>
        <w:t>and Central</w:t>
      </w:r>
    </w:p>
    <w:p w14:paraId="57DD6B42" w14:textId="77777777" w:rsidR="00756854" w:rsidRDefault="00756854">
      <w:pPr>
        <w:spacing w:line="278" w:lineRule="auto"/>
        <w:rPr>
          <w:sz w:val="17"/>
        </w:rPr>
        <w:sectPr w:rsidR="00756854">
          <w:type w:val="continuous"/>
          <w:pgSz w:w="11910" w:h="16840"/>
          <w:pgMar w:top="240" w:right="80" w:bottom="0" w:left="80" w:header="739" w:footer="748" w:gutter="0"/>
          <w:cols w:num="2" w:space="720" w:equalWidth="0">
            <w:col w:w="6747" w:space="40"/>
            <w:col w:w="4963"/>
          </w:cols>
        </w:sectPr>
      </w:pPr>
    </w:p>
    <w:p w14:paraId="6468B5B1" w14:textId="77777777" w:rsidR="00756854" w:rsidRDefault="00E71861">
      <w:pPr>
        <w:tabs>
          <w:tab w:val="left" w:pos="7589"/>
        </w:tabs>
        <w:spacing w:before="81"/>
        <w:ind w:left="6297"/>
        <w:rPr>
          <w:sz w:val="17"/>
        </w:rPr>
      </w:pPr>
      <w:r>
        <w:rPr>
          <w:b/>
          <w:spacing w:val="-2"/>
          <w:w w:val="105"/>
          <w:sz w:val="17"/>
        </w:rPr>
        <w:t>£'000</w:t>
      </w:r>
      <w:r>
        <w:rPr>
          <w:b/>
          <w:sz w:val="17"/>
        </w:rPr>
        <w:tab/>
      </w:r>
      <w:r>
        <w:rPr>
          <w:spacing w:val="-2"/>
          <w:w w:val="105"/>
          <w:sz w:val="17"/>
        </w:rPr>
        <w:t>£'000</w:t>
      </w:r>
    </w:p>
    <w:p w14:paraId="200F24AA" w14:textId="77777777" w:rsidR="00756854" w:rsidRDefault="00E71861">
      <w:pPr>
        <w:tabs>
          <w:tab w:val="left" w:pos="6437"/>
          <w:tab w:val="right" w:pos="8003"/>
        </w:tabs>
        <w:spacing w:before="99"/>
        <w:ind w:left="1236"/>
        <w:rPr>
          <w:sz w:val="17"/>
        </w:rPr>
      </w:pPr>
      <w:r>
        <w:rPr>
          <w:sz w:val="17"/>
        </w:rPr>
        <w:t>Commitments</w:t>
      </w:r>
      <w:r>
        <w:rPr>
          <w:spacing w:val="44"/>
          <w:sz w:val="17"/>
        </w:rPr>
        <w:t xml:space="preserve"> </w:t>
      </w:r>
      <w:r>
        <w:rPr>
          <w:sz w:val="17"/>
        </w:rPr>
        <w:t>contracted</w:t>
      </w:r>
      <w:r>
        <w:rPr>
          <w:spacing w:val="35"/>
          <w:sz w:val="17"/>
        </w:rPr>
        <w:t xml:space="preserve"> </w:t>
      </w:r>
      <w:r>
        <w:rPr>
          <w:spacing w:val="-5"/>
          <w:sz w:val="17"/>
        </w:rPr>
        <w:t>for</w:t>
      </w:r>
      <w:r>
        <w:rPr>
          <w:sz w:val="17"/>
        </w:rPr>
        <w:tab/>
      </w:r>
      <w:r>
        <w:rPr>
          <w:b/>
          <w:spacing w:val="-5"/>
          <w:sz w:val="17"/>
        </w:rPr>
        <w:t>162</w:t>
      </w:r>
      <w:r>
        <w:rPr>
          <w:b/>
          <w:sz w:val="17"/>
        </w:rPr>
        <w:tab/>
      </w:r>
      <w:r>
        <w:rPr>
          <w:spacing w:val="-5"/>
          <w:sz w:val="17"/>
        </w:rPr>
        <w:t>94</w:t>
      </w:r>
    </w:p>
    <w:p w14:paraId="7FFE4DAB" w14:textId="77777777" w:rsidR="00756854" w:rsidRDefault="00E71861">
      <w:pPr>
        <w:tabs>
          <w:tab w:val="left" w:pos="7811"/>
        </w:tabs>
        <w:spacing w:before="193"/>
        <w:ind w:left="6437"/>
        <w:rPr>
          <w:sz w:val="17"/>
        </w:rPr>
      </w:pPr>
      <w:r>
        <w:pict w14:anchorId="042771A2">
          <v:group id="docshapegroup135" o:spid="_x0000_s2069" style="position:absolute;left:0;text-align:left;margin-left:282.65pt;margin-top:6.2pt;width:60.6pt;height:.4pt;z-index:15752704;mso-position-horizontal-relative:page" coordorigin="5653,124" coordsize="1212,8">
            <v:line id="_x0000_s2071" style="position:absolute" from="5657,128" to="6861,128" strokeweight=".1303mm"/>
            <v:rect id="docshape136" o:spid="_x0000_s2070" style="position:absolute;left:5653;top:123;width:1212;height:8" fillcolor="black" stroked="f"/>
            <w10:wrap anchorx="page"/>
          </v:group>
        </w:pict>
      </w:r>
      <w:r>
        <w:pict w14:anchorId="783F0201">
          <v:group id="docshapegroup137" o:spid="_x0000_s2064" style="position:absolute;left:0;text-align:left;margin-left:282.65pt;margin-top:20.6pt;width:60.6pt;height:1.15pt;z-index:15753216;mso-position-horizontal-relative:page" coordorigin="5653,412" coordsize="1212,23">
            <v:line id="_x0000_s2068" style="position:absolute" from="5657,415" to="6861,415" strokeweight=".1303mm"/>
            <v:rect id="docshape138" o:spid="_x0000_s2067" style="position:absolute;left:5653;top:411;width:1212;height:8" fillcolor="black" stroked="f"/>
            <v:line id="_x0000_s2066" style="position:absolute" from="5657,430" to="6861,430" strokeweight=".1303mm"/>
            <v:rect id="docshape139" o:spid="_x0000_s2065" style="position:absolute;left:5653;top:426;width:1212;height:8" fillcolor="black" stroked="f"/>
            <w10:wrap anchorx="page"/>
          </v:group>
        </w:pict>
      </w:r>
      <w:r>
        <w:pict w14:anchorId="243CDC5F">
          <v:group id="docshapegroup140" o:spid="_x0000_s2061" style="position:absolute;left:0;text-align:left;margin-left:347.7pt;margin-top:6.2pt;width:58.35pt;height:.4pt;z-index:15753728;mso-position-horizontal-relative:page" coordorigin="6954,124" coordsize="1167,8">
            <v:line id="_x0000_s2063" style="position:absolute" from="6957,128" to="8117,128" strokeweight=".1303mm"/>
            <v:rect id="docshape141" o:spid="_x0000_s2062" style="position:absolute;left:6953;top:123;width:1167;height:8" fillcolor="black" stroked="f"/>
            <w10:wrap anchorx="page"/>
          </v:group>
        </w:pict>
      </w:r>
      <w:r>
        <w:pict w14:anchorId="4DDEF3AA">
          <v:group id="docshapegroup142" o:spid="_x0000_s2056" style="position:absolute;left:0;text-align:left;margin-left:347.7pt;margin-top:20.6pt;width:58.35pt;height:1.15pt;z-index:15754240;mso-position-horizontal-relative:page" coordorigin="6954,412" coordsize="1167,23">
            <v:line id="_x0000_s2060" style="position:absolute" from="6957,415" to="8117,415" strokeweight=".1303mm"/>
            <v:rect id="docshape143" o:spid="_x0000_s2059" style="position:absolute;left:6953;top:411;width:1167;height:8" fillcolor="black" stroked="f"/>
            <v:line id="_x0000_s2058" style="position:absolute" from="6957,430" to="8117,430" strokeweight=".1303mm"/>
            <v:rect id="docshape144" o:spid="_x0000_s2057" style="position:absolute;left:6953;top:426;width:1167;height:8" fillcolor="black" stroked="f"/>
            <w10:wrap anchorx="page"/>
          </v:group>
        </w:pict>
      </w:r>
      <w:r>
        <w:rPr>
          <w:b/>
          <w:spacing w:val="-5"/>
          <w:w w:val="105"/>
          <w:sz w:val="17"/>
        </w:rPr>
        <w:t>162</w:t>
      </w:r>
      <w:r>
        <w:rPr>
          <w:b/>
          <w:sz w:val="17"/>
        </w:rPr>
        <w:tab/>
      </w:r>
      <w:r>
        <w:rPr>
          <w:spacing w:val="-5"/>
          <w:w w:val="105"/>
          <w:sz w:val="17"/>
        </w:rPr>
        <w:t>94</w:t>
      </w:r>
    </w:p>
    <w:p w14:paraId="59F69700" w14:textId="77777777" w:rsidR="00756854" w:rsidRDefault="00E71861">
      <w:pPr>
        <w:spacing w:before="224" w:line="278" w:lineRule="auto"/>
        <w:ind w:left="1236" w:right="1144"/>
        <w:rPr>
          <w:sz w:val="17"/>
        </w:rPr>
      </w:pPr>
      <w:r>
        <w:rPr>
          <w:w w:val="105"/>
          <w:sz w:val="17"/>
        </w:rPr>
        <w:t>These</w:t>
      </w:r>
      <w:r>
        <w:rPr>
          <w:spacing w:val="-7"/>
          <w:w w:val="105"/>
          <w:sz w:val="17"/>
        </w:rPr>
        <w:t xml:space="preserve"> </w:t>
      </w:r>
      <w:r>
        <w:rPr>
          <w:w w:val="105"/>
          <w:sz w:val="17"/>
        </w:rPr>
        <w:t>commitments</w:t>
      </w:r>
      <w:r>
        <w:rPr>
          <w:spacing w:val="-5"/>
          <w:w w:val="105"/>
          <w:sz w:val="17"/>
        </w:rPr>
        <w:t xml:space="preserve"> </w:t>
      </w:r>
      <w:r>
        <w:rPr>
          <w:w w:val="105"/>
          <w:sz w:val="17"/>
        </w:rPr>
        <w:t>relate</w:t>
      </w:r>
      <w:r>
        <w:rPr>
          <w:spacing w:val="-7"/>
          <w:w w:val="105"/>
          <w:sz w:val="17"/>
        </w:rPr>
        <w:t xml:space="preserve"> </w:t>
      </w:r>
      <w:r>
        <w:rPr>
          <w:w w:val="105"/>
          <w:sz w:val="17"/>
        </w:rPr>
        <w:t>to</w:t>
      </w:r>
      <w:r>
        <w:rPr>
          <w:spacing w:val="-6"/>
          <w:w w:val="105"/>
          <w:sz w:val="17"/>
        </w:rPr>
        <w:t xml:space="preserve"> </w:t>
      </w:r>
      <w:r>
        <w:rPr>
          <w:w w:val="105"/>
          <w:sz w:val="17"/>
        </w:rPr>
        <w:t>various</w:t>
      </w:r>
      <w:r>
        <w:rPr>
          <w:spacing w:val="-5"/>
          <w:w w:val="105"/>
          <w:sz w:val="17"/>
        </w:rPr>
        <w:t xml:space="preserve"> </w:t>
      </w:r>
      <w:r>
        <w:rPr>
          <w:w w:val="105"/>
          <w:sz w:val="17"/>
        </w:rPr>
        <w:t>capital</w:t>
      </w:r>
      <w:r>
        <w:rPr>
          <w:spacing w:val="-6"/>
          <w:w w:val="105"/>
          <w:sz w:val="17"/>
        </w:rPr>
        <w:t xml:space="preserve"> </w:t>
      </w:r>
      <w:r>
        <w:rPr>
          <w:w w:val="105"/>
          <w:sz w:val="17"/>
        </w:rPr>
        <w:t>projects</w:t>
      </w:r>
      <w:r>
        <w:rPr>
          <w:spacing w:val="-5"/>
          <w:w w:val="105"/>
          <w:sz w:val="17"/>
        </w:rPr>
        <w:t xml:space="preserve"> </w:t>
      </w:r>
      <w:r>
        <w:rPr>
          <w:w w:val="105"/>
          <w:sz w:val="17"/>
        </w:rPr>
        <w:t>including</w:t>
      </w:r>
      <w:r>
        <w:rPr>
          <w:spacing w:val="-6"/>
          <w:w w:val="105"/>
          <w:sz w:val="17"/>
        </w:rPr>
        <w:t xml:space="preserve"> </w:t>
      </w:r>
      <w:r>
        <w:rPr>
          <w:w w:val="105"/>
          <w:sz w:val="17"/>
        </w:rPr>
        <w:t>the</w:t>
      </w:r>
      <w:r>
        <w:rPr>
          <w:spacing w:val="-7"/>
          <w:w w:val="105"/>
          <w:sz w:val="17"/>
        </w:rPr>
        <w:t xml:space="preserve"> </w:t>
      </w:r>
      <w:r>
        <w:rPr>
          <w:w w:val="105"/>
          <w:sz w:val="17"/>
        </w:rPr>
        <w:t>student</w:t>
      </w:r>
      <w:r>
        <w:rPr>
          <w:spacing w:val="-4"/>
          <w:w w:val="105"/>
          <w:sz w:val="17"/>
        </w:rPr>
        <w:t xml:space="preserve"> </w:t>
      </w:r>
      <w:r>
        <w:rPr>
          <w:w w:val="105"/>
          <w:sz w:val="17"/>
        </w:rPr>
        <w:t>records</w:t>
      </w:r>
      <w:r>
        <w:rPr>
          <w:spacing w:val="-5"/>
          <w:w w:val="105"/>
          <w:sz w:val="17"/>
        </w:rPr>
        <w:t xml:space="preserve"> </w:t>
      </w:r>
      <w:r>
        <w:rPr>
          <w:w w:val="105"/>
          <w:sz w:val="17"/>
        </w:rPr>
        <w:t>system,</w:t>
      </w:r>
      <w:r>
        <w:rPr>
          <w:spacing w:val="-6"/>
          <w:w w:val="105"/>
          <w:sz w:val="17"/>
        </w:rPr>
        <w:t xml:space="preserve"> </w:t>
      </w:r>
      <w:proofErr w:type="gramStart"/>
      <w:r>
        <w:rPr>
          <w:w w:val="105"/>
          <w:sz w:val="17"/>
        </w:rPr>
        <w:t>website</w:t>
      </w:r>
      <w:proofErr w:type="gramEnd"/>
      <w:r>
        <w:rPr>
          <w:spacing w:val="-7"/>
          <w:w w:val="105"/>
          <w:sz w:val="17"/>
        </w:rPr>
        <w:t xml:space="preserve"> </w:t>
      </w:r>
      <w:r>
        <w:rPr>
          <w:w w:val="105"/>
          <w:sz w:val="17"/>
        </w:rPr>
        <w:t>and</w:t>
      </w:r>
      <w:r>
        <w:rPr>
          <w:spacing w:val="-9"/>
          <w:w w:val="105"/>
          <w:sz w:val="17"/>
        </w:rPr>
        <w:t xml:space="preserve"> </w:t>
      </w:r>
      <w:r>
        <w:rPr>
          <w:w w:val="105"/>
          <w:sz w:val="17"/>
        </w:rPr>
        <w:t>North</w:t>
      </w:r>
      <w:r>
        <w:rPr>
          <w:spacing w:val="-7"/>
          <w:w w:val="105"/>
          <w:sz w:val="17"/>
        </w:rPr>
        <w:t xml:space="preserve"> </w:t>
      </w:r>
      <w:r>
        <w:rPr>
          <w:w w:val="105"/>
          <w:sz w:val="17"/>
        </w:rPr>
        <w:t>Block Building project (placed in service Jan-19).</w:t>
      </w:r>
    </w:p>
    <w:p w14:paraId="640BBAD5" w14:textId="77777777" w:rsidR="00756854" w:rsidRDefault="00756854">
      <w:pPr>
        <w:pStyle w:val="BodyText"/>
        <w:spacing w:before="1"/>
        <w:rPr>
          <w:sz w:val="19"/>
        </w:rPr>
      </w:pPr>
    </w:p>
    <w:p w14:paraId="310B636F" w14:textId="77777777" w:rsidR="00756854" w:rsidRDefault="00E71861">
      <w:pPr>
        <w:pStyle w:val="ListParagraph"/>
        <w:numPr>
          <w:ilvl w:val="0"/>
          <w:numId w:val="3"/>
        </w:numPr>
        <w:tabs>
          <w:tab w:val="left" w:pos="1237"/>
        </w:tabs>
        <w:jc w:val="left"/>
        <w:rPr>
          <w:b/>
          <w:sz w:val="17"/>
        </w:rPr>
      </w:pPr>
      <w:r>
        <w:rPr>
          <w:b/>
          <w:spacing w:val="-2"/>
          <w:w w:val="105"/>
          <w:sz w:val="17"/>
        </w:rPr>
        <w:t>Financial commitments</w:t>
      </w:r>
    </w:p>
    <w:p w14:paraId="1CF25BF0" w14:textId="77777777" w:rsidR="00756854" w:rsidRDefault="00E71861">
      <w:pPr>
        <w:spacing w:before="129" w:line="278" w:lineRule="auto"/>
        <w:ind w:left="1236" w:right="1914"/>
        <w:rPr>
          <w:sz w:val="17"/>
        </w:rPr>
      </w:pPr>
      <w:r>
        <w:rPr>
          <w:w w:val="105"/>
          <w:sz w:val="17"/>
        </w:rPr>
        <w:t>Central</w:t>
      </w:r>
      <w:r>
        <w:rPr>
          <w:spacing w:val="-8"/>
          <w:w w:val="105"/>
          <w:sz w:val="17"/>
        </w:rPr>
        <w:t xml:space="preserve"> </w:t>
      </w:r>
      <w:r>
        <w:rPr>
          <w:w w:val="105"/>
          <w:sz w:val="17"/>
        </w:rPr>
        <w:t>has</w:t>
      </w:r>
      <w:r>
        <w:rPr>
          <w:spacing w:val="-6"/>
          <w:w w:val="105"/>
          <w:sz w:val="17"/>
        </w:rPr>
        <w:t xml:space="preserve"> </w:t>
      </w:r>
      <w:r>
        <w:rPr>
          <w:w w:val="105"/>
          <w:sz w:val="17"/>
        </w:rPr>
        <w:t>an</w:t>
      </w:r>
      <w:r>
        <w:rPr>
          <w:spacing w:val="-9"/>
          <w:w w:val="105"/>
          <w:sz w:val="17"/>
        </w:rPr>
        <w:t xml:space="preserve"> </w:t>
      </w:r>
      <w:r>
        <w:rPr>
          <w:w w:val="105"/>
          <w:sz w:val="17"/>
        </w:rPr>
        <w:t>operating</w:t>
      </w:r>
      <w:r>
        <w:rPr>
          <w:spacing w:val="-8"/>
          <w:w w:val="105"/>
          <w:sz w:val="17"/>
        </w:rPr>
        <w:t xml:space="preserve"> </w:t>
      </w:r>
      <w:r>
        <w:rPr>
          <w:w w:val="105"/>
          <w:sz w:val="17"/>
        </w:rPr>
        <w:t>lease</w:t>
      </w:r>
      <w:r>
        <w:rPr>
          <w:spacing w:val="-9"/>
          <w:w w:val="105"/>
          <w:sz w:val="17"/>
        </w:rPr>
        <w:t xml:space="preserve"> </w:t>
      </w:r>
      <w:r>
        <w:rPr>
          <w:w w:val="105"/>
          <w:sz w:val="17"/>
        </w:rPr>
        <w:t>with</w:t>
      </w:r>
      <w:r>
        <w:rPr>
          <w:spacing w:val="-9"/>
          <w:w w:val="105"/>
          <w:sz w:val="17"/>
        </w:rPr>
        <w:t xml:space="preserve"> </w:t>
      </w:r>
      <w:r>
        <w:rPr>
          <w:w w:val="105"/>
          <w:sz w:val="17"/>
        </w:rPr>
        <w:t>St</w:t>
      </w:r>
      <w:r>
        <w:rPr>
          <w:spacing w:val="-5"/>
          <w:w w:val="105"/>
          <w:sz w:val="17"/>
        </w:rPr>
        <w:t xml:space="preserve"> </w:t>
      </w:r>
      <w:r>
        <w:rPr>
          <w:w w:val="105"/>
          <w:sz w:val="17"/>
        </w:rPr>
        <w:t>Peter's</w:t>
      </w:r>
      <w:r>
        <w:rPr>
          <w:spacing w:val="-6"/>
          <w:w w:val="105"/>
          <w:sz w:val="17"/>
        </w:rPr>
        <w:t xml:space="preserve"> </w:t>
      </w:r>
      <w:r>
        <w:rPr>
          <w:w w:val="105"/>
          <w:sz w:val="17"/>
        </w:rPr>
        <w:t>Church,</w:t>
      </w:r>
      <w:r>
        <w:rPr>
          <w:spacing w:val="-7"/>
          <w:w w:val="105"/>
          <w:sz w:val="17"/>
        </w:rPr>
        <w:t xml:space="preserve"> </w:t>
      </w:r>
      <w:r>
        <w:rPr>
          <w:w w:val="105"/>
          <w:sz w:val="17"/>
        </w:rPr>
        <w:t>Belsize</w:t>
      </w:r>
      <w:r>
        <w:rPr>
          <w:spacing w:val="-9"/>
          <w:w w:val="105"/>
          <w:sz w:val="17"/>
        </w:rPr>
        <w:t xml:space="preserve"> </w:t>
      </w:r>
      <w:r>
        <w:rPr>
          <w:w w:val="105"/>
          <w:sz w:val="17"/>
        </w:rPr>
        <w:t>Square</w:t>
      </w:r>
      <w:r>
        <w:rPr>
          <w:spacing w:val="-9"/>
          <w:w w:val="105"/>
          <w:sz w:val="17"/>
        </w:rPr>
        <w:t xml:space="preserve"> </w:t>
      </w:r>
      <w:r>
        <w:rPr>
          <w:w w:val="105"/>
          <w:sz w:val="17"/>
        </w:rPr>
        <w:t>London</w:t>
      </w:r>
      <w:r>
        <w:rPr>
          <w:spacing w:val="-9"/>
          <w:w w:val="105"/>
          <w:sz w:val="17"/>
        </w:rPr>
        <w:t xml:space="preserve"> </w:t>
      </w:r>
      <w:r>
        <w:rPr>
          <w:w w:val="105"/>
          <w:sz w:val="17"/>
        </w:rPr>
        <w:t>NW3</w:t>
      </w:r>
      <w:r>
        <w:rPr>
          <w:spacing w:val="-5"/>
          <w:w w:val="105"/>
          <w:sz w:val="17"/>
        </w:rPr>
        <w:t xml:space="preserve"> </w:t>
      </w:r>
      <w:r>
        <w:rPr>
          <w:w w:val="105"/>
          <w:sz w:val="17"/>
        </w:rPr>
        <w:t>on</w:t>
      </w:r>
      <w:r>
        <w:rPr>
          <w:spacing w:val="-9"/>
          <w:w w:val="105"/>
          <w:sz w:val="17"/>
        </w:rPr>
        <w:t xml:space="preserve"> </w:t>
      </w:r>
      <w:r>
        <w:rPr>
          <w:w w:val="105"/>
          <w:sz w:val="17"/>
        </w:rPr>
        <w:t>which</w:t>
      </w:r>
      <w:r>
        <w:rPr>
          <w:spacing w:val="-9"/>
          <w:w w:val="105"/>
          <w:sz w:val="17"/>
        </w:rPr>
        <w:t xml:space="preserve"> </w:t>
      </w:r>
      <w:r>
        <w:rPr>
          <w:w w:val="105"/>
          <w:sz w:val="17"/>
        </w:rPr>
        <w:t>rent</w:t>
      </w:r>
      <w:r>
        <w:rPr>
          <w:spacing w:val="-5"/>
          <w:w w:val="105"/>
          <w:sz w:val="17"/>
        </w:rPr>
        <w:t xml:space="preserve"> </w:t>
      </w:r>
      <w:r>
        <w:rPr>
          <w:w w:val="105"/>
          <w:sz w:val="17"/>
        </w:rPr>
        <w:t>is</w:t>
      </w:r>
      <w:r>
        <w:rPr>
          <w:spacing w:val="-6"/>
          <w:w w:val="105"/>
          <w:sz w:val="17"/>
        </w:rPr>
        <w:t xml:space="preserve"> </w:t>
      </w:r>
      <w:r>
        <w:rPr>
          <w:w w:val="105"/>
          <w:sz w:val="17"/>
        </w:rPr>
        <w:t>payable (£13k p.a.) from 1 August 2016 onwards. The lease expires on 1 August 2023.</w:t>
      </w:r>
    </w:p>
    <w:p w14:paraId="18BDCC06" w14:textId="77777777" w:rsidR="00756854" w:rsidRDefault="00E71861">
      <w:pPr>
        <w:spacing w:before="22"/>
        <w:ind w:left="1236"/>
        <w:rPr>
          <w:sz w:val="17"/>
        </w:rPr>
      </w:pPr>
      <w:r>
        <w:rPr>
          <w:w w:val="105"/>
          <w:sz w:val="17"/>
        </w:rPr>
        <w:t>Central</w:t>
      </w:r>
      <w:r>
        <w:rPr>
          <w:spacing w:val="-8"/>
          <w:w w:val="105"/>
          <w:sz w:val="17"/>
        </w:rPr>
        <w:t xml:space="preserve"> </w:t>
      </w:r>
      <w:proofErr w:type="gramStart"/>
      <w:r>
        <w:rPr>
          <w:w w:val="105"/>
          <w:sz w:val="17"/>
        </w:rPr>
        <w:t>entered</w:t>
      </w:r>
      <w:r>
        <w:rPr>
          <w:spacing w:val="-10"/>
          <w:w w:val="105"/>
          <w:sz w:val="17"/>
        </w:rPr>
        <w:t xml:space="preserve"> </w:t>
      </w:r>
      <w:r>
        <w:rPr>
          <w:w w:val="105"/>
          <w:sz w:val="17"/>
        </w:rPr>
        <w:t>into</w:t>
      </w:r>
      <w:proofErr w:type="gramEnd"/>
      <w:r>
        <w:rPr>
          <w:spacing w:val="-6"/>
          <w:w w:val="105"/>
          <w:sz w:val="17"/>
        </w:rPr>
        <w:t xml:space="preserve"> </w:t>
      </w:r>
      <w:r>
        <w:rPr>
          <w:w w:val="105"/>
          <w:sz w:val="17"/>
        </w:rPr>
        <w:t>a</w:t>
      </w:r>
      <w:r>
        <w:rPr>
          <w:spacing w:val="-5"/>
          <w:w w:val="105"/>
          <w:sz w:val="17"/>
        </w:rPr>
        <w:t xml:space="preserve"> </w:t>
      </w:r>
      <w:r>
        <w:rPr>
          <w:w w:val="105"/>
          <w:sz w:val="17"/>
        </w:rPr>
        <w:t>full</w:t>
      </w:r>
      <w:r>
        <w:rPr>
          <w:spacing w:val="-7"/>
          <w:w w:val="105"/>
          <w:sz w:val="17"/>
        </w:rPr>
        <w:t xml:space="preserve"> </w:t>
      </w:r>
      <w:r>
        <w:rPr>
          <w:w w:val="105"/>
          <w:sz w:val="17"/>
        </w:rPr>
        <w:t>repairing</w:t>
      </w:r>
      <w:r>
        <w:rPr>
          <w:spacing w:val="-7"/>
          <w:w w:val="105"/>
          <w:sz w:val="17"/>
        </w:rPr>
        <w:t xml:space="preserve"> </w:t>
      </w:r>
      <w:r>
        <w:rPr>
          <w:w w:val="105"/>
          <w:sz w:val="17"/>
        </w:rPr>
        <w:t>and</w:t>
      </w:r>
      <w:r>
        <w:rPr>
          <w:spacing w:val="-11"/>
          <w:w w:val="105"/>
          <w:sz w:val="17"/>
        </w:rPr>
        <w:t xml:space="preserve"> </w:t>
      </w:r>
      <w:r>
        <w:rPr>
          <w:w w:val="105"/>
          <w:sz w:val="17"/>
        </w:rPr>
        <w:t>insuring</w:t>
      </w:r>
      <w:r>
        <w:rPr>
          <w:spacing w:val="-7"/>
          <w:w w:val="105"/>
          <w:sz w:val="17"/>
        </w:rPr>
        <w:t xml:space="preserve"> </w:t>
      </w:r>
      <w:r>
        <w:rPr>
          <w:w w:val="105"/>
          <w:sz w:val="17"/>
        </w:rPr>
        <w:t>lease</w:t>
      </w:r>
      <w:r>
        <w:rPr>
          <w:spacing w:val="-8"/>
          <w:w w:val="105"/>
          <w:sz w:val="17"/>
        </w:rPr>
        <w:t xml:space="preserve"> </w:t>
      </w:r>
      <w:r>
        <w:rPr>
          <w:w w:val="105"/>
          <w:sz w:val="17"/>
        </w:rPr>
        <w:t>on</w:t>
      </w:r>
      <w:r>
        <w:rPr>
          <w:spacing w:val="-8"/>
          <w:w w:val="105"/>
          <w:sz w:val="17"/>
        </w:rPr>
        <w:t xml:space="preserve"> </w:t>
      </w:r>
      <w:r>
        <w:rPr>
          <w:w w:val="105"/>
          <w:sz w:val="17"/>
        </w:rPr>
        <w:t>Emerson</w:t>
      </w:r>
      <w:r>
        <w:rPr>
          <w:spacing w:val="-9"/>
          <w:w w:val="105"/>
          <w:sz w:val="17"/>
        </w:rPr>
        <w:t xml:space="preserve"> </w:t>
      </w:r>
      <w:r>
        <w:rPr>
          <w:w w:val="105"/>
          <w:sz w:val="17"/>
        </w:rPr>
        <w:t>Studios,</w:t>
      </w:r>
      <w:r>
        <w:rPr>
          <w:spacing w:val="-6"/>
          <w:w w:val="105"/>
          <w:sz w:val="17"/>
        </w:rPr>
        <w:t xml:space="preserve"> </w:t>
      </w:r>
      <w:r>
        <w:rPr>
          <w:w w:val="105"/>
          <w:sz w:val="17"/>
        </w:rPr>
        <w:t>4-8</w:t>
      </w:r>
      <w:r>
        <w:rPr>
          <w:spacing w:val="-5"/>
          <w:w w:val="105"/>
          <w:sz w:val="17"/>
        </w:rPr>
        <w:t xml:space="preserve"> </w:t>
      </w:r>
      <w:r>
        <w:rPr>
          <w:w w:val="105"/>
          <w:sz w:val="17"/>
        </w:rPr>
        <w:t>Emerson</w:t>
      </w:r>
      <w:r>
        <w:rPr>
          <w:spacing w:val="-8"/>
          <w:w w:val="105"/>
          <w:sz w:val="17"/>
        </w:rPr>
        <w:t xml:space="preserve"> </w:t>
      </w:r>
      <w:r>
        <w:rPr>
          <w:w w:val="105"/>
          <w:sz w:val="17"/>
        </w:rPr>
        <w:t>St,</w:t>
      </w:r>
      <w:r>
        <w:rPr>
          <w:spacing w:val="-6"/>
          <w:w w:val="105"/>
          <w:sz w:val="17"/>
        </w:rPr>
        <w:t xml:space="preserve"> </w:t>
      </w:r>
      <w:r>
        <w:rPr>
          <w:w w:val="105"/>
          <w:sz w:val="17"/>
        </w:rPr>
        <w:t>London</w:t>
      </w:r>
      <w:r>
        <w:rPr>
          <w:spacing w:val="-8"/>
          <w:w w:val="105"/>
          <w:sz w:val="17"/>
        </w:rPr>
        <w:t xml:space="preserve"> </w:t>
      </w:r>
      <w:r>
        <w:rPr>
          <w:w w:val="105"/>
          <w:sz w:val="17"/>
        </w:rPr>
        <w:t>SE1</w:t>
      </w:r>
      <w:r>
        <w:rPr>
          <w:spacing w:val="-5"/>
          <w:w w:val="105"/>
          <w:sz w:val="17"/>
        </w:rPr>
        <w:t xml:space="preserve"> 9DU</w:t>
      </w:r>
    </w:p>
    <w:p w14:paraId="4448C0BF" w14:textId="77777777" w:rsidR="00756854" w:rsidRDefault="00E71861">
      <w:pPr>
        <w:spacing w:before="120"/>
        <w:ind w:left="1236"/>
        <w:rPr>
          <w:sz w:val="17"/>
        </w:rPr>
      </w:pPr>
      <w:r>
        <w:rPr>
          <w:w w:val="105"/>
          <w:sz w:val="17"/>
        </w:rPr>
        <w:t>for</w:t>
      </w:r>
      <w:r>
        <w:rPr>
          <w:spacing w:val="-8"/>
          <w:w w:val="105"/>
          <w:sz w:val="17"/>
        </w:rPr>
        <w:t xml:space="preserve"> </w:t>
      </w:r>
      <w:r>
        <w:rPr>
          <w:w w:val="105"/>
          <w:sz w:val="17"/>
        </w:rPr>
        <w:t>the</w:t>
      </w:r>
      <w:r>
        <w:rPr>
          <w:spacing w:val="-7"/>
          <w:w w:val="105"/>
          <w:sz w:val="17"/>
        </w:rPr>
        <w:t xml:space="preserve"> </w:t>
      </w:r>
      <w:r>
        <w:rPr>
          <w:w w:val="105"/>
          <w:sz w:val="17"/>
        </w:rPr>
        <w:t>period</w:t>
      </w:r>
      <w:r>
        <w:rPr>
          <w:spacing w:val="-9"/>
          <w:w w:val="105"/>
          <w:sz w:val="17"/>
        </w:rPr>
        <w:t xml:space="preserve"> </w:t>
      </w:r>
      <w:r>
        <w:rPr>
          <w:w w:val="105"/>
          <w:sz w:val="17"/>
        </w:rPr>
        <w:t>from</w:t>
      </w:r>
      <w:r>
        <w:rPr>
          <w:spacing w:val="-6"/>
          <w:w w:val="105"/>
          <w:sz w:val="17"/>
        </w:rPr>
        <w:t xml:space="preserve"> </w:t>
      </w:r>
      <w:r>
        <w:rPr>
          <w:w w:val="105"/>
          <w:sz w:val="17"/>
        </w:rPr>
        <w:t>27</w:t>
      </w:r>
      <w:r>
        <w:rPr>
          <w:spacing w:val="-3"/>
          <w:w w:val="105"/>
          <w:sz w:val="17"/>
        </w:rPr>
        <w:t xml:space="preserve"> </w:t>
      </w:r>
      <w:r>
        <w:rPr>
          <w:w w:val="105"/>
          <w:sz w:val="17"/>
        </w:rPr>
        <w:t>October</w:t>
      </w:r>
      <w:r>
        <w:rPr>
          <w:spacing w:val="-8"/>
          <w:w w:val="105"/>
          <w:sz w:val="17"/>
        </w:rPr>
        <w:t xml:space="preserve"> </w:t>
      </w:r>
      <w:r>
        <w:rPr>
          <w:w w:val="105"/>
          <w:sz w:val="17"/>
        </w:rPr>
        <w:t>2016</w:t>
      </w:r>
      <w:r>
        <w:rPr>
          <w:spacing w:val="-3"/>
          <w:w w:val="105"/>
          <w:sz w:val="17"/>
        </w:rPr>
        <w:t xml:space="preserve"> </w:t>
      </w:r>
      <w:r>
        <w:rPr>
          <w:w w:val="105"/>
          <w:sz w:val="17"/>
        </w:rPr>
        <w:t>to</w:t>
      </w:r>
      <w:r>
        <w:rPr>
          <w:spacing w:val="-6"/>
          <w:w w:val="105"/>
          <w:sz w:val="17"/>
        </w:rPr>
        <w:t xml:space="preserve"> </w:t>
      </w:r>
      <w:r>
        <w:rPr>
          <w:w w:val="105"/>
          <w:sz w:val="17"/>
        </w:rPr>
        <w:t>24</w:t>
      </w:r>
      <w:r>
        <w:rPr>
          <w:spacing w:val="-3"/>
          <w:w w:val="105"/>
          <w:sz w:val="17"/>
        </w:rPr>
        <w:t xml:space="preserve"> </w:t>
      </w:r>
      <w:r>
        <w:rPr>
          <w:w w:val="105"/>
          <w:sz w:val="17"/>
        </w:rPr>
        <w:t>June</w:t>
      </w:r>
      <w:r>
        <w:rPr>
          <w:spacing w:val="-7"/>
          <w:w w:val="105"/>
          <w:sz w:val="17"/>
        </w:rPr>
        <w:t xml:space="preserve"> </w:t>
      </w:r>
      <w:r>
        <w:rPr>
          <w:spacing w:val="-2"/>
          <w:w w:val="105"/>
          <w:sz w:val="17"/>
        </w:rPr>
        <w:t>2021.</w:t>
      </w:r>
    </w:p>
    <w:p w14:paraId="36172C90" w14:textId="77777777" w:rsidR="00756854" w:rsidRDefault="00E71861">
      <w:pPr>
        <w:spacing w:before="39" w:line="278" w:lineRule="auto"/>
        <w:ind w:left="1236" w:right="1401"/>
        <w:rPr>
          <w:sz w:val="17"/>
        </w:rPr>
      </w:pPr>
      <w:r>
        <w:rPr>
          <w:w w:val="105"/>
          <w:sz w:val="17"/>
        </w:rPr>
        <w:t>Central</w:t>
      </w:r>
      <w:r>
        <w:rPr>
          <w:spacing w:val="-7"/>
          <w:w w:val="105"/>
          <w:sz w:val="17"/>
        </w:rPr>
        <w:t xml:space="preserve"> </w:t>
      </w:r>
      <w:r>
        <w:rPr>
          <w:w w:val="105"/>
          <w:sz w:val="17"/>
        </w:rPr>
        <w:t>has</w:t>
      </w:r>
      <w:r>
        <w:rPr>
          <w:spacing w:val="-5"/>
          <w:w w:val="105"/>
          <w:sz w:val="17"/>
        </w:rPr>
        <w:t xml:space="preserve"> </w:t>
      </w:r>
      <w:r>
        <w:rPr>
          <w:w w:val="105"/>
          <w:sz w:val="17"/>
        </w:rPr>
        <w:t>an</w:t>
      </w:r>
      <w:r>
        <w:rPr>
          <w:spacing w:val="-8"/>
          <w:w w:val="105"/>
          <w:sz w:val="17"/>
        </w:rPr>
        <w:t xml:space="preserve"> </w:t>
      </w:r>
      <w:r>
        <w:rPr>
          <w:w w:val="105"/>
          <w:sz w:val="17"/>
        </w:rPr>
        <w:t>operating</w:t>
      </w:r>
      <w:r>
        <w:rPr>
          <w:spacing w:val="-7"/>
          <w:w w:val="105"/>
          <w:sz w:val="17"/>
        </w:rPr>
        <w:t xml:space="preserve"> </w:t>
      </w:r>
      <w:r>
        <w:rPr>
          <w:w w:val="105"/>
          <w:sz w:val="17"/>
        </w:rPr>
        <w:t>lease</w:t>
      </w:r>
      <w:r>
        <w:rPr>
          <w:spacing w:val="-8"/>
          <w:w w:val="105"/>
          <w:sz w:val="17"/>
        </w:rPr>
        <w:t xml:space="preserve"> </w:t>
      </w:r>
      <w:r>
        <w:rPr>
          <w:w w:val="105"/>
          <w:sz w:val="17"/>
        </w:rPr>
        <w:t>with</w:t>
      </w:r>
      <w:r>
        <w:rPr>
          <w:spacing w:val="-8"/>
          <w:w w:val="105"/>
          <w:sz w:val="17"/>
        </w:rPr>
        <w:t xml:space="preserve"> </w:t>
      </w:r>
      <w:r>
        <w:rPr>
          <w:w w:val="105"/>
          <w:sz w:val="17"/>
        </w:rPr>
        <w:t>BNP</w:t>
      </w:r>
      <w:r>
        <w:rPr>
          <w:spacing w:val="-9"/>
          <w:w w:val="105"/>
          <w:sz w:val="17"/>
        </w:rPr>
        <w:t xml:space="preserve"> </w:t>
      </w:r>
      <w:r>
        <w:rPr>
          <w:w w:val="105"/>
          <w:sz w:val="17"/>
        </w:rPr>
        <w:t>Paribas</w:t>
      </w:r>
      <w:r>
        <w:rPr>
          <w:spacing w:val="-5"/>
          <w:w w:val="105"/>
          <w:sz w:val="17"/>
        </w:rPr>
        <w:t xml:space="preserve"> </w:t>
      </w:r>
      <w:r>
        <w:rPr>
          <w:w w:val="105"/>
          <w:sz w:val="17"/>
        </w:rPr>
        <w:t>for</w:t>
      </w:r>
      <w:r>
        <w:rPr>
          <w:spacing w:val="-8"/>
          <w:w w:val="105"/>
          <w:sz w:val="17"/>
        </w:rPr>
        <w:t xml:space="preserve"> </w:t>
      </w:r>
      <w:r>
        <w:rPr>
          <w:w w:val="105"/>
          <w:sz w:val="17"/>
        </w:rPr>
        <w:t>scanning</w:t>
      </w:r>
      <w:r>
        <w:rPr>
          <w:spacing w:val="-7"/>
          <w:w w:val="105"/>
          <w:sz w:val="17"/>
        </w:rPr>
        <w:t xml:space="preserve"> </w:t>
      </w:r>
      <w:r>
        <w:rPr>
          <w:w w:val="105"/>
          <w:sz w:val="17"/>
        </w:rPr>
        <w:t>and</w:t>
      </w:r>
      <w:r>
        <w:rPr>
          <w:spacing w:val="-9"/>
          <w:w w:val="105"/>
          <w:sz w:val="17"/>
        </w:rPr>
        <w:t xml:space="preserve"> </w:t>
      </w:r>
      <w:r>
        <w:rPr>
          <w:w w:val="105"/>
          <w:sz w:val="17"/>
        </w:rPr>
        <w:t>printing</w:t>
      </w:r>
      <w:r>
        <w:rPr>
          <w:spacing w:val="-7"/>
          <w:w w:val="105"/>
          <w:sz w:val="17"/>
        </w:rPr>
        <w:t xml:space="preserve"> </w:t>
      </w:r>
      <w:r>
        <w:rPr>
          <w:w w:val="105"/>
          <w:sz w:val="17"/>
        </w:rPr>
        <w:t>equipment</w:t>
      </w:r>
      <w:r>
        <w:rPr>
          <w:spacing w:val="-4"/>
          <w:w w:val="105"/>
          <w:sz w:val="17"/>
        </w:rPr>
        <w:t xml:space="preserve"> </w:t>
      </w:r>
      <w:r>
        <w:rPr>
          <w:w w:val="105"/>
          <w:sz w:val="17"/>
        </w:rPr>
        <w:t>(£85k</w:t>
      </w:r>
      <w:r>
        <w:rPr>
          <w:spacing w:val="-8"/>
          <w:w w:val="105"/>
          <w:sz w:val="17"/>
        </w:rPr>
        <w:t xml:space="preserve"> </w:t>
      </w:r>
      <w:r>
        <w:rPr>
          <w:w w:val="105"/>
          <w:sz w:val="17"/>
        </w:rPr>
        <w:t>p.a.)</w:t>
      </w:r>
      <w:r>
        <w:rPr>
          <w:spacing w:val="-6"/>
          <w:w w:val="105"/>
          <w:sz w:val="17"/>
        </w:rPr>
        <w:t xml:space="preserve"> </w:t>
      </w:r>
      <w:r>
        <w:rPr>
          <w:w w:val="105"/>
          <w:sz w:val="17"/>
        </w:rPr>
        <w:t>for</w:t>
      </w:r>
      <w:r>
        <w:rPr>
          <w:spacing w:val="-8"/>
          <w:w w:val="105"/>
          <w:sz w:val="17"/>
        </w:rPr>
        <w:t xml:space="preserve"> </w:t>
      </w:r>
      <w:r>
        <w:rPr>
          <w:w w:val="105"/>
          <w:sz w:val="17"/>
        </w:rPr>
        <w:t>the</w:t>
      </w:r>
      <w:r>
        <w:rPr>
          <w:spacing w:val="-8"/>
          <w:w w:val="105"/>
          <w:sz w:val="17"/>
        </w:rPr>
        <w:t xml:space="preserve"> </w:t>
      </w:r>
      <w:r>
        <w:rPr>
          <w:w w:val="105"/>
          <w:sz w:val="17"/>
        </w:rPr>
        <w:t>period from August 2016 to July 2020.</w:t>
      </w:r>
    </w:p>
    <w:p w14:paraId="32156D99" w14:textId="77777777" w:rsidR="00756854" w:rsidRDefault="00E71861">
      <w:pPr>
        <w:spacing w:line="369" w:lineRule="auto"/>
        <w:ind w:left="1236" w:right="1401"/>
        <w:rPr>
          <w:sz w:val="17"/>
        </w:rPr>
      </w:pPr>
      <w:r>
        <w:pict w14:anchorId="7D36A1B6">
          <v:shape id="docshape145" o:spid="_x0000_s2055" type="#_x0000_t202" style="position:absolute;left:0;text-align:left;margin-left:65.15pt;margin-top:26.65pt;width:450.2pt;height:91.1pt;z-index:15755264;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051"/>
                    <w:gridCol w:w="1057"/>
                    <w:gridCol w:w="438"/>
                    <w:gridCol w:w="894"/>
                    <w:gridCol w:w="472"/>
                    <w:gridCol w:w="997"/>
                    <w:gridCol w:w="972"/>
                  </w:tblGrid>
                  <w:tr w:rsidR="00756854" w14:paraId="107DCFEB" w14:textId="77777777">
                    <w:trPr>
                      <w:trHeight w:val="372"/>
                    </w:trPr>
                    <w:tc>
                      <w:tcPr>
                        <w:tcW w:w="5546" w:type="dxa"/>
                        <w:gridSpan w:val="3"/>
                      </w:tcPr>
                      <w:p w14:paraId="1EC697F7" w14:textId="77777777" w:rsidR="00756854" w:rsidRDefault="00756854">
                        <w:pPr>
                          <w:pStyle w:val="TableParagraph"/>
                          <w:rPr>
                            <w:rFonts w:ascii="Times New Roman"/>
                            <w:sz w:val="16"/>
                          </w:rPr>
                        </w:pPr>
                      </w:p>
                    </w:tc>
                    <w:tc>
                      <w:tcPr>
                        <w:tcW w:w="894" w:type="dxa"/>
                      </w:tcPr>
                      <w:p w14:paraId="43C0B174" w14:textId="77777777" w:rsidR="00756854" w:rsidRDefault="00E71861">
                        <w:pPr>
                          <w:pStyle w:val="TableParagraph"/>
                          <w:spacing w:before="7"/>
                          <w:ind w:left="67" w:right="7"/>
                          <w:jc w:val="center"/>
                          <w:rPr>
                            <w:b/>
                            <w:sz w:val="17"/>
                          </w:rPr>
                        </w:pPr>
                        <w:r>
                          <w:rPr>
                            <w:b/>
                            <w:spacing w:val="-2"/>
                            <w:w w:val="105"/>
                            <w:sz w:val="17"/>
                          </w:rPr>
                          <w:t>2019/20</w:t>
                        </w:r>
                      </w:p>
                    </w:tc>
                    <w:tc>
                      <w:tcPr>
                        <w:tcW w:w="472" w:type="dxa"/>
                      </w:tcPr>
                      <w:p w14:paraId="526476FF" w14:textId="77777777" w:rsidR="00756854" w:rsidRDefault="00756854">
                        <w:pPr>
                          <w:pStyle w:val="TableParagraph"/>
                          <w:rPr>
                            <w:rFonts w:ascii="Times New Roman"/>
                            <w:sz w:val="16"/>
                          </w:rPr>
                        </w:pPr>
                      </w:p>
                    </w:tc>
                    <w:tc>
                      <w:tcPr>
                        <w:tcW w:w="997" w:type="dxa"/>
                      </w:tcPr>
                      <w:p w14:paraId="7335F5E4" w14:textId="77777777" w:rsidR="00756854" w:rsidRDefault="00756854">
                        <w:pPr>
                          <w:pStyle w:val="TableParagraph"/>
                          <w:rPr>
                            <w:rFonts w:ascii="Times New Roman"/>
                            <w:sz w:val="16"/>
                          </w:rPr>
                        </w:pPr>
                      </w:p>
                    </w:tc>
                    <w:tc>
                      <w:tcPr>
                        <w:tcW w:w="972" w:type="dxa"/>
                      </w:tcPr>
                      <w:p w14:paraId="78272330" w14:textId="77777777" w:rsidR="00756854" w:rsidRDefault="00E71861">
                        <w:pPr>
                          <w:pStyle w:val="TableParagraph"/>
                          <w:spacing w:before="7"/>
                          <w:ind w:right="88"/>
                          <w:jc w:val="right"/>
                          <w:rPr>
                            <w:b/>
                            <w:sz w:val="17"/>
                          </w:rPr>
                        </w:pPr>
                        <w:r>
                          <w:rPr>
                            <w:b/>
                            <w:spacing w:val="-2"/>
                            <w:w w:val="105"/>
                            <w:sz w:val="17"/>
                          </w:rPr>
                          <w:t>2018/19</w:t>
                        </w:r>
                      </w:p>
                    </w:tc>
                  </w:tr>
                  <w:tr w:rsidR="00756854" w14:paraId="181E5119" w14:textId="77777777">
                    <w:trPr>
                      <w:trHeight w:val="406"/>
                    </w:trPr>
                    <w:tc>
                      <w:tcPr>
                        <w:tcW w:w="4051" w:type="dxa"/>
                      </w:tcPr>
                      <w:p w14:paraId="459E1801" w14:textId="77777777" w:rsidR="00756854" w:rsidRDefault="00756854">
                        <w:pPr>
                          <w:pStyle w:val="TableParagraph"/>
                          <w:rPr>
                            <w:rFonts w:ascii="Times New Roman"/>
                            <w:sz w:val="16"/>
                          </w:rPr>
                        </w:pPr>
                      </w:p>
                    </w:tc>
                    <w:tc>
                      <w:tcPr>
                        <w:tcW w:w="1057" w:type="dxa"/>
                      </w:tcPr>
                      <w:p w14:paraId="5D0BA997" w14:textId="77777777" w:rsidR="00756854" w:rsidRDefault="00E71861">
                        <w:pPr>
                          <w:pStyle w:val="TableParagraph"/>
                          <w:spacing w:before="173"/>
                          <w:ind w:left="276"/>
                          <w:rPr>
                            <w:b/>
                            <w:sz w:val="17"/>
                          </w:rPr>
                        </w:pPr>
                        <w:r>
                          <w:rPr>
                            <w:b/>
                            <w:spacing w:val="-2"/>
                            <w:w w:val="105"/>
                            <w:sz w:val="17"/>
                          </w:rPr>
                          <w:t>Buildings</w:t>
                        </w:r>
                      </w:p>
                    </w:tc>
                    <w:tc>
                      <w:tcPr>
                        <w:tcW w:w="438" w:type="dxa"/>
                      </w:tcPr>
                      <w:p w14:paraId="2375EDC8" w14:textId="77777777" w:rsidR="00756854" w:rsidRDefault="00756854">
                        <w:pPr>
                          <w:pStyle w:val="TableParagraph"/>
                          <w:rPr>
                            <w:rFonts w:ascii="Times New Roman"/>
                            <w:sz w:val="16"/>
                          </w:rPr>
                        </w:pPr>
                      </w:p>
                    </w:tc>
                    <w:tc>
                      <w:tcPr>
                        <w:tcW w:w="894" w:type="dxa"/>
                      </w:tcPr>
                      <w:p w14:paraId="7E2FE905" w14:textId="77777777" w:rsidR="00756854" w:rsidRDefault="00E71861">
                        <w:pPr>
                          <w:pStyle w:val="TableParagraph"/>
                          <w:spacing w:before="173"/>
                          <w:ind w:left="67" w:right="135"/>
                          <w:jc w:val="center"/>
                          <w:rPr>
                            <w:b/>
                            <w:sz w:val="17"/>
                          </w:rPr>
                        </w:pPr>
                        <w:r>
                          <w:rPr>
                            <w:b/>
                            <w:spacing w:val="-2"/>
                            <w:w w:val="105"/>
                            <w:sz w:val="17"/>
                          </w:rPr>
                          <w:t>Printers</w:t>
                        </w:r>
                      </w:p>
                    </w:tc>
                    <w:tc>
                      <w:tcPr>
                        <w:tcW w:w="472" w:type="dxa"/>
                      </w:tcPr>
                      <w:p w14:paraId="0F0B5D14" w14:textId="77777777" w:rsidR="00756854" w:rsidRDefault="00756854">
                        <w:pPr>
                          <w:pStyle w:val="TableParagraph"/>
                          <w:rPr>
                            <w:rFonts w:ascii="Times New Roman"/>
                            <w:sz w:val="16"/>
                          </w:rPr>
                        </w:pPr>
                      </w:p>
                    </w:tc>
                    <w:tc>
                      <w:tcPr>
                        <w:tcW w:w="997" w:type="dxa"/>
                      </w:tcPr>
                      <w:p w14:paraId="41FE9046" w14:textId="77777777" w:rsidR="00756854" w:rsidRDefault="00E71861">
                        <w:pPr>
                          <w:pStyle w:val="TableParagraph"/>
                          <w:spacing w:before="173"/>
                          <w:ind w:left="193"/>
                          <w:rPr>
                            <w:b/>
                            <w:sz w:val="17"/>
                          </w:rPr>
                        </w:pPr>
                        <w:r>
                          <w:rPr>
                            <w:b/>
                            <w:spacing w:val="-4"/>
                            <w:w w:val="105"/>
                            <w:sz w:val="17"/>
                          </w:rPr>
                          <w:t>Total</w:t>
                        </w:r>
                      </w:p>
                    </w:tc>
                    <w:tc>
                      <w:tcPr>
                        <w:tcW w:w="972" w:type="dxa"/>
                      </w:tcPr>
                      <w:p w14:paraId="5DF19642" w14:textId="77777777" w:rsidR="00756854" w:rsidRDefault="00E71861">
                        <w:pPr>
                          <w:pStyle w:val="TableParagraph"/>
                          <w:spacing w:before="173"/>
                          <w:ind w:left="193"/>
                          <w:rPr>
                            <w:sz w:val="17"/>
                          </w:rPr>
                        </w:pPr>
                        <w:r>
                          <w:rPr>
                            <w:spacing w:val="-4"/>
                            <w:w w:val="105"/>
                            <w:sz w:val="17"/>
                          </w:rPr>
                          <w:t>Total</w:t>
                        </w:r>
                      </w:p>
                    </w:tc>
                  </w:tr>
                  <w:tr w:rsidR="00756854" w14:paraId="3D418952" w14:textId="77777777">
                    <w:trPr>
                      <w:trHeight w:val="277"/>
                    </w:trPr>
                    <w:tc>
                      <w:tcPr>
                        <w:tcW w:w="4051" w:type="dxa"/>
                      </w:tcPr>
                      <w:p w14:paraId="5E19EDDE" w14:textId="77777777" w:rsidR="00756854" w:rsidRDefault="00E71861">
                        <w:pPr>
                          <w:pStyle w:val="TableParagraph"/>
                          <w:spacing w:before="40"/>
                          <w:ind w:left="50"/>
                          <w:rPr>
                            <w:sz w:val="17"/>
                          </w:rPr>
                        </w:pPr>
                        <w:r>
                          <w:rPr>
                            <w:w w:val="105"/>
                            <w:sz w:val="17"/>
                          </w:rPr>
                          <w:t>(</w:t>
                        </w:r>
                        <w:proofErr w:type="spellStart"/>
                        <w:r>
                          <w:rPr>
                            <w:w w:val="105"/>
                            <w:sz w:val="17"/>
                          </w:rPr>
                          <w:t>i</w:t>
                        </w:r>
                        <w:proofErr w:type="spellEnd"/>
                        <w:r>
                          <w:rPr>
                            <w:w w:val="105"/>
                            <w:sz w:val="17"/>
                          </w:rPr>
                          <w:t>)</w:t>
                        </w:r>
                        <w:r>
                          <w:rPr>
                            <w:spacing w:val="-3"/>
                            <w:w w:val="105"/>
                            <w:sz w:val="17"/>
                          </w:rPr>
                          <w:t xml:space="preserve"> </w:t>
                        </w:r>
                        <w:r>
                          <w:rPr>
                            <w:w w:val="105"/>
                            <w:sz w:val="17"/>
                          </w:rPr>
                          <w:t>not</w:t>
                        </w:r>
                        <w:r>
                          <w:rPr>
                            <w:spacing w:val="-2"/>
                            <w:w w:val="105"/>
                            <w:sz w:val="17"/>
                          </w:rPr>
                          <w:t xml:space="preserve"> </w:t>
                        </w:r>
                        <w:r>
                          <w:rPr>
                            <w:w w:val="105"/>
                            <w:sz w:val="17"/>
                          </w:rPr>
                          <w:t>later</w:t>
                        </w:r>
                        <w:r>
                          <w:rPr>
                            <w:spacing w:val="-5"/>
                            <w:w w:val="105"/>
                            <w:sz w:val="17"/>
                          </w:rPr>
                          <w:t xml:space="preserve"> </w:t>
                        </w:r>
                        <w:r>
                          <w:rPr>
                            <w:w w:val="105"/>
                            <w:sz w:val="17"/>
                          </w:rPr>
                          <w:t>than</w:t>
                        </w:r>
                        <w:r>
                          <w:rPr>
                            <w:spacing w:val="-5"/>
                            <w:w w:val="105"/>
                            <w:sz w:val="17"/>
                          </w:rPr>
                          <w:t xml:space="preserve"> </w:t>
                        </w:r>
                        <w:r>
                          <w:rPr>
                            <w:w w:val="105"/>
                            <w:sz w:val="17"/>
                          </w:rPr>
                          <w:t>one</w:t>
                        </w:r>
                        <w:r>
                          <w:rPr>
                            <w:spacing w:val="-5"/>
                            <w:w w:val="105"/>
                            <w:sz w:val="17"/>
                          </w:rPr>
                          <w:t xml:space="preserve"> </w:t>
                        </w:r>
                        <w:r>
                          <w:rPr>
                            <w:spacing w:val="-4"/>
                            <w:w w:val="105"/>
                            <w:sz w:val="17"/>
                          </w:rPr>
                          <w:t>year</w:t>
                        </w:r>
                      </w:p>
                    </w:tc>
                    <w:tc>
                      <w:tcPr>
                        <w:tcW w:w="1057" w:type="dxa"/>
                      </w:tcPr>
                      <w:p w14:paraId="23C749EC" w14:textId="77777777" w:rsidR="00756854" w:rsidRDefault="00756854">
                        <w:pPr>
                          <w:pStyle w:val="TableParagraph"/>
                          <w:rPr>
                            <w:rFonts w:ascii="Times New Roman"/>
                            <w:sz w:val="16"/>
                          </w:rPr>
                        </w:pPr>
                      </w:p>
                    </w:tc>
                    <w:tc>
                      <w:tcPr>
                        <w:tcW w:w="438" w:type="dxa"/>
                      </w:tcPr>
                      <w:p w14:paraId="2F6BA845" w14:textId="77777777" w:rsidR="00756854" w:rsidRDefault="00E71861">
                        <w:pPr>
                          <w:pStyle w:val="TableParagraph"/>
                          <w:spacing w:before="48"/>
                          <w:ind w:left="69"/>
                          <w:rPr>
                            <w:sz w:val="17"/>
                          </w:rPr>
                        </w:pPr>
                        <w:r>
                          <w:rPr>
                            <w:spacing w:val="-5"/>
                            <w:w w:val="105"/>
                            <w:sz w:val="17"/>
                          </w:rPr>
                          <w:t>279</w:t>
                        </w:r>
                      </w:p>
                    </w:tc>
                    <w:tc>
                      <w:tcPr>
                        <w:tcW w:w="894" w:type="dxa"/>
                      </w:tcPr>
                      <w:p w14:paraId="5023281F" w14:textId="77777777" w:rsidR="00756854" w:rsidRDefault="00756854">
                        <w:pPr>
                          <w:pStyle w:val="TableParagraph"/>
                          <w:rPr>
                            <w:rFonts w:ascii="Times New Roman"/>
                            <w:sz w:val="16"/>
                          </w:rPr>
                        </w:pPr>
                      </w:p>
                    </w:tc>
                    <w:tc>
                      <w:tcPr>
                        <w:tcW w:w="472" w:type="dxa"/>
                      </w:tcPr>
                      <w:p w14:paraId="6FC70AEB" w14:textId="77777777" w:rsidR="00756854" w:rsidRDefault="00E71861">
                        <w:pPr>
                          <w:pStyle w:val="TableParagraph"/>
                          <w:spacing w:before="48"/>
                          <w:ind w:left="89"/>
                          <w:rPr>
                            <w:sz w:val="17"/>
                          </w:rPr>
                        </w:pPr>
                        <w:r>
                          <w:rPr>
                            <w:spacing w:val="-5"/>
                            <w:w w:val="105"/>
                            <w:sz w:val="17"/>
                          </w:rPr>
                          <w:t>85</w:t>
                        </w:r>
                      </w:p>
                    </w:tc>
                    <w:tc>
                      <w:tcPr>
                        <w:tcW w:w="997" w:type="dxa"/>
                      </w:tcPr>
                      <w:p w14:paraId="41FADB86" w14:textId="77777777" w:rsidR="00756854" w:rsidRDefault="00E71861">
                        <w:pPr>
                          <w:pStyle w:val="TableParagraph"/>
                          <w:spacing w:before="48"/>
                          <w:ind w:right="188"/>
                          <w:jc w:val="right"/>
                          <w:rPr>
                            <w:sz w:val="17"/>
                          </w:rPr>
                        </w:pPr>
                        <w:r>
                          <w:rPr>
                            <w:spacing w:val="-5"/>
                            <w:w w:val="105"/>
                            <w:sz w:val="17"/>
                          </w:rPr>
                          <w:t>364</w:t>
                        </w:r>
                      </w:p>
                    </w:tc>
                    <w:tc>
                      <w:tcPr>
                        <w:tcW w:w="972" w:type="dxa"/>
                      </w:tcPr>
                      <w:p w14:paraId="4FC46AC9" w14:textId="77777777" w:rsidR="00756854" w:rsidRDefault="00E71861">
                        <w:pPr>
                          <w:pStyle w:val="TableParagraph"/>
                          <w:spacing w:before="48"/>
                          <w:ind w:right="45"/>
                          <w:jc w:val="right"/>
                          <w:rPr>
                            <w:sz w:val="17"/>
                          </w:rPr>
                        </w:pPr>
                        <w:r>
                          <w:rPr>
                            <w:spacing w:val="-5"/>
                            <w:w w:val="105"/>
                            <w:sz w:val="17"/>
                          </w:rPr>
                          <w:t>393</w:t>
                        </w:r>
                      </w:p>
                    </w:tc>
                  </w:tr>
                  <w:tr w:rsidR="00756854" w14:paraId="234F0EB3" w14:textId="77777777">
                    <w:trPr>
                      <w:trHeight w:val="528"/>
                    </w:trPr>
                    <w:tc>
                      <w:tcPr>
                        <w:tcW w:w="4051" w:type="dxa"/>
                      </w:tcPr>
                      <w:p w14:paraId="163DE2A3" w14:textId="77777777" w:rsidR="00756854" w:rsidRDefault="00E71861">
                        <w:pPr>
                          <w:pStyle w:val="TableParagraph"/>
                          <w:numPr>
                            <w:ilvl w:val="0"/>
                            <w:numId w:val="2"/>
                          </w:numPr>
                          <w:tabs>
                            <w:tab w:val="left" w:pos="338"/>
                          </w:tabs>
                          <w:spacing w:before="37"/>
                          <w:rPr>
                            <w:sz w:val="17"/>
                          </w:rPr>
                        </w:pPr>
                        <w:r>
                          <w:rPr>
                            <w:w w:val="105"/>
                            <w:sz w:val="17"/>
                          </w:rPr>
                          <w:t>later</w:t>
                        </w:r>
                        <w:r>
                          <w:rPr>
                            <w:spacing w:val="-6"/>
                            <w:w w:val="105"/>
                            <w:sz w:val="17"/>
                          </w:rPr>
                          <w:t xml:space="preserve"> </w:t>
                        </w:r>
                        <w:r>
                          <w:rPr>
                            <w:w w:val="105"/>
                            <w:sz w:val="17"/>
                          </w:rPr>
                          <w:t>than</w:t>
                        </w:r>
                        <w:r>
                          <w:rPr>
                            <w:spacing w:val="-5"/>
                            <w:w w:val="105"/>
                            <w:sz w:val="17"/>
                          </w:rPr>
                          <w:t xml:space="preserve"> </w:t>
                        </w:r>
                        <w:r>
                          <w:rPr>
                            <w:w w:val="105"/>
                            <w:sz w:val="17"/>
                          </w:rPr>
                          <w:t>one</w:t>
                        </w:r>
                        <w:r>
                          <w:rPr>
                            <w:spacing w:val="-5"/>
                            <w:w w:val="105"/>
                            <w:sz w:val="17"/>
                          </w:rPr>
                          <w:t xml:space="preserve"> </w:t>
                        </w:r>
                        <w:r>
                          <w:rPr>
                            <w:w w:val="105"/>
                            <w:sz w:val="17"/>
                          </w:rPr>
                          <w:t>year</w:t>
                        </w:r>
                        <w:r>
                          <w:rPr>
                            <w:spacing w:val="-6"/>
                            <w:w w:val="105"/>
                            <w:sz w:val="17"/>
                          </w:rPr>
                          <w:t xml:space="preserve"> </w:t>
                        </w:r>
                        <w:r>
                          <w:rPr>
                            <w:w w:val="105"/>
                            <w:sz w:val="17"/>
                          </w:rPr>
                          <w:t>and</w:t>
                        </w:r>
                        <w:r>
                          <w:rPr>
                            <w:spacing w:val="-7"/>
                            <w:w w:val="105"/>
                            <w:sz w:val="17"/>
                          </w:rPr>
                          <w:t xml:space="preserve"> </w:t>
                        </w:r>
                        <w:r>
                          <w:rPr>
                            <w:w w:val="105"/>
                            <w:sz w:val="17"/>
                          </w:rPr>
                          <w:t>not</w:t>
                        </w:r>
                        <w:r>
                          <w:rPr>
                            <w:spacing w:val="-1"/>
                            <w:w w:val="105"/>
                            <w:sz w:val="17"/>
                          </w:rPr>
                          <w:t xml:space="preserve"> </w:t>
                        </w:r>
                        <w:r>
                          <w:rPr>
                            <w:w w:val="105"/>
                            <w:sz w:val="17"/>
                          </w:rPr>
                          <w:t>later</w:t>
                        </w:r>
                        <w:r>
                          <w:rPr>
                            <w:spacing w:val="-6"/>
                            <w:w w:val="105"/>
                            <w:sz w:val="17"/>
                          </w:rPr>
                          <w:t xml:space="preserve"> </w:t>
                        </w:r>
                        <w:r>
                          <w:rPr>
                            <w:w w:val="105"/>
                            <w:sz w:val="17"/>
                          </w:rPr>
                          <w:t>than</w:t>
                        </w:r>
                        <w:r>
                          <w:rPr>
                            <w:spacing w:val="-5"/>
                            <w:w w:val="105"/>
                            <w:sz w:val="17"/>
                          </w:rPr>
                          <w:t xml:space="preserve"> </w:t>
                        </w:r>
                        <w:r>
                          <w:rPr>
                            <w:spacing w:val="-4"/>
                            <w:w w:val="105"/>
                            <w:sz w:val="17"/>
                          </w:rPr>
                          <w:t>five</w:t>
                        </w:r>
                      </w:p>
                      <w:p w14:paraId="5F2C4481" w14:textId="77777777" w:rsidR="00756854" w:rsidRDefault="00E71861">
                        <w:pPr>
                          <w:pStyle w:val="TableParagraph"/>
                          <w:numPr>
                            <w:ilvl w:val="0"/>
                            <w:numId w:val="2"/>
                          </w:numPr>
                          <w:tabs>
                            <w:tab w:val="left" w:pos="389"/>
                          </w:tabs>
                          <w:spacing w:before="54"/>
                          <w:ind w:left="388" w:hanging="339"/>
                          <w:rPr>
                            <w:sz w:val="17"/>
                          </w:rPr>
                        </w:pPr>
                        <w:r>
                          <w:rPr>
                            <w:w w:val="105"/>
                            <w:sz w:val="17"/>
                          </w:rPr>
                          <w:t>later</w:t>
                        </w:r>
                        <w:r>
                          <w:rPr>
                            <w:spacing w:val="-5"/>
                            <w:w w:val="105"/>
                            <w:sz w:val="17"/>
                          </w:rPr>
                          <w:t xml:space="preserve"> </w:t>
                        </w:r>
                        <w:r>
                          <w:rPr>
                            <w:w w:val="105"/>
                            <w:sz w:val="17"/>
                          </w:rPr>
                          <w:t>than</w:t>
                        </w:r>
                        <w:r>
                          <w:rPr>
                            <w:spacing w:val="-4"/>
                            <w:w w:val="105"/>
                            <w:sz w:val="17"/>
                          </w:rPr>
                          <w:t xml:space="preserve"> </w:t>
                        </w:r>
                        <w:r>
                          <w:rPr>
                            <w:w w:val="105"/>
                            <w:sz w:val="17"/>
                          </w:rPr>
                          <w:t>five</w:t>
                        </w:r>
                        <w:r>
                          <w:rPr>
                            <w:spacing w:val="-4"/>
                            <w:w w:val="105"/>
                            <w:sz w:val="17"/>
                          </w:rPr>
                          <w:t xml:space="preserve"> </w:t>
                        </w:r>
                        <w:r>
                          <w:rPr>
                            <w:spacing w:val="-2"/>
                            <w:w w:val="105"/>
                            <w:sz w:val="17"/>
                          </w:rPr>
                          <w:t>years</w:t>
                        </w:r>
                      </w:p>
                    </w:tc>
                    <w:tc>
                      <w:tcPr>
                        <w:tcW w:w="1057" w:type="dxa"/>
                      </w:tcPr>
                      <w:p w14:paraId="404CF908" w14:textId="77777777" w:rsidR="00756854" w:rsidRDefault="00756854">
                        <w:pPr>
                          <w:pStyle w:val="TableParagraph"/>
                          <w:rPr>
                            <w:rFonts w:ascii="Times New Roman"/>
                            <w:sz w:val="16"/>
                          </w:rPr>
                        </w:pPr>
                      </w:p>
                    </w:tc>
                    <w:tc>
                      <w:tcPr>
                        <w:tcW w:w="438" w:type="dxa"/>
                      </w:tcPr>
                      <w:p w14:paraId="63FA7E86" w14:textId="77777777" w:rsidR="00756854" w:rsidRDefault="00E71861">
                        <w:pPr>
                          <w:pStyle w:val="TableParagraph"/>
                          <w:spacing w:before="37"/>
                          <w:ind w:left="290"/>
                          <w:rPr>
                            <w:sz w:val="17"/>
                          </w:rPr>
                        </w:pPr>
                        <w:r>
                          <w:rPr>
                            <w:w w:val="104"/>
                            <w:sz w:val="17"/>
                          </w:rPr>
                          <w:t>-</w:t>
                        </w:r>
                      </w:p>
                      <w:p w14:paraId="1BD4B39F" w14:textId="77777777" w:rsidR="00756854" w:rsidRDefault="00E71861">
                        <w:pPr>
                          <w:pStyle w:val="TableParagraph"/>
                          <w:spacing w:before="61"/>
                          <w:ind w:left="290"/>
                          <w:rPr>
                            <w:sz w:val="17"/>
                          </w:rPr>
                        </w:pPr>
                        <w:r>
                          <w:rPr>
                            <w:w w:val="104"/>
                            <w:sz w:val="17"/>
                          </w:rPr>
                          <w:t>-</w:t>
                        </w:r>
                      </w:p>
                    </w:tc>
                    <w:tc>
                      <w:tcPr>
                        <w:tcW w:w="894" w:type="dxa"/>
                      </w:tcPr>
                      <w:p w14:paraId="49FBA58A" w14:textId="77777777" w:rsidR="00756854" w:rsidRDefault="00756854">
                        <w:pPr>
                          <w:pStyle w:val="TableParagraph"/>
                          <w:rPr>
                            <w:rFonts w:ascii="Times New Roman"/>
                            <w:sz w:val="16"/>
                          </w:rPr>
                        </w:pPr>
                      </w:p>
                    </w:tc>
                    <w:tc>
                      <w:tcPr>
                        <w:tcW w:w="472" w:type="dxa"/>
                      </w:tcPr>
                      <w:p w14:paraId="560A839C" w14:textId="77777777" w:rsidR="00756854" w:rsidRDefault="00E71861">
                        <w:pPr>
                          <w:pStyle w:val="TableParagraph"/>
                          <w:spacing w:before="37"/>
                          <w:ind w:left="21"/>
                          <w:jc w:val="center"/>
                          <w:rPr>
                            <w:sz w:val="17"/>
                          </w:rPr>
                        </w:pPr>
                        <w:r>
                          <w:rPr>
                            <w:w w:val="104"/>
                            <w:sz w:val="17"/>
                          </w:rPr>
                          <w:t>-</w:t>
                        </w:r>
                      </w:p>
                      <w:p w14:paraId="6C67E7C3" w14:textId="77777777" w:rsidR="00756854" w:rsidRDefault="00E71861">
                        <w:pPr>
                          <w:pStyle w:val="TableParagraph"/>
                          <w:spacing w:before="61"/>
                          <w:ind w:left="21"/>
                          <w:jc w:val="center"/>
                          <w:rPr>
                            <w:sz w:val="17"/>
                          </w:rPr>
                        </w:pPr>
                        <w:r>
                          <w:rPr>
                            <w:w w:val="104"/>
                            <w:sz w:val="17"/>
                          </w:rPr>
                          <w:t>-</w:t>
                        </w:r>
                      </w:p>
                    </w:tc>
                    <w:tc>
                      <w:tcPr>
                        <w:tcW w:w="997" w:type="dxa"/>
                      </w:tcPr>
                      <w:p w14:paraId="693319DA" w14:textId="77777777" w:rsidR="00756854" w:rsidRDefault="00E71861">
                        <w:pPr>
                          <w:pStyle w:val="TableParagraph"/>
                          <w:spacing w:before="37"/>
                          <w:ind w:right="190"/>
                          <w:jc w:val="right"/>
                          <w:rPr>
                            <w:sz w:val="17"/>
                          </w:rPr>
                        </w:pPr>
                        <w:r>
                          <w:rPr>
                            <w:w w:val="104"/>
                            <w:sz w:val="17"/>
                          </w:rPr>
                          <w:t>-</w:t>
                        </w:r>
                      </w:p>
                      <w:p w14:paraId="68739D54" w14:textId="77777777" w:rsidR="00756854" w:rsidRDefault="00E71861">
                        <w:pPr>
                          <w:pStyle w:val="TableParagraph"/>
                          <w:spacing w:before="61"/>
                          <w:ind w:right="190"/>
                          <w:jc w:val="right"/>
                          <w:rPr>
                            <w:sz w:val="17"/>
                          </w:rPr>
                        </w:pPr>
                        <w:r>
                          <w:rPr>
                            <w:w w:val="104"/>
                            <w:sz w:val="17"/>
                          </w:rPr>
                          <w:t>-</w:t>
                        </w:r>
                      </w:p>
                    </w:tc>
                    <w:tc>
                      <w:tcPr>
                        <w:tcW w:w="972" w:type="dxa"/>
                      </w:tcPr>
                      <w:p w14:paraId="36679740" w14:textId="77777777" w:rsidR="00756854" w:rsidRDefault="00E71861">
                        <w:pPr>
                          <w:pStyle w:val="TableParagraph"/>
                          <w:spacing w:before="37"/>
                          <w:ind w:right="45"/>
                          <w:jc w:val="right"/>
                          <w:rPr>
                            <w:sz w:val="17"/>
                          </w:rPr>
                        </w:pPr>
                        <w:r>
                          <w:rPr>
                            <w:spacing w:val="-5"/>
                            <w:w w:val="105"/>
                            <w:sz w:val="17"/>
                          </w:rPr>
                          <w:t>279</w:t>
                        </w:r>
                      </w:p>
                      <w:p w14:paraId="3F225621" w14:textId="77777777" w:rsidR="00756854" w:rsidRDefault="00E71861">
                        <w:pPr>
                          <w:pStyle w:val="TableParagraph"/>
                          <w:spacing w:before="61"/>
                          <w:ind w:right="46"/>
                          <w:jc w:val="right"/>
                          <w:rPr>
                            <w:sz w:val="17"/>
                          </w:rPr>
                        </w:pPr>
                        <w:r>
                          <w:rPr>
                            <w:w w:val="104"/>
                            <w:sz w:val="17"/>
                          </w:rPr>
                          <w:t>-</w:t>
                        </w:r>
                      </w:p>
                    </w:tc>
                  </w:tr>
                  <w:tr w:rsidR="00756854" w14:paraId="079E7560" w14:textId="77777777">
                    <w:trPr>
                      <w:trHeight w:val="239"/>
                    </w:trPr>
                    <w:tc>
                      <w:tcPr>
                        <w:tcW w:w="4051" w:type="dxa"/>
                      </w:tcPr>
                      <w:p w14:paraId="2AF3B348" w14:textId="77777777" w:rsidR="00756854" w:rsidRDefault="00E71861">
                        <w:pPr>
                          <w:pStyle w:val="TableParagraph"/>
                          <w:spacing w:before="40" w:line="179" w:lineRule="exact"/>
                          <w:ind w:left="50"/>
                          <w:rPr>
                            <w:b/>
                            <w:sz w:val="17"/>
                          </w:rPr>
                        </w:pPr>
                        <w:r>
                          <w:rPr>
                            <w:b/>
                            <w:w w:val="105"/>
                            <w:sz w:val="17"/>
                          </w:rPr>
                          <w:t>(b)</w:t>
                        </w:r>
                        <w:r>
                          <w:rPr>
                            <w:b/>
                            <w:spacing w:val="-6"/>
                            <w:w w:val="105"/>
                            <w:sz w:val="17"/>
                          </w:rPr>
                          <w:t xml:space="preserve"> </w:t>
                        </w:r>
                        <w:r>
                          <w:rPr>
                            <w:b/>
                            <w:w w:val="105"/>
                            <w:sz w:val="17"/>
                          </w:rPr>
                          <w:t>lease</w:t>
                        </w:r>
                        <w:r>
                          <w:rPr>
                            <w:b/>
                            <w:spacing w:val="-6"/>
                            <w:w w:val="105"/>
                            <w:sz w:val="17"/>
                          </w:rPr>
                          <w:t xml:space="preserve"> </w:t>
                        </w:r>
                        <w:r>
                          <w:rPr>
                            <w:b/>
                            <w:w w:val="105"/>
                            <w:sz w:val="17"/>
                          </w:rPr>
                          <w:t>payments</w:t>
                        </w:r>
                        <w:r>
                          <w:rPr>
                            <w:b/>
                            <w:spacing w:val="-9"/>
                            <w:w w:val="105"/>
                            <w:sz w:val="17"/>
                          </w:rPr>
                          <w:t xml:space="preserve"> </w:t>
                        </w:r>
                        <w:proofErr w:type="spellStart"/>
                        <w:r>
                          <w:rPr>
                            <w:b/>
                            <w:w w:val="105"/>
                            <w:sz w:val="17"/>
                          </w:rPr>
                          <w:t>recognised</w:t>
                        </w:r>
                        <w:proofErr w:type="spellEnd"/>
                        <w:r>
                          <w:rPr>
                            <w:b/>
                            <w:spacing w:val="-6"/>
                            <w:w w:val="105"/>
                            <w:sz w:val="17"/>
                          </w:rPr>
                          <w:t xml:space="preserve"> </w:t>
                        </w:r>
                        <w:r>
                          <w:rPr>
                            <w:b/>
                            <w:w w:val="105"/>
                            <w:sz w:val="17"/>
                          </w:rPr>
                          <w:t>as</w:t>
                        </w:r>
                        <w:r>
                          <w:rPr>
                            <w:b/>
                            <w:spacing w:val="-9"/>
                            <w:w w:val="105"/>
                            <w:sz w:val="17"/>
                          </w:rPr>
                          <w:t xml:space="preserve"> </w:t>
                        </w:r>
                        <w:r>
                          <w:rPr>
                            <w:b/>
                            <w:w w:val="105"/>
                            <w:sz w:val="17"/>
                          </w:rPr>
                          <w:t>an</w:t>
                        </w:r>
                        <w:r>
                          <w:rPr>
                            <w:b/>
                            <w:spacing w:val="-8"/>
                            <w:w w:val="105"/>
                            <w:sz w:val="17"/>
                          </w:rPr>
                          <w:t xml:space="preserve"> </w:t>
                        </w:r>
                        <w:r>
                          <w:rPr>
                            <w:b/>
                            <w:spacing w:val="-2"/>
                            <w:w w:val="105"/>
                            <w:sz w:val="17"/>
                          </w:rPr>
                          <w:t>expense</w:t>
                        </w:r>
                      </w:p>
                    </w:tc>
                    <w:tc>
                      <w:tcPr>
                        <w:tcW w:w="1057" w:type="dxa"/>
                      </w:tcPr>
                      <w:p w14:paraId="6231AB38" w14:textId="77777777" w:rsidR="00756854" w:rsidRDefault="00756854">
                        <w:pPr>
                          <w:pStyle w:val="TableParagraph"/>
                          <w:rPr>
                            <w:rFonts w:ascii="Times New Roman"/>
                            <w:sz w:val="16"/>
                          </w:rPr>
                        </w:pPr>
                      </w:p>
                    </w:tc>
                    <w:tc>
                      <w:tcPr>
                        <w:tcW w:w="438" w:type="dxa"/>
                      </w:tcPr>
                      <w:p w14:paraId="268269EC" w14:textId="77777777" w:rsidR="00756854" w:rsidRDefault="00E71861">
                        <w:pPr>
                          <w:pStyle w:val="TableParagraph"/>
                          <w:spacing w:before="40" w:line="179" w:lineRule="exact"/>
                          <w:ind w:left="46"/>
                          <w:rPr>
                            <w:b/>
                            <w:sz w:val="17"/>
                          </w:rPr>
                        </w:pPr>
                        <w:r>
                          <w:rPr>
                            <w:b/>
                            <w:spacing w:val="-5"/>
                            <w:w w:val="105"/>
                            <w:sz w:val="17"/>
                          </w:rPr>
                          <w:t>306</w:t>
                        </w:r>
                      </w:p>
                    </w:tc>
                    <w:tc>
                      <w:tcPr>
                        <w:tcW w:w="894" w:type="dxa"/>
                      </w:tcPr>
                      <w:p w14:paraId="74264FC2" w14:textId="77777777" w:rsidR="00756854" w:rsidRDefault="00756854">
                        <w:pPr>
                          <w:pStyle w:val="TableParagraph"/>
                          <w:rPr>
                            <w:rFonts w:ascii="Times New Roman"/>
                            <w:sz w:val="16"/>
                          </w:rPr>
                        </w:pPr>
                      </w:p>
                    </w:tc>
                    <w:tc>
                      <w:tcPr>
                        <w:tcW w:w="472" w:type="dxa"/>
                      </w:tcPr>
                      <w:p w14:paraId="7CCEBB2F" w14:textId="77777777" w:rsidR="00756854" w:rsidRDefault="00E71861">
                        <w:pPr>
                          <w:pStyle w:val="TableParagraph"/>
                          <w:spacing w:before="40" w:line="179" w:lineRule="exact"/>
                          <w:ind w:left="74"/>
                          <w:rPr>
                            <w:b/>
                            <w:sz w:val="17"/>
                          </w:rPr>
                        </w:pPr>
                        <w:r>
                          <w:rPr>
                            <w:b/>
                            <w:spacing w:val="-5"/>
                            <w:w w:val="105"/>
                            <w:sz w:val="17"/>
                          </w:rPr>
                          <w:t>85</w:t>
                        </w:r>
                      </w:p>
                    </w:tc>
                    <w:tc>
                      <w:tcPr>
                        <w:tcW w:w="997" w:type="dxa"/>
                      </w:tcPr>
                      <w:p w14:paraId="21F00811" w14:textId="77777777" w:rsidR="00756854" w:rsidRDefault="00E71861">
                        <w:pPr>
                          <w:pStyle w:val="TableParagraph"/>
                          <w:spacing w:before="40" w:line="179" w:lineRule="exact"/>
                          <w:ind w:right="188"/>
                          <w:jc w:val="right"/>
                          <w:rPr>
                            <w:b/>
                            <w:sz w:val="17"/>
                          </w:rPr>
                        </w:pPr>
                        <w:r>
                          <w:rPr>
                            <w:b/>
                            <w:spacing w:val="-5"/>
                            <w:w w:val="105"/>
                            <w:sz w:val="17"/>
                          </w:rPr>
                          <w:t>391</w:t>
                        </w:r>
                      </w:p>
                    </w:tc>
                    <w:tc>
                      <w:tcPr>
                        <w:tcW w:w="972" w:type="dxa"/>
                      </w:tcPr>
                      <w:p w14:paraId="10722FBF" w14:textId="77777777" w:rsidR="00756854" w:rsidRDefault="00E71861">
                        <w:pPr>
                          <w:pStyle w:val="TableParagraph"/>
                          <w:spacing w:before="40" w:line="179" w:lineRule="exact"/>
                          <w:ind w:right="45"/>
                          <w:jc w:val="right"/>
                          <w:rPr>
                            <w:sz w:val="17"/>
                          </w:rPr>
                        </w:pPr>
                        <w:r>
                          <w:rPr>
                            <w:spacing w:val="-5"/>
                            <w:w w:val="105"/>
                            <w:sz w:val="17"/>
                          </w:rPr>
                          <w:t>391</w:t>
                        </w:r>
                      </w:p>
                    </w:tc>
                  </w:tr>
                </w:tbl>
                <w:p w14:paraId="6509A62F" w14:textId="77777777" w:rsidR="00756854" w:rsidRDefault="00756854">
                  <w:pPr>
                    <w:pStyle w:val="BodyText"/>
                  </w:pPr>
                </w:p>
              </w:txbxContent>
            </v:textbox>
            <w10:wrap anchorx="page"/>
          </v:shape>
        </w:pict>
      </w:r>
      <w:r>
        <w:rPr>
          <w:w w:val="105"/>
          <w:sz w:val="17"/>
        </w:rPr>
        <w:t>(a)</w:t>
      </w:r>
      <w:r>
        <w:rPr>
          <w:spacing w:val="40"/>
          <w:w w:val="105"/>
          <w:sz w:val="17"/>
        </w:rPr>
        <w:t xml:space="preserve"> </w:t>
      </w:r>
      <w:r>
        <w:rPr>
          <w:w w:val="105"/>
          <w:sz w:val="17"/>
        </w:rPr>
        <w:t>the</w:t>
      </w:r>
      <w:r>
        <w:rPr>
          <w:spacing w:val="38"/>
          <w:w w:val="105"/>
          <w:sz w:val="17"/>
        </w:rPr>
        <w:t xml:space="preserve"> </w:t>
      </w:r>
      <w:r>
        <w:rPr>
          <w:w w:val="105"/>
          <w:sz w:val="17"/>
        </w:rPr>
        <w:t>total</w:t>
      </w:r>
      <w:r>
        <w:rPr>
          <w:spacing w:val="38"/>
          <w:w w:val="105"/>
          <w:sz w:val="17"/>
        </w:rPr>
        <w:t xml:space="preserve"> </w:t>
      </w:r>
      <w:r>
        <w:rPr>
          <w:w w:val="105"/>
          <w:sz w:val="17"/>
        </w:rPr>
        <w:t>of</w:t>
      </w:r>
      <w:r>
        <w:rPr>
          <w:spacing w:val="39"/>
          <w:w w:val="105"/>
          <w:sz w:val="17"/>
        </w:rPr>
        <w:t xml:space="preserve"> </w:t>
      </w:r>
      <w:r>
        <w:rPr>
          <w:w w:val="105"/>
          <w:sz w:val="17"/>
        </w:rPr>
        <w:t>future</w:t>
      </w:r>
      <w:r>
        <w:rPr>
          <w:spacing w:val="38"/>
          <w:w w:val="105"/>
          <w:sz w:val="17"/>
        </w:rPr>
        <w:t xml:space="preserve"> </w:t>
      </w:r>
      <w:r>
        <w:rPr>
          <w:w w:val="105"/>
          <w:sz w:val="17"/>
        </w:rPr>
        <w:t>minimum</w:t>
      </w:r>
      <w:r>
        <w:rPr>
          <w:spacing w:val="40"/>
          <w:w w:val="105"/>
          <w:sz w:val="17"/>
        </w:rPr>
        <w:t xml:space="preserve"> </w:t>
      </w:r>
      <w:r>
        <w:rPr>
          <w:w w:val="105"/>
          <w:sz w:val="17"/>
        </w:rPr>
        <w:t>lease</w:t>
      </w:r>
      <w:r>
        <w:rPr>
          <w:spacing w:val="38"/>
          <w:w w:val="105"/>
          <w:sz w:val="17"/>
        </w:rPr>
        <w:t xml:space="preserve"> </w:t>
      </w:r>
      <w:r>
        <w:rPr>
          <w:w w:val="105"/>
          <w:sz w:val="17"/>
        </w:rPr>
        <w:t>payments</w:t>
      </w:r>
      <w:r>
        <w:rPr>
          <w:spacing w:val="40"/>
          <w:w w:val="105"/>
          <w:sz w:val="17"/>
        </w:rPr>
        <w:t xml:space="preserve"> </w:t>
      </w:r>
      <w:r>
        <w:rPr>
          <w:w w:val="105"/>
          <w:sz w:val="17"/>
        </w:rPr>
        <w:t>under</w:t>
      </w:r>
      <w:r>
        <w:rPr>
          <w:spacing w:val="36"/>
          <w:w w:val="105"/>
          <w:sz w:val="17"/>
        </w:rPr>
        <w:t xml:space="preserve"> </w:t>
      </w:r>
      <w:r>
        <w:rPr>
          <w:w w:val="105"/>
          <w:sz w:val="17"/>
        </w:rPr>
        <w:t>non-cancellable</w:t>
      </w:r>
      <w:r>
        <w:rPr>
          <w:spacing w:val="39"/>
          <w:w w:val="105"/>
          <w:sz w:val="17"/>
        </w:rPr>
        <w:t xml:space="preserve"> </w:t>
      </w:r>
      <w:r>
        <w:rPr>
          <w:w w:val="105"/>
          <w:sz w:val="17"/>
        </w:rPr>
        <w:t>operating</w:t>
      </w:r>
      <w:r>
        <w:rPr>
          <w:spacing w:val="32"/>
          <w:w w:val="105"/>
          <w:sz w:val="17"/>
        </w:rPr>
        <w:t xml:space="preserve"> </w:t>
      </w:r>
      <w:r>
        <w:rPr>
          <w:w w:val="105"/>
          <w:sz w:val="17"/>
        </w:rPr>
        <w:t>leases</w:t>
      </w:r>
      <w:r>
        <w:rPr>
          <w:spacing w:val="40"/>
          <w:w w:val="105"/>
          <w:sz w:val="17"/>
        </w:rPr>
        <w:t xml:space="preserve"> </w:t>
      </w:r>
      <w:r>
        <w:rPr>
          <w:w w:val="105"/>
          <w:sz w:val="17"/>
        </w:rPr>
        <w:t>for</w:t>
      </w:r>
      <w:r>
        <w:rPr>
          <w:spacing w:val="28"/>
          <w:w w:val="105"/>
          <w:sz w:val="17"/>
        </w:rPr>
        <w:t xml:space="preserve"> </w:t>
      </w:r>
      <w:r>
        <w:rPr>
          <w:w w:val="105"/>
          <w:sz w:val="17"/>
        </w:rPr>
        <w:t>each</w:t>
      </w:r>
      <w:r>
        <w:rPr>
          <w:spacing w:val="38"/>
          <w:w w:val="105"/>
          <w:sz w:val="17"/>
        </w:rPr>
        <w:t xml:space="preserve"> </w:t>
      </w:r>
      <w:r>
        <w:rPr>
          <w:w w:val="105"/>
          <w:sz w:val="17"/>
        </w:rPr>
        <w:t>of</w:t>
      </w:r>
      <w:r>
        <w:rPr>
          <w:spacing w:val="32"/>
          <w:w w:val="105"/>
          <w:sz w:val="17"/>
        </w:rPr>
        <w:t xml:space="preserve"> </w:t>
      </w:r>
      <w:r>
        <w:rPr>
          <w:w w:val="105"/>
          <w:sz w:val="17"/>
        </w:rPr>
        <w:t>the following periods:</w:t>
      </w:r>
    </w:p>
    <w:p w14:paraId="7B1A65E3" w14:textId="77777777" w:rsidR="00756854" w:rsidRDefault="00756854">
      <w:pPr>
        <w:pStyle w:val="BodyText"/>
        <w:rPr>
          <w:sz w:val="20"/>
        </w:rPr>
      </w:pPr>
    </w:p>
    <w:p w14:paraId="3EC3B777" w14:textId="77777777" w:rsidR="00756854" w:rsidRDefault="00756854">
      <w:pPr>
        <w:pStyle w:val="BodyText"/>
        <w:rPr>
          <w:sz w:val="20"/>
        </w:rPr>
      </w:pPr>
    </w:p>
    <w:p w14:paraId="75622FC3" w14:textId="77777777" w:rsidR="00756854" w:rsidRDefault="00756854">
      <w:pPr>
        <w:pStyle w:val="BodyText"/>
        <w:rPr>
          <w:sz w:val="20"/>
        </w:rPr>
      </w:pPr>
    </w:p>
    <w:p w14:paraId="52CF3C62" w14:textId="77777777" w:rsidR="00756854" w:rsidRDefault="00756854">
      <w:pPr>
        <w:pStyle w:val="BodyText"/>
        <w:rPr>
          <w:sz w:val="20"/>
        </w:rPr>
      </w:pPr>
    </w:p>
    <w:p w14:paraId="734C4ED8" w14:textId="77777777" w:rsidR="00756854" w:rsidRDefault="00756854">
      <w:pPr>
        <w:pStyle w:val="BodyText"/>
        <w:rPr>
          <w:sz w:val="20"/>
        </w:rPr>
      </w:pPr>
    </w:p>
    <w:p w14:paraId="5179AD1A" w14:textId="77777777" w:rsidR="00756854" w:rsidRDefault="00756854">
      <w:pPr>
        <w:pStyle w:val="BodyText"/>
        <w:rPr>
          <w:sz w:val="20"/>
        </w:rPr>
      </w:pPr>
    </w:p>
    <w:p w14:paraId="43F2A95E" w14:textId="77777777" w:rsidR="00756854" w:rsidRDefault="00756854">
      <w:pPr>
        <w:pStyle w:val="BodyText"/>
        <w:rPr>
          <w:sz w:val="20"/>
        </w:rPr>
      </w:pPr>
    </w:p>
    <w:p w14:paraId="4F585CB4" w14:textId="77777777" w:rsidR="00756854" w:rsidRDefault="00756854">
      <w:pPr>
        <w:pStyle w:val="BodyText"/>
        <w:spacing w:before="7"/>
        <w:rPr>
          <w:sz w:val="26"/>
        </w:rPr>
      </w:pPr>
    </w:p>
    <w:p w14:paraId="0BE95244" w14:textId="77777777" w:rsidR="00756854" w:rsidRDefault="00E71861">
      <w:pPr>
        <w:pStyle w:val="ListParagraph"/>
        <w:numPr>
          <w:ilvl w:val="0"/>
          <w:numId w:val="3"/>
        </w:numPr>
        <w:tabs>
          <w:tab w:val="left" w:pos="1237"/>
        </w:tabs>
        <w:jc w:val="left"/>
        <w:rPr>
          <w:b/>
          <w:sz w:val="17"/>
        </w:rPr>
      </w:pPr>
      <w:r>
        <w:rPr>
          <w:b/>
          <w:w w:val="105"/>
          <w:sz w:val="17"/>
        </w:rPr>
        <w:t>Contingent</w:t>
      </w:r>
      <w:r>
        <w:rPr>
          <w:b/>
          <w:spacing w:val="-10"/>
          <w:w w:val="105"/>
          <w:sz w:val="17"/>
        </w:rPr>
        <w:t xml:space="preserve"> </w:t>
      </w:r>
      <w:r>
        <w:rPr>
          <w:b/>
          <w:spacing w:val="-2"/>
          <w:w w:val="105"/>
          <w:sz w:val="17"/>
        </w:rPr>
        <w:t>liabilities</w:t>
      </w:r>
    </w:p>
    <w:p w14:paraId="1105AB43" w14:textId="77777777" w:rsidR="00756854" w:rsidRDefault="00E71861">
      <w:pPr>
        <w:spacing w:before="76"/>
        <w:ind w:left="1236"/>
        <w:rPr>
          <w:sz w:val="17"/>
        </w:rPr>
      </w:pPr>
      <w:r>
        <w:rPr>
          <w:w w:val="105"/>
          <w:sz w:val="17"/>
        </w:rPr>
        <w:t>There</w:t>
      </w:r>
      <w:r>
        <w:rPr>
          <w:spacing w:val="-7"/>
          <w:w w:val="105"/>
          <w:sz w:val="17"/>
        </w:rPr>
        <w:t xml:space="preserve"> </w:t>
      </w:r>
      <w:r>
        <w:rPr>
          <w:w w:val="105"/>
          <w:sz w:val="17"/>
        </w:rPr>
        <w:t>are</w:t>
      </w:r>
      <w:r>
        <w:rPr>
          <w:spacing w:val="-7"/>
          <w:w w:val="105"/>
          <w:sz w:val="17"/>
        </w:rPr>
        <w:t xml:space="preserve"> </w:t>
      </w:r>
      <w:r>
        <w:rPr>
          <w:w w:val="105"/>
          <w:sz w:val="17"/>
        </w:rPr>
        <w:t>no</w:t>
      </w:r>
      <w:r>
        <w:rPr>
          <w:spacing w:val="-4"/>
          <w:w w:val="105"/>
          <w:sz w:val="17"/>
        </w:rPr>
        <w:t xml:space="preserve"> </w:t>
      </w:r>
      <w:r>
        <w:rPr>
          <w:w w:val="105"/>
          <w:sz w:val="17"/>
        </w:rPr>
        <w:t>contingent</w:t>
      </w:r>
      <w:r>
        <w:rPr>
          <w:spacing w:val="-3"/>
          <w:w w:val="105"/>
          <w:sz w:val="17"/>
        </w:rPr>
        <w:t xml:space="preserve"> </w:t>
      </w:r>
      <w:r>
        <w:rPr>
          <w:w w:val="105"/>
          <w:sz w:val="17"/>
        </w:rPr>
        <w:t>liabilities</w:t>
      </w:r>
      <w:r>
        <w:rPr>
          <w:spacing w:val="-4"/>
          <w:w w:val="105"/>
          <w:sz w:val="17"/>
        </w:rPr>
        <w:t xml:space="preserve"> </w:t>
      </w:r>
      <w:r>
        <w:rPr>
          <w:w w:val="105"/>
          <w:sz w:val="17"/>
        </w:rPr>
        <w:t>as</w:t>
      </w:r>
      <w:r>
        <w:rPr>
          <w:spacing w:val="-4"/>
          <w:w w:val="105"/>
          <w:sz w:val="17"/>
        </w:rPr>
        <w:t xml:space="preserve"> </w:t>
      </w:r>
      <w:r>
        <w:rPr>
          <w:w w:val="105"/>
          <w:sz w:val="17"/>
        </w:rPr>
        <w:t>31</w:t>
      </w:r>
      <w:r>
        <w:rPr>
          <w:spacing w:val="-2"/>
          <w:w w:val="105"/>
          <w:sz w:val="17"/>
        </w:rPr>
        <w:t xml:space="preserve"> </w:t>
      </w:r>
      <w:r>
        <w:rPr>
          <w:w w:val="105"/>
          <w:sz w:val="17"/>
        </w:rPr>
        <w:t>July</w:t>
      </w:r>
      <w:r>
        <w:rPr>
          <w:spacing w:val="-5"/>
          <w:w w:val="105"/>
          <w:sz w:val="17"/>
        </w:rPr>
        <w:t xml:space="preserve"> </w:t>
      </w:r>
      <w:r>
        <w:rPr>
          <w:w w:val="105"/>
          <w:sz w:val="17"/>
        </w:rPr>
        <w:t>2020</w:t>
      </w:r>
      <w:r>
        <w:rPr>
          <w:spacing w:val="-3"/>
          <w:w w:val="105"/>
          <w:sz w:val="17"/>
        </w:rPr>
        <w:t xml:space="preserve"> </w:t>
      </w:r>
      <w:r>
        <w:rPr>
          <w:w w:val="105"/>
          <w:sz w:val="17"/>
        </w:rPr>
        <w:t>(31</w:t>
      </w:r>
      <w:r>
        <w:rPr>
          <w:spacing w:val="-3"/>
          <w:w w:val="105"/>
          <w:sz w:val="17"/>
        </w:rPr>
        <w:t xml:space="preserve"> </w:t>
      </w:r>
      <w:r>
        <w:rPr>
          <w:w w:val="105"/>
          <w:sz w:val="17"/>
        </w:rPr>
        <w:t>July</w:t>
      </w:r>
      <w:r>
        <w:rPr>
          <w:spacing w:val="-4"/>
          <w:w w:val="105"/>
          <w:sz w:val="17"/>
        </w:rPr>
        <w:t xml:space="preserve"> </w:t>
      </w:r>
      <w:r>
        <w:rPr>
          <w:w w:val="105"/>
          <w:sz w:val="17"/>
        </w:rPr>
        <w:t>2019:</w:t>
      </w:r>
      <w:r>
        <w:rPr>
          <w:spacing w:val="-5"/>
          <w:w w:val="105"/>
          <w:sz w:val="17"/>
        </w:rPr>
        <w:t xml:space="preserve"> </w:t>
      </w:r>
      <w:r>
        <w:rPr>
          <w:spacing w:val="-4"/>
          <w:w w:val="105"/>
          <w:sz w:val="17"/>
        </w:rPr>
        <w:t>nil).</w:t>
      </w:r>
    </w:p>
    <w:p w14:paraId="2187D16E" w14:textId="77777777" w:rsidR="00756854" w:rsidRDefault="00756854">
      <w:pPr>
        <w:pStyle w:val="BodyText"/>
        <w:spacing w:before="9"/>
        <w:rPr>
          <w:sz w:val="21"/>
        </w:rPr>
      </w:pPr>
    </w:p>
    <w:p w14:paraId="727A2341" w14:textId="77777777" w:rsidR="00756854" w:rsidRDefault="00E71861">
      <w:pPr>
        <w:pStyle w:val="ListParagraph"/>
        <w:numPr>
          <w:ilvl w:val="0"/>
          <w:numId w:val="3"/>
        </w:numPr>
        <w:tabs>
          <w:tab w:val="left" w:pos="1237"/>
        </w:tabs>
        <w:jc w:val="left"/>
        <w:rPr>
          <w:b/>
          <w:sz w:val="17"/>
        </w:rPr>
      </w:pPr>
      <w:r>
        <w:rPr>
          <w:b/>
          <w:w w:val="105"/>
          <w:sz w:val="17"/>
        </w:rPr>
        <w:t>Related</w:t>
      </w:r>
      <w:r>
        <w:rPr>
          <w:b/>
          <w:spacing w:val="-3"/>
          <w:w w:val="105"/>
          <w:sz w:val="17"/>
        </w:rPr>
        <w:t xml:space="preserve"> </w:t>
      </w:r>
      <w:r>
        <w:rPr>
          <w:b/>
          <w:w w:val="105"/>
          <w:sz w:val="17"/>
        </w:rPr>
        <w:t>Party</w:t>
      </w:r>
      <w:r>
        <w:rPr>
          <w:b/>
          <w:spacing w:val="-3"/>
          <w:w w:val="105"/>
          <w:sz w:val="17"/>
        </w:rPr>
        <w:t xml:space="preserve"> </w:t>
      </w:r>
      <w:r>
        <w:rPr>
          <w:b/>
          <w:spacing w:val="-2"/>
          <w:w w:val="105"/>
          <w:sz w:val="17"/>
        </w:rPr>
        <w:t>Transactions</w:t>
      </w:r>
    </w:p>
    <w:p w14:paraId="52A75A97" w14:textId="77777777" w:rsidR="00756854" w:rsidRDefault="00E71861">
      <w:pPr>
        <w:spacing w:before="69" w:line="278" w:lineRule="auto"/>
        <w:ind w:left="1236" w:right="913"/>
        <w:rPr>
          <w:sz w:val="17"/>
        </w:rPr>
      </w:pPr>
      <w:r>
        <w:pict w14:anchorId="33E6C4F8">
          <v:shape id="docshape146" o:spid="_x0000_s2054" type="#_x0000_t202" style="position:absolute;left:0;text-align:left;margin-left:61pt;margin-top:44.3pt;width:363.95pt;height:55.15pt;z-index:15754752;mso-position-horizont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0"/>
                    <w:gridCol w:w="2128"/>
                    <w:gridCol w:w="1574"/>
                  </w:tblGrid>
                  <w:tr w:rsidR="00756854" w14:paraId="0008D1C2" w14:textId="77777777">
                    <w:trPr>
                      <w:trHeight w:val="854"/>
                    </w:trPr>
                    <w:tc>
                      <w:tcPr>
                        <w:tcW w:w="3450" w:type="dxa"/>
                      </w:tcPr>
                      <w:p w14:paraId="37B5BAE4" w14:textId="77777777" w:rsidR="00756854" w:rsidRDefault="00756854">
                        <w:pPr>
                          <w:pStyle w:val="TableParagraph"/>
                          <w:spacing w:before="1"/>
                          <w:rPr>
                            <w:sz w:val="28"/>
                          </w:rPr>
                        </w:pPr>
                      </w:p>
                      <w:p w14:paraId="51CF8881" w14:textId="77777777" w:rsidR="00756854" w:rsidRDefault="00E71861">
                        <w:pPr>
                          <w:pStyle w:val="TableParagraph"/>
                          <w:spacing w:before="1"/>
                          <w:ind w:left="31"/>
                          <w:rPr>
                            <w:b/>
                            <w:sz w:val="17"/>
                          </w:rPr>
                        </w:pPr>
                        <w:r>
                          <w:rPr>
                            <w:b/>
                            <w:spacing w:val="-2"/>
                            <w:w w:val="105"/>
                            <w:sz w:val="17"/>
                          </w:rPr>
                          <w:t>Transaction</w:t>
                        </w:r>
                      </w:p>
                    </w:tc>
                    <w:tc>
                      <w:tcPr>
                        <w:tcW w:w="2128" w:type="dxa"/>
                      </w:tcPr>
                      <w:p w14:paraId="21B4A83D" w14:textId="77777777" w:rsidR="00756854" w:rsidRDefault="00E71861">
                        <w:pPr>
                          <w:pStyle w:val="TableParagraph"/>
                          <w:spacing w:before="98"/>
                          <w:ind w:left="548"/>
                          <w:rPr>
                            <w:b/>
                            <w:sz w:val="17"/>
                          </w:rPr>
                        </w:pPr>
                        <w:r>
                          <w:rPr>
                            <w:b/>
                            <w:spacing w:val="-2"/>
                            <w:w w:val="105"/>
                            <w:sz w:val="17"/>
                          </w:rPr>
                          <w:t>Expenditure</w:t>
                        </w:r>
                      </w:p>
                      <w:p w14:paraId="2AA6EACD" w14:textId="77777777" w:rsidR="00756854" w:rsidRDefault="00E71861">
                        <w:pPr>
                          <w:pStyle w:val="TableParagraph"/>
                          <w:tabs>
                            <w:tab w:val="left" w:pos="1679"/>
                          </w:tabs>
                          <w:spacing w:before="127"/>
                          <w:ind w:left="475"/>
                          <w:rPr>
                            <w:b/>
                            <w:sz w:val="17"/>
                          </w:rPr>
                        </w:pPr>
                        <w:r>
                          <w:rPr>
                            <w:b/>
                            <w:spacing w:val="-4"/>
                            <w:w w:val="105"/>
                            <w:sz w:val="17"/>
                          </w:rPr>
                          <w:t>2020</w:t>
                        </w:r>
                        <w:r>
                          <w:rPr>
                            <w:b/>
                            <w:sz w:val="17"/>
                          </w:rPr>
                          <w:tab/>
                        </w:r>
                        <w:r>
                          <w:rPr>
                            <w:b/>
                            <w:spacing w:val="-4"/>
                            <w:w w:val="105"/>
                            <w:sz w:val="17"/>
                          </w:rPr>
                          <w:t>2019</w:t>
                        </w:r>
                      </w:p>
                      <w:p w14:paraId="608A8E9E" w14:textId="77777777" w:rsidR="00756854" w:rsidRDefault="00E71861">
                        <w:pPr>
                          <w:pStyle w:val="TableParagraph"/>
                          <w:tabs>
                            <w:tab w:val="left" w:pos="1686"/>
                          </w:tabs>
                          <w:spacing w:before="32" w:line="183" w:lineRule="exact"/>
                          <w:ind w:left="482"/>
                          <w:rPr>
                            <w:b/>
                            <w:sz w:val="17"/>
                          </w:rPr>
                        </w:pPr>
                        <w:r>
                          <w:rPr>
                            <w:b/>
                            <w:spacing w:val="-4"/>
                            <w:w w:val="105"/>
                            <w:sz w:val="17"/>
                          </w:rPr>
                          <w:t>£000</w:t>
                        </w:r>
                        <w:r>
                          <w:rPr>
                            <w:b/>
                            <w:sz w:val="17"/>
                          </w:rPr>
                          <w:tab/>
                        </w:r>
                        <w:r>
                          <w:rPr>
                            <w:b/>
                            <w:spacing w:val="-4"/>
                            <w:w w:val="105"/>
                            <w:sz w:val="17"/>
                          </w:rPr>
                          <w:t>£000</w:t>
                        </w:r>
                      </w:p>
                    </w:tc>
                    <w:tc>
                      <w:tcPr>
                        <w:tcW w:w="1574" w:type="dxa"/>
                      </w:tcPr>
                      <w:p w14:paraId="3E8E1C90" w14:textId="77777777" w:rsidR="00756854" w:rsidRDefault="00E71861">
                        <w:pPr>
                          <w:pStyle w:val="TableParagraph"/>
                          <w:spacing w:line="185" w:lineRule="exact"/>
                          <w:ind w:left="393"/>
                          <w:rPr>
                            <w:b/>
                            <w:sz w:val="17"/>
                          </w:rPr>
                        </w:pPr>
                        <w:r>
                          <w:rPr>
                            <w:b/>
                            <w:w w:val="105"/>
                            <w:sz w:val="17"/>
                          </w:rPr>
                          <w:t>Nature</w:t>
                        </w:r>
                        <w:r>
                          <w:rPr>
                            <w:b/>
                            <w:spacing w:val="-8"/>
                            <w:w w:val="105"/>
                            <w:sz w:val="17"/>
                          </w:rPr>
                          <w:t xml:space="preserve"> </w:t>
                        </w:r>
                        <w:r>
                          <w:rPr>
                            <w:b/>
                            <w:spacing w:val="-7"/>
                            <w:w w:val="105"/>
                            <w:sz w:val="17"/>
                          </w:rPr>
                          <w:t>of</w:t>
                        </w:r>
                      </w:p>
                      <w:p w14:paraId="6CEA9FFE" w14:textId="77777777" w:rsidR="00756854" w:rsidRDefault="00E71861">
                        <w:pPr>
                          <w:pStyle w:val="TableParagraph"/>
                          <w:spacing w:before="31"/>
                          <w:ind w:left="297"/>
                          <w:rPr>
                            <w:b/>
                            <w:sz w:val="17"/>
                          </w:rPr>
                        </w:pPr>
                        <w:r>
                          <w:rPr>
                            <w:b/>
                            <w:spacing w:val="-2"/>
                            <w:w w:val="105"/>
                            <w:sz w:val="17"/>
                          </w:rPr>
                          <w:t>Transaction</w:t>
                        </w:r>
                      </w:p>
                    </w:tc>
                  </w:tr>
                  <w:tr w:rsidR="00756854" w14:paraId="3A7C9A04" w14:textId="77777777">
                    <w:trPr>
                      <w:trHeight w:val="219"/>
                    </w:trPr>
                    <w:tc>
                      <w:tcPr>
                        <w:tcW w:w="3450" w:type="dxa"/>
                      </w:tcPr>
                      <w:p w14:paraId="6D63A3F7" w14:textId="77777777" w:rsidR="00756854" w:rsidRDefault="00E71861">
                        <w:pPr>
                          <w:pStyle w:val="TableParagraph"/>
                          <w:spacing w:before="16" w:line="183" w:lineRule="exact"/>
                          <w:ind w:left="127"/>
                          <w:rPr>
                            <w:sz w:val="17"/>
                          </w:rPr>
                        </w:pPr>
                        <w:r>
                          <w:rPr>
                            <w:w w:val="105"/>
                            <w:sz w:val="17"/>
                          </w:rPr>
                          <w:t>Central</w:t>
                        </w:r>
                        <w:r>
                          <w:rPr>
                            <w:spacing w:val="-9"/>
                            <w:w w:val="105"/>
                            <w:sz w:val="17"/>
                          </w:rPr>
                          <w:t xml:space="preserve"> </w:t>
                        </w:r>
                        <w:r>
                          <w:rPr>
                            <w:w w:val="105"/>
                            <w:sz w:val="17"/>
                          </w:rPr>
                          <w:t>Students</w:t>
                        </w:r>
                        <w:r>
                          <w:rPr>
                            <w:spacing w:val="-7"/>
                            <w:w w:val="105"/>
                            <w:sz w:val="17"/>
                          </w:rPr>
                          <w:t xml:space="preserve"> </w:t>
                        </w:r>
                        <w:r>
                          <w:rPr>
                            <w:spacing w:val="-2"/>
                            <w:w w:val="105"/>
                            <w:sz w:val="17"/>
                          </w:rPr>
                          <w:t>Union</w:t>
                        </w:r>
                      </w:p>
                    </w:tc>
                    <w:tc>
                      <w:tcPr>
                        <w:tcW w:w="2128" w:type="dxa"/>
                      </w:tcPr>
                      <w:p w14:paraId="2296262E" w14:textId="77777777" w:rsidR="00756854" w:rsidRDefault="00E71861">
                        <w:pPr>
                          <w:pStyle w:val="TableParagraph"/>
                          <w:tabs>
                            <w:tab w:val="left" w:pos="1768"/>
                          </w:tabs>
                          <w:spacing w:before="16" w:line="183" w:lineRule="exact"/>
                          <w:ind w:left="563"/>
                          <w:rPr>
                            <w:sz w:val="17"/>
                          </w:rPr>
                        </w:pPr>
                        <w:r>
                          <w:rPr>
                            <w:spacing w:val="-4"/>
                            <w:w w:val="105"/>
                            <w:sz w:val="17"/>
                          </w:rPr>
                          <w:t>(15)</w:t>
                        </w:r>
                        <w:r>
                          <w:rPr>
                            <w:sz w:val="17"/>
                          </w:rPr>
                          <w:tab/>
                        </w:r>
                        <w:r>
                          <w:rPr>
                            <w:spacing w:val="-4"/>
                            <w:w w:val="105"/>
                            <w:sz w:val="17"/>
                          </w:rPr>
                          <w:t>(15)</w:t>
                        </w:r>
                      </w:p>
                    </w:tc>
                    <w:tc>
                      <w:tcPr>
                        <w:tcW w:w="1574" w:type="dxa"/>
                        <w:tcBorders>
                          <w:right w:val="nil"/>
                        </w:tcBorders>
                      </w:tcPr>
                      <w:p w14:paraId="7543861A" w14:textId="77777777" w:rsidR="00756854" w:rsidRDefault="00E71861">
                        <w:pPr>
                          <w:pStyle w:val="TableParagraph"/>
                          <w:spacing w:before="16" w:line="183" w:lineRule="exact"/>
                          <w:ind w:left="31"/>
                          <w:rPr>
                            <w:sz w:val="17"/>
                          </w:rPr>
                        </w:pPr>
                        <w:r>
                          <w:rPr>
                            <w:w w:val="105"/>
                            <w:sz w:val="17"/>
                          </w:rPr>
                          <w:t>Student</w:t>
                        </w:r>
                        <w:r>
                          <w:rPr>
                            <w:spacing w:val="-4"/>
                            <w:w w:val="105"/>
                            <w:sz w:val="17"/>
                          </w:rPr>
                          <w:t xml:space="preserve"> </w:t>
                        </w:r>
                        <w:r>
                          <w:rPr>
                            <w:w w:val="105"/>
                            <w:sz w:val="17"/>
                          </w:rPr>
                          <w:t>Union</w:t>
                        </w:r>
                        <w:r>
                          <w:rPr>
                            <w:spacing w:val="-7"/>
                            <w:w w:val="105"/>
                            <w:sz w:val="17"/>
                          </w:rPr>
                          <w:t xml:space="preserve"> </w:t>
                        </w:r>
                        <w:r>
                          <w:rPr>
                            <w:spacing w:val="-4"/>
                            <w:w w:val="105"/>
                            <w:sz w:val="17"/>
                          </w:rPr>
                          <w:t>gran</w:t>
                        </w:r>
                      </w:p>
                    </w:tc>
                  </w:tr>
                </w:tbl>
                <w:p w14:paraId="592D6DFC" w14:textId="77777777" w:rsidR="00756854" w:rsidRDefault="00756854">
                  <w:pPr>
                    <w:pStyle w:val="BodyText"/>
                  </w:pPr>
                </w:p>
              </w:txbxContent>
            </v:textbox>
            <w10:wrap anchorx="page"/>
          </v:shape>
        </w:pict>
      </w:r>
      <w:r>
        <w:rPr>
          <w:w w:val="105"/>
          <w:sz w:val="17"/>
        </w:rPr>
        <w:t>Central</w:t>
      </w:r>
      <w:r>
        <w:rPr>
          <w:spacing w:val="-2"/>
          <w:w w:val="105"/>
          <w:sz w:val="17"/>
        </w:rPr>
        <w:t xml:space="preserve"> </w:t>
      </w:r>
      <w:r>
        <w:rPr>
          <w:w w:val="105"/>
          <w:sz w:val="17"/>
        </w:rPr>
        <w:t>has transactions with</w:t>
      </w:r>
      <w:r>
        <w:rPr>
          <w:spacing w:val="-3"/>
          <w:w w:val="105"/>
          <w:sz w:val="17"/>
        </w:rPr>
        <w:t xml:space="preserve"> </w:t>
      </w:r>
      <w:proofErr w:type="gramStart"/>
      <w:r>
        <w:rPr>
          <w:w w:val="105"/>
          <w:sz w:val="17"/>
        </w:rPr>
        <w:t>a number</w:t>
      </w:r>
      <w:r>
        <w:rPr>
          <w:spacing w:val="-4"/>
          <w:w w:val="105"/>
          <w:sz w:val="17"/>
        </w:rPr>
        <w:t xml:space="preserve"> </w:t>
      </w:r>
      <w:r>
        <w:rPr>
          <w:w w:val="105"/>
          <w:sz w:val="17"/>
        </w:rPr>
        <w:t>of</w:t>
      </w:r>
      <w:proofErr w:type="gramEnd"/>
      <w:r>
        <w:rPr>
          <w:spacing w:val="-1"/>
          <w:w w:val="105"/>
          <w:sz w:val="17"/>
        </w:rPr>
        <w:t xml:space="preserve"> </w:t>
      </w:r>
      <w:proofErr w:type="spellStart"/>
      <w:r>
        <w:rPr>
          <w:w w:val="105"/>
          <w:sz w:val="17"/>
        </w:rPr>
        <w:t>organisations</w:t>
      </w:r>
      <w:proofErr w:type="spellEnd"/>
      <w:r>
        <w:rPr>
          <w:w w:val="105"/>
          <w:sz w:val="17"/>
        </w:rPr>
        <w:t xml:space="preserve"> which</w:t>
      </w:r>
      <w:r>
        <w:rPr>
          <w:spacing w:val="-3"/>
          <w:w w:val="105"/>
          <w:sz w:val="17"/>
        </w:rPr>
        <w:t xml:space="preserve"> </w:t>
      </w:r>
      <w:r>
        <w:rPr>
          <w:w w:val="105"/>
          <w:sz w:val="17"/>
        </w:rPr>
        <w:t>fall</w:t>
      </w:r>
      <w:r>
        <w:rPr>
          <w:spacing w:val="-2"/>
          <w:w w:val="105"/>
          <w:sz w:val="17"/>
        </w:rPr>
        <w:t xml:space="preserve"> </w:t>
      </w:r>
      <w:r>
        <w:rPr>
          <w:w w:val="105"/>
          <w:sz w:val="17"/>
        </w:rPr>
        <w:t>within</w:t>
      </w:r>
      <w:r>
        <w:rPr>
          <w:spacing w:val="-3"/>
          <w:w w:val="105"/>
          <w:sz w:val="17"/>
        </w:rPr>
        <w:t xml:space="preserve"> </w:t>
      </w:r>
      <w:r>
        <w:rPr>
          <w:w w:val="105"/>
          <w:sz w:val="17"/>
        </w:rPr>
        <w:t>the</w:t>
      </w:r>
      <w:r>
        <w:rPr>
          <w:spacing w:val="-3"/>
          <w:w w:val="105"/>
          <w:sz w:val="17"/>
        </w:rPr>
        <w:t xml:space="preserve"> </w:t>
      </w:r>
      <w:r>
        <w:rPr>
          <w:w w:val="105"/>
          <w:sz w:val="17"/>
        </w:rPr>
        <w:t>definition</w:t>
      </w:r>
      <w:r>
        <w:rPr>
          <w:spacing w:val="-3"/>
          <w:w w:val="105"/>
          <w:sz w:val="17"/>
        </w:rPr>
        <w:t xml:space="preserve"> </w:t>
      </w:r>
      <w:r>
        <w:rPr>
          <w:w w:val="105"/>
          <w:sz w:val="17"/>
        </w:rPr>
        <w:t>of</w:t>
      </w:r>
      <w:r>
        <w:rPr>
          <w:spacing w:val="-1"/>
          <w:w w:val="105"/>
          <w:sz w:val="17"/>
        </w:rPr>
        <w:t xml:space="preserve"> </w:t>
      </w:r>
      <w:r>
        <w:rPr>
          <w:w w:val="105"/>
          <w:sz w:val="17"/>
        </w:rPr>
        <w:t>Related</w:t>
      </w:r>
      <w:r>
        <w:rPr>
          <w:spacing w:val="-5"/>
          <w:w w:val="105"/>
          <w:sz w:val="17"/>
        </w:rPr>
        <w:t xml:space="preserve"> </w:t>
      </w:r>
      <w:r>
        <w:rPr>
          <w:w w:val="105"/>
          <w:sz w:val="17"/>
        </w:rPr>
        <w:t>Parties.</w:t>
      </w:r>
      <w:r>
        <w:rPr>
          <w:spacing w:val="-1"/>
          <w:w w:val="105"/>
          <w:sz w:val="17"/>
        </w:rPr>
        <w:t xml:space="preserve"> </w:t>
      </w:r>
      <w:r>
        <w:rPr>
          <w:w w:val="105"/>
          <w:sz w:val="17"/>
        </w:rPr>
        <w:t>Details of transactions,</w:t>
      </w:r>
      <w:r>
        <w:rPr>
          <w:spacing w:val="-4"/>
          <w:w w:val="105"/>
          <w:sz w:val="17"/>
        </w:rPr>
        <w:t xml:space="preserve"> </w:t>
      </w:r>
      <w:r>
        <w:rPr>
          <w:w w:val="105"/>
          <w:sz w:val="17"/>
        </w:rPr>
        <w:t>where</w:t>
      </w:r>
      <w:r>
        <w:rPr>
          <w:spacing w:val="-6"/>
          <w:w w:val="105"/>
          <w:sz w:val="17"/>
        </w:rPr>
        <w:t xml:space="preserve"> </w:t>
      </w:r>
      <w:r>
        <w:rPr>
          <w:w w:val="105"/>
          <w:sz w:val="17"/>
        </w:rPr>
        <w:t>material</w:t>
      </w:r>
      <w:r>
        <w:rPr>
          <w:spacing w:val="-5"/>
          <w:w w:val="105"/>
          <w:sz w:val="17"/>
        </w:rPr>
        <w:t xml:space="preserve"> </w:t>
      </w:r>
      <w:r>
        <w:rPr>
          <w:w w:val="105"/>
          <w:sz w:val="17"/>
        </w:rPr>
        <w:t>(</w:t>
      </w:r>
      <w:proofErr w:type="gramStart"/>
      <w:r>
        <w:rPr>
          <w:w w:val="105"/>
          <w:sz w:val="17"/>
        </w:rPr>
        <w:t>in</w:t>
      </w:r>
      <w:r>
        <w:rPr>
          <w:spacing w:val="-6"/>
          <w:w w:val="105"/>
          <w:sz w:val="17"/>
        </w:rPr>
        <w:t xml:space="preserve"> </w:t>
      </w:r>
      <w:r>
        <w:rPr>
          <w:w w:val="105"/>
          <w:sz w:val="17"/>
        </w:rPr>
        <w:t>excess</w:t>
      </w:r>
      <w:r>
        <w:rPr>
          <w:spacing w:val="-3"/>
          <w:w w:val="105"/>
          <w:sz w:val="17"/>
        </w:rPr>
        <w:t xml:space="preserve"> </w:t>
      </w:r>
      <w:r>
        <w:rPr>
          <w:w w:val="105"/>
          <w:sz w:val="17"/>
        </w:rPr>
        <w:t>of</w:t>
      </w:r>
      <w:proofErr w:type="gramEnd"/>
      <w:r>
        <w:rPr>
          <w:spacing w:val="-4"/>
          <w:w w:val="105"/>
          <w:sz w:val="17"/>
        </w:rPr>
        <w:t xml:space="preserve"> </w:t>
      </w:r>
      <w:r>
        <w:rPr>
          <w:w w:val="105"/>
          <w:sz w:val="17"/>
        </w:rPr>
        <w:t>£5k)</w:t>
      </w:r>
      <w:r>
        <w:rPr>
          <w:spacing w:val="-4"/>
          <w:w w:val="105"/>
          <w:sz w:val="17"/>
        </w:rPr>
        <w:t xml:space="preserve"> </w:t>
      </w:r>
      <w:r>
        <w:rPr>
          <w:w w:val="105"/>
          <w:sz w:val="17"/>
        </w:rPr>
        <w:t>are</w:t>
      </w:r>
      <w:r>
        <w:rPr>
          <w:spacing w:val="-6"/>
          <w:w w:val="105"/>
          <w:sz w:val="17"/>
        </w:rPr>
        <w:t xml:space="preserve"> </w:t>
      </w:r>
      <w:r>
        <w:rPr>
          <w:w w:val="105"/>
          <w:sz w:val="17"/>
        </w:rPr>
        <w:t>shown</w:t>
      </w:r>
      <w:r>
        <w:rPr>
          <w:spacing w:val="-6"/>
          <w:w w:val="105"/>
          <w:sz w:val="17"/>
        </w:rPr>
        <w:t xml:space="preserve"> </w:t>
      </w:r>
      <w:r>
        <w:rPr>
          <w:w w:val="105"/>
          <w:sz w:val="17"/>
        </w:rPr>
        <w:t>below.</w:t>
      </w:r>
      <w:r>
        <w:rPr>
          <w:spacing w:val="-4"/>
          <w:w w:val="105"/>
          <w:sz w:val="17"/>
        </w:rPr>
        <w:t xml:space="preserve"> </w:t>
      </w:r>
      <w:r>
        <w:rPr>
          <w:w w:val="105"/>
          <w:sz w:val="17"/>
        </w:rPr>
        <w:t>In</w:t>
      </w:r>
      <w:r>
        <w:rPr>
          <w:spacing w:val="-6"/>
          <w:w w:val="105"/>
          <w:sz w:val="17"/>
        </w:rPr>
        <w:t xml:space="preserve"> </w:t>
      </w:r>
      <w:r>
        <w:rPr>
          <w:w w:val="105"/>
          <w:sz w:val="17"/>
        </w:rPr>
        <w:t>accordance</w:t>
      </w:r>
      <w:r>
        <w:rPr>
          <w:spacing w:val="-6"/>
          <w:w w:val="105"/>
          <w:sz w:val="17"/>
        </w:rPr>
        <w:t xml:space="preserve"> </w:t>
      </w:r>
      <w:r>
        <w:rPr>
          <w:w w:val="105"/>
          <w:sz w:val="17"/>
        </w:rPr>
        <w:t>with</w:t>
      </w:r>
      <w:r>
        <w:rPr>
          <w:spacing w:val="-6"/>
          <w:w w:val="105"/>
          <w:sz w:val="17"/>
        </w:rPr>
        <w:t xml:space="preserve"> </w:t>
      </w:r>
      <w:r>
        <w:rPr>
          <w:w w:val="105"/>
          <w:sz w:val="17"/>
        </w:rPr>
        <w:t>FRS</w:t>
      </w:r>
      <w:r>
        <w:rPr>
          <w:spacing w:val="-2"/>
          <w:w w:val="105"/>
          <w:sz w:val="17"/>
        </w:rPr>
        <w:t xml:space="preserve"> </w:t>
      </w:r>
      <w:r>
        <w:rPr>
          <w:w w:val="105"/>
          <w:sz w:val="17"/>
        </w:rPr>
        <w:t>102</w:t>
      </w:r>
      <w:r>
        <w:rPr>
          <w:spacing w:val="-2"/>
          <w:w w:val="105"/>
          <w:sz w:val="17"/>
        </w:rPr>
        <w:t xml:space="preserve"> </w:t>
      </w:r>
      <w:r>
        <w:rPr>
          <w:w w:val="105"/>
          <w:sz w:val="17"/>
        </w:rPr>
        <w:t>section</w:t>
      </w:r>
      <w:r>
        <w:rPr>
          <w:spacing w:val="-6"/>
          <w:w w:val="105"/>
          <w:sz w:val="17"/>
        </w:rPr>
        <w:t xml:space="preserve"> </w:t>
      </w:r>
      <w:r>
        <w:rPr>
          <w:w w:val="105"/>
          <w:sz w:val="17"/>
        </w:rPr>
        <w:t>33</w:t>
      </w:r>
      <w:r>
        <w:rPr>
          <w:spacing w:val="-2"/>
          <w:w w:val="105"/>
          <w:sz w:val="17"/>
        </w:rPr>
        <w:t xml:space="preserve"> </w:t>
      </w:r>
      <w:r>
        <w:rPr>
          <w:w w:val="105"/>
          <w:sz w:val="17"/>
        </w:rPr>
        <w:t>no</w:t>
      </w:r>
      <w:r>
        <w:rPr>
          <w:spacing w:val="-4"/>
          <w:w w:val="105"/>
          <w:sz w:val="17"/>
        </w:rPr>
        <w:t xml:space="preserve"> </w:t>
      </w:r>
      <w:r>
        <w:rPr>
          <w:w w:val="105"/>
          <w:sz w:val="17"/>
        </w:rPr>
        <w:t>disclosure has been made of intra-group transactions and balances eliminated on consolidation.</w:t>
      </w:r>
    </w:p>
    <w:p w14:paraId="794B34EF" w14:textId="77777777" w:rsidR="00756854" w:rsidRDefault="00756854">
      <w:pPr>
        <w:pStyle w:val="BodyText"/>
        <w:rPr>
          <w:sz w:val="20"/>
        </w:rPr>
      </w:pPr>
    </w:p>
    <w:p w14:paraId="553AAC1C" w14:textId="77777777" w:rsidR="00756854" w:rsidRDefault="00756854">
      <w:pPr>
        <w:pStyle w:val="BodyText"/>
        <w:rPr>
          <w:sz w:val="20"/>
        </w:rPr>
      </w:pPr>
    </w:p>
    <w:p w14:paraId="46E98E9B" w14:textId="77777777" w:rsidR="00756854" w:rsidRDefault="00756854">
      <w:pPr>
        <w:pStyle w:val="BodyText"/>
        <w:rPr>
          <w:sz w:val="20"/>
        </w:rPr>
      </w:pPr>
    </w:p>
    <w:p w14:paraId="0910A162" w14:textId="77777777" w:rsidR="00756854" w:rsidRDefault="00756854">
      <w:pPr>
        <w:pStyle w:val="BodyText"/>
        <w:spacing w:before="10"/>
        <w:rPr>
          <w:sz w:val="27"/>
        </w:rPr>
      </w:pPr>
    </w:p>
    <w:p w14:paraId="5E0BF49B" w14:textId="77777777" w:rsidR="00756854" w:rsidRDefault="00E71861">
      <w:pPr>
        <w:ind w:right="3334"/>
        <w:jc w:val="right"/>
        <w:rPr>
          <w:sz w:val="17"/>
        </w:rPr>
      </w:pPr>
      <w:r>
        <w:rPr>
          <w:w w:val="104"/>
          <w:sz w:val="17"/>
        </w:rPr>
        <w:t>t</w:t>
      </w:r>
    </w:p>
    <w:p w14:paraId="0BB3CD81" w14:textId="77777777" w:rsidR="00756854" w:rsidRDefault="00756854">
      <w:pPr>
        <w:pStyle w:val="BodyText"/>
        <w:spacing w:before="10"/>
        <w:rPr>
          <w:sz w:val="19"/>
        </w:rPr>
      </w:pPr>
    </w:p>
    <w:p w14:paraId="0BDF969F" w14:textId="77777777" w:rsidR="00756854" w:rsidRDefault="00E71861">
      <w:pPr>
        <w:pStyle w:val="ListParagraph"/>
        <w:numPr>
          <w:ilvl w:val="0"/>
          <w:numId w:val="3"/>
        </w:numPr>
        <w:tabs>
          <w:tab w:val="left" w:pos="1237"/>
        </w:tabs>
        <w:spacing w:before="1"/>
        <w:jc w:val="left"/>
        <w:rPr>
          <w:b/>
          <w:sz w:val="17"/>
        </w:rPr>
      </w:pPr>
      <w:r>
        <w:rPr>
          <w:b/>
          <w:w w:val="105"/>
          <w:sz w:val="17"/>
        </w:rPr>
        <w:t>Events</w:t>
      </w:r>
      <w:r>
        <w:rPr>
          <w:b/>
          <w:spacing w:val="-7"/>
          <w:w w:val="105"/>
          <w:sz w:val="17"/>
        </w:rPr>
        <w:t xml:space="preserve"> </w:t>
      </w:r>
      <w:r>
        <w:rPr>
          <w:b/>
          <w:w w:val="105"/>
          <w:sz w:val="17"/>
        </w:rPr>
        <w:t>after</w:t>
      </w:r>
      <w:r>
        <w:rPr>
          <w:b/>
          <w:spacing w:val="-7"/>
          <w:w w:val="105"/>
          <w:sz w:val="17"/>
        </w:rPr>
        <w:t xml:space="preserve"> </w:t>
      </w:r>
      <w:r>
        <w:rPr>
          <w:b/>
          <w:w w:val="105"/>
          <w:sz w:val="17"/>
        </w:rPr>
        <w:t>the</w:t>
      </w:r>
      <w:r>
        <w:rPr>
          <w:b/>
          <w:spacing w:val="-3"/>
          <w:w w:val="105"/>
          <w:sz w:val="17"/>
        </w:rPr>
        <w:t xml:space="preserve"> </w:t>
      </w:r>
      <w:r>
        <w:rPr>
          <w:b/>
          <w:w w:val="105"/>
          <w:sz w:val="17"/>
        </w:rPr>
        <w:t>reporting</w:t>
      </w:r>
      <w:r>
        <w:rPr>
          <w:b/>
          <w:spacing w:val="-5"/>
          <w:w w:val="105"/>
          <w:sz w:val="17"/>
        </w:rPr>
        <w:t xml:space="preserve"> </w:t>
      </w:r>
      <w:r>
        <w:rPr>
          <w:b/>
          <w:spacing w:val="-2"/>
          <w:w w:val="105"/>
          <w:sz w:val="17"/>
        </w:rPr>
        <w:t>period</w:t>
      </w:r>
    </w:p>
    <w:p w14:paraId="1BA2138D" w14:textId="77777777" w:rsidR="00756854" w:rsidRDefault="00E71861">
      <w:pPr>
        <w:spacing w:before="24" w:line="278" w:lineRule="auto"/>
        <w:ind w:left="1236" w:right="1144"/>
        <w:rPr>
          <w:sz w:val="17"/>
        </w:rPr>
      </w:pPr>
      <w:r>
        <w:rPr>
          <w:w w:val="105"/>
          <w:sz w:val="17"/>
        </w:rPr>
        <w:t>Professor</w:t>
      </w:r>
      <w:r>
        <w:rPr>
          <w:spacing w:val="-9"/>
          <w:w w:val="105"/>
          <w:sz w:val="17"/>
        </w:rPr>
        <w:t xml:space="preserve"> </w:t>
      </w:r>
      <w:r>
        <w:rPr>
          <w:w w:val="105"/>
          <w:sz w:val="17"/>
        </w:rPr>
        <w:t>Gavin</w:t>
      </w:r>
      <w:r>
        <w:rPr>
          <w:spacing w:val="-9"/>
          <w:w w:val="105"/>
          <w:sz w:val="17"/>
        </w:rPr>
        <w:t xml:space="preserve"> </w:t>
      </w:r>
      <w:r>
        <w:rPr>
          <w:w w:val="105"/>
          <w:sz w:val="17"/>
        </w:rPr>
        <w:t>Henderson</w:t>
      </w:r>
      <w:r>
        <w:rPr>
          <w:spacing w:val="-9"/>
          <w:w w:val="105"/>
          <w:sz w:val="17"/>
        </w:rPr>
        <w:t xml:space="preserve"> </w:t>
      </w:r>
      <w:r>
        <w:rPr>
          <w:w w:val="105"/>
          <w:sz w:val="17"/>
        </w:rPr>
        <w:t>CBE</w:t>
      </w:r>
      <w:r>
        <w:rPr>
          <w:spacing w:val="-7"/>
          <w:w w:val="105"/>
          <w:sz w:val="17"/>
        </w:rPr>
        <w:t xml:space="preserve"> </w:t>
      </w:r>
      <w:r>
        <w:rPr>
          <w:w w:val="105"/>
          <w:sz w:val="17"/>
        </w:rPr>
        <w:t>stepped</w:t>
      </w:r>
      <w:r>
        <w:rPr>
          <w:spacing w:val="-10"/>
          <w:w w:val="105"/>
          <w:sz w:val="17"/>
        </w:rPr>
        <w:t xml:space="preserve"> </w:t>
      </w:r>
      <w:r>
        <w:rPr>
          <w:w w:val="105"/>
          <w:sz w:val="17"/>
        </w:rPr>
        <w:t>down</w:t>
      </w:r>
      <w:r>
        <w:rPr>
          <w:spacing w:val="-9"/>
          <w:w w:val="105"/>
          <w:sz w:val="17"/>
        </w:rPr>
        <w:t xml:space="preserve"> </w:t>
      </w:r>
      <w:r>
        <w:rPr>
          <w:w w:val="105"/>
          <w:sz w:val="17"/>
        </w:rPr>
        <w:t>as</w:t>
      </w:r>
      <w:r>
        <w:rPr>
          <w:spacing w:val="-6"/>
          <w:w w:val="105"/>
          <w:sz w:val="17"/>
        </w:rPr>
        <w:t xml:space="preserve"> </w:t>
      </w:r>
      <w:r>
        <w:rPr>
          <w:w w:val="105"/>
          <w:sz w:val="17"/>
        </w:rPr>
        <w:t>operational</w:t>
      </w:r>
      <w:r>
        <w:rPr>
          <w:spacing w:val="-8"/>
          <w:w w:val="105"/>
          <w:sz w:val="17"/>
        </w:rPr>
        <w:t xml:space="preserve"> </w:t>
      </w:r>
      <w:r>
        <w:rPr>
          <w:w w:val="105"/>
          <w:sz w:val="17"/>
        </w:rPr>
        <w:t>Principal</w:t>
      </w:r>
      <w:r>
        <w:rPr>
          <w:spacing w:val="-8"/>
          <w:w w:val="105"/>
          <w:sz w:val="17"/>
        </w:rPr>
        <w:t xml:space="preserve"> </w:t>
      </w:r>
      <w:r>
        <w:rPr>
          <w:w w:val="105"/>
          <w:sz w:val="17"/>
        </w:rPr>
        <w:t>and</w:t>
      </w:r>
      <w:r>
        <w:rPr>
          <w:spacing w:val="-10"/>
          <w:w w:val="105"/>
          <w:sz w:val="17"/>
        </w:rPr>
        <w:t xml:space="preserve"> </w:t>
      </w:r>
      <w:r>
        <w:rPr>
          <w:w w:val="105"/>
          <w:sz w:val="17"/>
        </w:rPr>
        <w:t>Accountable</w:t>
      </w:r>
      <w:r>
        <w:rPr>
          <w:spacing w:val="-9"/>
          <w:w w:val="105"/>
          <w:sz w:val="17"/>
        </w:rPr>
        <w:t xml:space="preserve"> </w:t>
      </w:r>
      <w:r>
        <w:rPr>
          <w:w w:val="105"/>
          <w:sz w:val="17"/>
        </w:rPr>
        <w:t>Officer</w:t>
      </w:r>
      <w:r>
        <w:rPr>
          <w:spacing w:val="-9"/>
          <w:w w:val="105"/>
          <w:sz w:val="17"/>
        </w:rPr>
        <w:t xml:space="preserve"> </w:t>
      </w:r>
      <w:r>
        <w:rPr>
          <w:w w:val="105"/>
          <w:sz w:val="17"/>
        </w:rPr>
        <w:t>on</w:t>
      </w:r>
      <w:r>
        <w:rPr>
          <w:spacing w:val="-9"/>
          <w:w w:val="105"/>
          <w:sz w:val="17"/>
        </w:rPr>
        <w:t xml:space="preserve"> </w:t>
      </w:r>
      <w:r>
        <w:rPr>
          <w:w w:val="105"/>
          <w:sz w:val="17"/>
        </w:rPr>
        <w:t>8</w:t>
      </w:r>
      <w:r>
        <w:rPr>
          <w:spacing w:val="-5"/>
          <w:w w:val="105"/>
          <w:sz w:val="17"/>
        </w:rPr>
        <w:t xml:space="preserve"> </w:t>
      </w:r>
      <w:r>
        <w:rPr>
          <w:w w:val="105"/>
          <w:sz w:val="17"/>
        </w:rPr>
        <w:t>June</w:t>
      </w:r>
      <w:r>
        <w:rPr>
          <w:spacing w:val="-9"/>
          <w:w w:val="105"/>
          <w:sz w:val="17"/>
        </w:rPr>
        <w:t xml:space="preserve"> </w:t>
      </w:r>
      <w:r>
        <w:rPr>
          <w:w w:val="105"/>
          <w:sz w:val="17"/>
        </w:rPr>
        <w:t>2020</w:t>
      </w:r>
      <w:r>
        <w:rPr>
          <w:spacing w:val="-5"/>
          <w:w w:val="105"/>
          <w:sz w:val="17"/>
        </w:rPr>
        <w:t xml:space="preserve"> </w:t>
      </w:r>
      <w:r>
        <w:rPr>
          <w:w w:val="105"/>
          <w:sz w:val="17"/>
        </w:rPr>
        <w:t>and retired on 31 August 2020. A post-termination payment of £30k approved by the Board was paid to Professor Henderson in September 2020.</w:t>
      </w:r>
    </w:p>
    <w:p w14:paraId="33D4CE22" w14:textId="77777777" w:rsidR="00756854" w:rsidRDefault="00E71861">
      <w:pPr>
        <w:spacing w:line="183" w:lineRule="exact"/>
        <w:ind w:left="1236"/>
        <w:rPr>
          <w:sz w:val="17"/>
        </w:rPr>
      </w:pPr>
      <w:proofErr w:type="spellStart"/>
      <w:r>
        <w:rPr>
          <w:w w:val="105"/>
          <w:sz w:val="17"/>
        </w:rPr>
        <w:t>Ms</w:t>
      </w:r>
      <w:proofErr w:type="spellEnd"/>
      <w:r>
        <w:rPr>
          <w:spacing w:val="-6"/>
          <w:w w:val="105"/>
          <w:sz w:val="17"/>
        </w:rPr>
        <w:t xml:space="preserve"> </w:t>
      </w:r>
      <w:r>
        <w:rPr>
          <w:w w:val="105"/>
          <w:sz w:val="17"/>
        </w:rPr>
        <w:t>Debbie</w:t>
      </w:r>
      <w:r>
        <w:rPr>
          <w:spacing w:val="-9"/>
          <w:w w:val="105"/>
          <w:sz w:val="17"/>
        </w:rPr>
        <w:t xml:space="preserve"> </w:t>
      </w:r>
      <w:r>
        <w:rPr>
          <w:w w:val="105"/>
          <w:sz w:val="17"/>
        </w:rPr>
        <w:t>Scully</w:t>
      </w:r>
      <w:r>
        <w:rPr>
          <w:spacing w:val="-6"/>
          <w:w w:val="105"/>
          <w:sz w:val="17"/>
        </w:rPr>
        <w:t xml:space="preserve"> </w:t>
      </w:r>
      <w:r>
        <w:rPr>
          <w:w w:val="105"/>
          <w:sz w:val="17"/>
        </w:rPr>
        <w:t>served</w:t>
      </w:r>
      <w:r>
        <w:rPr>
          <w:spacing w:val="-10"/>
          <w:w w:val="105"/>
          <w:sz w:val="17"/>
        </w:rPr>
        <w:t xml:space="preserve"> </w:t>
      </w:r>
      <w:r>
        <w:rPr>
          <w:w w:val="105"/>
          <w:sz w:val="17"/>
        </w:rPr>
        <w:t>as</w:t>
      </w:r>
      <w:r>
        <w:rPr>
          <w:spacing w:val="-6"/>
          <w:w w:val="105"/>
          <w:sz w:val="17"/>
        </w:rPr>
        <w:t xml:space="preserve"> </w:t>
      </w:r>
      <w:r>
        <w:rPr>
          <w:w w:val="105"/>
          <w:sz w:val="17"/>
        </w:rPr>
        <w:t>Accountable</w:t>
      </w:r>
      <w:r>
        <w:rPr>
          <w:spacing w:val="-8"/>
          <w:w w:val="105"/>
          <w:sz w:val="17"/>
        </w:rPr>
        <w:t xml:space="preserve"> </w:t>
      </w:r>
      <w:r>
        <w:rPr>
          <w:w w:val="105"/>
          <w:sz w:val="17"/>
        </w:rPr>
        <w:t>Officer</w:t>
      </w:r>
      <w:r>
        <w:rPr>
          <w:spacing w:val="-10"/>
          <w:w w:val="105"/>
          <w:sz w:val="17"/>
        </w:rPr>
        <w:t xml:space="preserve"> </w:t>
      </w:r>
      <w:r>
        <w:rPr>
          <w:w w:val="105"/>
          <w:sz w:val="17"/>
        </w:rPr>
        <w:t>and</w:t>
      </w:r>
      <w:r>
        <w:rPr>
          <w:spacing w:val="-10"/>
          <w:w w:val="105"/>
          <w:sz w:val="17"/>
        </w:rPr>
        <w:t xml:space="preserve"> </w:t>
      </w:r>
      <w:r>
        <w:rPr>
          <w:w w:val="105"/>
          <w:sz w:val="17"/>
        </w:rPr>
        <w:t>Interim</w:t>
      </w:r>
      <w:r>
        <w:rPr>
          <w:spacing w:val="-7"/>
          <w:w w:val="105"/>
          <w:sz w:val="17"/>
        </w:rPr>
        <w:t xml:space="preserve"> </w:t>
      </w:r>
      <w:r>
        <w:rPr>
          <w:w w:val="105"/>
          <w:sz w:val="17"/>
        </w:rPr>
        <w:t>Co-Principal</w:t>
      </w:r>
      <w:r>
        <w:rPr>
          <w:spacing w:val="-8"/>
          <w:w w:val="105"/>
          <w:sz w:val="17"/>
        </w:rPr>
        <w:t xml:space="preserve"> </w:t>
      </w:r>
      <w:r>
        <w:rPr>
          <w:w w:val="105"/>
          <w:sz w:val="17"/>
        </w:rPr>
        <w:t>for</w:t>
      </w:r>
      <w:r>
        <w:rPr>
          <w:spacing w:val="-9"/>
          <w:w w:val="105"/>
          <w:sz w:val="17"/>
        </w:rPr>
        <w:t xml:space="preserve"> </w:t>
      </w:r>
      <w:r>
        <w:rPr>
          <w:w w:val="105"/>
          <w:sz w:val="17"/>
        </w:rPr>
        <w:t>the</w:t>
      </w:r>
      <w:r>
        <w:rPr>
          <w:spacing w:val="-9"/>
          <w:w w:val="105"/>
          <w:sz w:val="17"/>
        </w:rPr>
        <w:t xml:space="preserve"> </w:t>
      </w:r>
      <w:r>
        <w:rPr>
          <w:w w:val="105"/>
          <w:sz w:val="17"/>
        </w:rPr>
        <w:t>period</w:t>
      </w:r>
      <w:r>
        <w:rPr>
          <w:spacing w:val="-10"/>
          <w:w w:val="105"/>
          <w:sz w:val="17"/>
        </w:rPr>
        <w:t xml:space="preserve"> </w:t>
      </w:r>
      <w:r>
        <w:rPr>
          <w:w w:val="105"/>
          <w:sz w:val="17"/>
        </w:rPr>
        <w:t>8</w:t>
      </w:r>
      <w:r>
        <w:rPr>
          <w:spacing w:val="-5"/>
          <w:w w:val="105"/>
          <w:sz w:val="17"/>
        </w:rPr>
        <w:t xml:space="preserve"> </w:t>
      </w:r>
      <w:r>
        <w:rPr>
          <w:w w:val="105"/>
          <w:sz w:val="17"/>
        </w:rPr>
        <w:t>June</w:t>
      </w:r>
      <w:r>
        <w:rPr>
          <w:spacing w:val="-8"/>
          <w:w w:val="105"/>
          <w:sz w:val="17"/>
        </w:rPr>
        <w:t xml:space="preserve"> </w:t>
      </w:r>
      <w:r>
        <w:rPr>
          <w:w w:val="105"/>
          <w:sz w:val="17"/>
        </w:rPr>
        <w:t>2020</w:t>
      </w:r>
      <w:r>
        <w:rPr>
          <w:spacing w:val="-5"/>
          <w:w w:val="105"/>
          <w:sz w:val="17"/>
        </w:rPr>
        <w:t xml:space="preserve"> </w:t>
      </w:r>
      <w:r>
        <w:rPr>
          <w:w w:val="105"/>
          <w:sz w:val="17"/>
        </w:rPr>
        <w:t>to</w:t>
      </w:r>
      <w:r>
        <w:rPr>
          <w:spacing w:val="-6"/>
          <w:w w:val="105"/>
          <w:sz w:val="17"/>
        </w:rPr>
        <w:t xml:space="preserve"> </w:t>
      </w:r>
      <w:r>
        <w:rPr>
          <w:w w:val="105"/>
          <w:sz w:val="17"/>
        </w:rPr>
        <w:t>13</w:t>
      </w:r>
      <w:r>
        <w:rPr>
          <w:spacing w:val="-5"/>
          <w:w w:val="105"/>
          <w:sz w:val="17"/>
        </w:rPr>
        <w:t xml:space="preserve"> </w:t>
      </w:r>
      <w:r>
        <w:rPr>
          <w:spacing w:val="-2"/>
          <w:w w:val="105"/>
          <w:sz w:val="17"/>
        </w:rPr>
        <w:t>September</w:t>
      </w:r>
    </w:p>
    <w:p w14:paraId="05F4B3E4" w14:textId="77777777" w:rsidR="00756854" w:rsidRDefault="00E71861">
      <w:pPr>
        <w:spacing w:before="31"/>
        <w:ind w:left="1236"/>
        <w:rPr>
          <w:sz w:val="17"/>
        </w:rPr>
      </w:pPr>
      <w:r>
        <w:rPr>
          <w:w w:val="105"/>
          <w:sz w:val="17"/>
        </w:rPr>
        <w:t>2020.</w:t>
      </w:r>
      <w:r>
        <w:rPr>
          <w:spacing w:val="-6"/>
          <w:w w:val="105"/>
          <w:sz w:val="17"/>
        </w:rPr>
        <w:t xml:space="preserve"> </w:t>
      </w:r>
      <w:proofErr w:type="spellStart"/>
      <w:r>
        <w:rPr>
          <w:w w:val="105"/>
          <w:sz w:val="17"/>
        </w:rPr>
        <w:t>Ms</w:t>
      </w:r>
      <w:proofErr w:type="spellEnd"/>
      <w:r>
        <w:rPr>
          <w:spacing w:val="-4"/>
          <w:w w:val="105"/>
          <w:sz w:val="17"/>
        </w:rPr>
        <w:t xml:space="preserve"> </w:t>
      </w:r>
      <w:r>
        <w:rPr>
          <w:w w:val="105"/>
          <w:sz w:val="17"/>
        </w:rPr>
        <w:t>Scully</w:t>
      </w:r>
      <w:r>
        <w:rPr>
          <w:spacing w:val="-6"/>
          <w:w w:val="105"/>
          <w:sz w:val="17"/>
        </w:rPr>
        <w:t xml:space="preserve"> </w:t>
      </w:r>
      <w:r>
        <w:rPr>
          <w:w w:val="105"/>
          <w:sz w:val="17"/>
        </w:rPr>
        <w:t>received</w:t>
      </w:r>
      <w:r>
        <w:rPr>
          <w:spacing w:val="-9"/>
          <w:w w:val="105"/>
          <w:sz w:val="17"/>
        </w:rPr>
        <w:t xml:space="preserve"> </w:t>
      </w:r>
      <w:r>
        <w:rPr>
          <w:w w:val="105"/>
          <w:sz w:val="17"/>
        </w:rPr>
        <w:t>an</w:t>
      </w:r>
      <w:r>
        <w:rPr>
          <w:spacing w:val="-7"/>
          <w:w w:val="105"/>
          <w:sz w:val="17"/>
        </w:rPr>
        <w:t xml:space="preserve"> </w:t>
      </w:r>
      <w:r>
        <w:rPr>
          <w:w w:val="105"/>
          <w:sz w:val="17"/>
        </w:rPr>
        <w:t>Acting</w:t>
      </w:r>
      <w:r>
        <w:rPr>
          <w:spacing w:val="-7"/>
          <w:w w:val="105"/>
          <w:sz w:val="17"/>
        </w:rPr>
        <w:t xml:space="preserve"> </w:t>
      </w:r>
      <w:r>
        <w:rPr>
          <w:w w:val="105"/>
          <w:sz w:val="17"/>
        </w:rPr>
        <w:t>Allowance</w:t>
      </w:r>
      <w:r>
        <w:rPr>
          <w:spacing w:val="-7"/>
          <w:w w:val="105"/>
          <w:sz w:val="17"/>
        </w:rPr>
        <w:t xml:space="preserve"> </w:t>
      </w:r>
      <w:r>
        <w:rPr>
          <w:w w:val="105"/>
          <w:sz w:val="17"/>
        </w:rPr>
        <w:t>of</w:t>
      </w:r>
      <w:r>
        <w:rPr>
          <w:spacing w:val="-6"/>
          <w:w w:val="105"/>
          <w:sz w:val="17"/>
        </w:rPr>
        <w:t xml:space="preserve"> </w:t>
      </w:r>
      <w:r>
        <w:rPr>
          <w:w w:val="105"/>
          <w:sz w:val="17"/>
        </w:rPr>
        <w:t>£4k</w:t>
      </w:r>
      <w:r>
        <w:rPr>
          <w:spacing w:val="-7"/>
          <w:w w:val="105"/>
          <w:sz w:val="17"/>
        </w:rPr>
        <w:t xml:space="preserve"> </w:t>
      </w:r>
      <w:r>
        <w:rPr>
          <w:w w:val="105"/>
          <w:sz w:val="17"/>
        </w:rPr>
        <w:t>in</w:t>
      </w:r>
      <w:r>
        <w:rPr>
          <w:spacing w:val="-7"/>
          <w:w w:val="105"/>
          <w:sz w:val="17"/>
        </w:rPr>
        <w:t xml:space="preserve"> </w:t>
      </w:r>
      <w:r>
        <w:rPr>
          <w:w w:val="105"/>
          <w:sz w:val="17"/>
        </w:rPr>
        <w:t>December</w:t>
      </w:r>
      <w:r>
        <w:rPr>
          <w:spacing w:val="-8"/>
          <w:w w:val="105"/>
          <w:sz w:val="17"/>
        </w:rPr>
        <w:t xml:space="preserve"> </w:t>
      </w:r>
      <w:r>
        <w:rPr>
          <w:spacing w:val="-2"/>
          <w:w w:val="105"/>
          <w:sz w:val="17"/>
        </w:rPr>
        <w:t>2020.</w:t>
      </w:r>
    </w:p>
    <w:p w14:paraId="17A5D486" w14:textId="77777777" w:rsidR="00756854" w:rsidRDefault="00E71861">
      <w:pPr>
        <w:spacing w:before="69" w:line="278" w:lineRule="auto"/>
        <w:ind w:left="1236" w:right="1401"/>
        <w:rPr>
          <w:sz w:val="17"/>
        </w:rPr>
      </w:pPr>
      <w:r>
        <w:rPr>
          <w:w w:val="105"/>
          <w:sz w:val="17"/>
        </w:rPr>
        <w:t>Professor</w:t>
      </w:r>
      <w:r>
        <w:rPr>
          <w:spacing w:val="-8"/>
          <w:w w:val="105"/>
          <w:sz w:val="17"/>
        </w:rPr>
        <w:t xml:space="preserve"> </w:t>
      </w:r>
      <w:r>
        <w:rPr>
          <w:w w:val="105"/>
          <w:sz w:val="17"/>
        </w:rPr>
        <w:t>Ross</w:t>
      </w:r>
      <w:r>
        <w:rPr>
          <w:spacing w:val="-5"/>
          <w:w w:val="105"/>
          <w:sz w:val="17"/>
        </w:rPr>
        <w:t xml:space="preserve"> </w:t>
      </w:r>
      <w:r>
        <w:rPr>
          <w:w w:val="105"/>
          <w:sz w:val="17"/>
        </w:rPr>
        <w:t>Brown</w:t>
      </w:r>
      <w:r>
        <w:rPr>
          <w:spacing w:val="-7"/>
          <w:w w:val="105"/>
          <w:sz w:val="17"/>
        </w:rPr>
        <w:t xml:space="preserve"> </w:t>
      </w:r>
      <w:r>
        <w:rPr>
          <w:w w:val="105"/>
          <w:sz w:val="17"/>
        </w:rPr>
        <w:t>served</w:t>
      </w:r>
      <w:r>
        <w:rPr>
          <w:spacing w:val="-9"/>
          <w:w w:val="105"/>
          <w:sz w:val="17"/>
        </w:rPr>
        <w:t xml:space="preserve"> </w:t>
      </w:r>
      <w:r>
        <w:rPr>
          <w:w w:val="105"/>
          <w:sz w:val="17"/>
        </w:rPr>
        <w:t>as</w:t>
      </w:r>
      <w:r>
        <w:rPr>
          <w:spacing w:val="-5"/>
          <w:w w:val="105"/>
          <w:sz w:val="17"/>
        </w:rPr>
        <w:t xml:space="preserve"> </w:t>
      </w:r>
      <w:r>
        <w:rPr>
          <w:w w:val="105"/>
          <w:sz w:val="17"/>
        </w:rPr>
        <w:t>Interim</w:t>
      </w:r>
      <w:r>
        <w:rPr>
          <w:spacing w:val="-6"/>
          <w:w w:val="105"/>
          <w:sz w:val="17"/>
        </w:rPr>
        <w:t xml:space="preserve"> </w:t>
      </w:r>
      <w:r>
        <w:rPr>
          <w:w w:val="105"/>
          <w:sz w:val="17"/>
        </w:rPr>
        <w:t>Co-Principal</w:t>
      </w:r>
      <w:r>
        <w:rPr>
          <w:spacing w:val="-6"/>
          <w:w w:val="105"/>
          <w:sz w:val="17"/>
        </w:rPr>
        <w:t xml:space="preserve"> </w:t>
      </w:r>
      <w:r>
        <w:rPr>
          <w:w w:val="105"/>
          <w:sz w:val="17"/>
        </w:rPr>
        <w:t>for</w:t>
      </w:r>
      <w:r>
        <w:rPr>
          <w:spacing w:val="-8"/>
          <w:w w:val="105"/>
          <w:sz w:val="17"/>
        </w:rPr>
        <w:t xml:space="preserve"> </w:t>
      </w:r>
      <w:r>
        <w:rPr>
          <w:w w:val="105"/>
          <w:sz w:val="17"/>
        </w:rPr>
        <w:t>the</w:t>
      </w:r>
      <w:r>
        <w:rPr>
          <w:spacing w:val="-7"/>
          <w:w w:val="105"/>
          <w:sz w:val="17"/>
        </w:rPr>
        <w:t xml:space="preserve"> </w:t>
      </w:r>
      <w:r>
        <w:rPr>
          <w:w w:val="105"/>
          <w:sz w:val="17"/>
        </w:rPr>
        <w:t>period</w:t>
      </w:r>
      <w:r>
        <w:rPr>
          <w:spacing w:val="-9"/>
          <w:w w:val="105"/>
          <w:sz w:val="17"/>
        </w:rPr>
        <w:t xml:space="preserve"> </w:t>
      </w:r>
      <w:r>
        <w:rPr>
          <w:w w:val="105"/>
          <w:sz w:val="17"/>
        </w:rPr>
        <w:t>8</w:t>
      </w:r>
      <w:r>
        <w:rPr>
          <w:spacing w:val="-4"/>
          <w:w w:val="105"/>
          <w:sz w:val="17"/>
        </w:rPr>
        <w:t xml:space="preserve"> </w:t>
      </w:r>
      <w:r>
        <w:rPr>
          <w:w w:val="105"/>
          <w:sz w:val="17"/>
        </w:rPr>
        <w:t>June</w:t>
      </w:r>
      <w:r>
        <w:rPr>
          <w:spacing w:val="-7"/>
          <w:w w:val="105"/>
          <w:sz w:val="17"/>
        </w:rPr>
        <w:t xml:space="preserve"> </w:t>
      </w:r>
      <w:r>
        <w:rPr>
          <w:w w:val="105"/>
          <w:sz w:val="17"/>
        </w:rPr>
        <w:t>2020</w:t>
      </w:r>
      <w:r>
        <w:rPr>
          <w:spacing w:val="-4"/>
          <w:w w:val="105"/>
          <w:sz w:val="17"/>
        </w:rPr>
        <w:t xml:space="preserve"> </w:t>
      </w:r>
      <w:r>
        <w:rPr>
          <w:w w:val="105"/>
          <w:sz w:val="17"/>
        </w:rPr>
        <w:t>to</w:t>
      </w:r>
      <w:r>
        <w:rPr>
          <w:spacing w:val="-5"/>
          <w:w w:val="105"/>
          <w:sz w:val="17"/>
        </w:rPr>
        <w:t xml:space="preserve"> </w:t>
      </w:r>
      <w:r>
        <w:rPr>
          <w:w w:val="105"/>
          <w:sz w:val="17"/>
        </w:rPr>
        <w:t>13</w:t>
      </w:r>
      <w:r>
        <w:rPr>
          <w:spacing w:val="-4"/>
          <w:w w:val="105"/>
          <w:sz w:val="17"/>
        </w:rPr>
        <w:t xml:space="preserve"> </w:t>
      </w:r>
      <w:r>
        <w:rPr>
          <w:w w:val="105"/>
          <w:sz w:val="17"/>
        </w:rPr>
        <w:t>September</w:t>
      </w:r>
      <w:r>
        <w:rPr>
          <w:spacing w:val="-8"/>
          <w:w w:val="105"/>
          <w:sz w:val="17"/>
        </w:rPr>
        <w:t xml:space="preserve"> </w:t>
      </w:r>
      <w:r>
        <w:rPr>
          <w:w w:val="105"/>
          <w:sz w:val="17"/>
        </w:rPr>
        <w:t>2020.</w:t>
      </w:r>
      <w:r>
        <w:rPr>
          <w:spacing w:val="-5"/>
          <w:w w:val="105"/>
          <w:sz w:val="17"/>
        </w:rPr>
        <w:t xml:space="preserve"> </w:t>
      </w:r>
      <w:r>
        <w:rPr>
          <w:w w:val="105"/>
          <w:sz w:val="17"/>
        </w:rPr>
        <w:t>Professor Brown received an Acting Allowance of £7k in December 2020.</w:t>
      </w:r>
    </w:p>
    <w:p w14:paraId="4FD6CFFA" w14:textId="77777777" w:rsidR="00756854" w:rsidRDefault="00E71861">
      <w:pPr>
        <w:spacing w:before="37" w:line="278" w:lineRule="auto"/>
        <w:ind w:left="1236" w:right="1401"/>
        <w:rPr>
          <w:sz w:val="17"/>
        </w:rPr>
      </w:pPr>
      <w:r>
        <w:rPr>
          <w:w w:val="105"/>
          <w:sz w:val="17"/>
        </w:rPr>
        <w:t>Professor</w:t>
      </w:r>
      <w:r>
        <w:rPr>
          <w:spacing w:val="-10"/>
          <w:w w:val="105"/>
          <w:sz w:val="17"/>
        </w:rPr>
        <w:t xml:space="preserve"> </w:t>
      </w:r>
      <w:r>
        <w:rPr>
          <w:w w:val="105"/>
          <w:sz w:val="17"/>
        </w:rPr>
        <w:t>George</w:t>
      </w:r>
      <w:r>
        <w:rPr>
          <w:spacing w:val="-9"/>
          <w:w w:val="105"/>
          <w:sz w:val="17"/>
        </w:rPr>
        <w:t xml:space="preserve"> </w:t>
      </w:r>
      <w:proofErr w:type="spellStart"/>
      <w:r>
        <w:rPr>
          <w:w w:val="105"/>
          <w:sz w:val="17"/>
        </w:rPr>
        <w:t>Caird</w:t>
      </w:r>
      <w:proofErr w:type="spellEnd"/>
      <w:r>
        <w:rPr>
          <w:spacing w:val="-11"/>
          <w:w w:val="105"/>
          <w:sz w:val="17"/>
        </w:rPr>
        <w:t xml:space="preserve"> </w:t>
      </w:r>
      <w:r>
        <w:rPr>
          <w:w w:val="105"/>
          <w:sz w:val="17"/>
        </w:rPr>
        <w:t>was</w:t>
      </w:r>
      <w:r>
        <w:rPr>
          <w:spacing w:val="-6"/>
          <w:w w:val="105"/>
          <w:sz w:val="17"/>
        </w:rPr>
        <w:t xml:space="preserve"> </w:t>
      </w:r>
      <w:r>
        <w:rPr>
          <w:w w:val="105"/>
          <w:sz w:val="17"/>
        </w:rPr>
        <w:t>appointed</w:t>
      </w:r>
      <w:r>
        <w:rPr>
          <w:spacing w:val="-11"/>
          <w:w w:val="105"/>
          <w:sz w:val="17"/>
        </w:rPr>
        <w:t xml:space="preserve"> </w:t>
      </w:r>
      <w:r>
        <w:rPr>
          <w:w w:val="105"/>
          <w:sz w:val="17"/>
        </w:rPr>
        <w:t>as</w:t>
      </w:r>
      <w:r>
        <w:rPr>
          <w:spacing w:val="-6"/>
          <w:w w:val="105"/>
          <w:sz w:val="17"/>
        </w:rPr>
        <w:t xml:space="preserve"> </w:t>
      </w:r>
      <w:r>
        <w:rPr>
          <w:w w:val="105"/>
          <w:sz w:val="17"/>
        </w:rPr>
        <w:t>Interim</w:t>
      </w:r>
      <w:r>
        <w:rPr>
          <w:spacing w:val="-8"/>
          <w:w w:val="105"/>
          <w:sz w:val="17"/>
        </w:rPr>
        <w:t xml:space="preserve"> </w:t>
      </w:r>
      <w:r>
        <w:rPr>
          <w:w w:val="105"/>
          <w:sz w:val="17"/>
        </w:rPr>
        <w:t>Principal</w:t>
      </w:r>
      <w:r>
        <w:rPr>
          <w:spacing w:val="-8"/>
          <w:w w:val="105"/>
          <w:sz w:val="17"/>
        </w:rPr>
        <w:t xml:space="preserve"> </w:t>
      </w:r>
      <w:r>
        <w:rPr>
          <w:w w:val="105"/>
          <w:sz w:val="17"/>
        </w:rPr>
        <w:t>and</w:t>
      </w:r>
      <w:r>
        <w:rPr>
          <w:spacing w:val="-11"/>
          <w:w w:val="105"/>
          <w:sz w:val="17"/>
        </w:rPr>
        <w:t xml:space="preserve"> </w:t>
      </w:r>
      <w:r>
        <w:rPr>
          <w:w w:val="105"/>
          <w:sz w:val="17"/>
        </w:rPr>
        <w:t>Accountable</w:t>
      </w:r>
      <w:r>
        <w:rPr>
          <w:spacing w:val="-9"/>
          <w:w w:val="105"/>
          <w:sz w:val="17"/>
        </w:rPr>
        <w:t xml:space="preserve"> </w:t>
      </w:r>
      <w:r>
        <w:rPr>
          <w:w w:val="105"/>
          <w:sz w:val="17"/>
        </w:rPr>
        <w:t>Officer</w:t>
      </w:r>
      <w:r>
        <w:rPr>
          <w:spacing w:val="-10"/>
          <w:w w:val="105"/>
          <w:sz w:val="17"/>
        </w:rPr>
        <w:t xml:space="preserve"> </w:t>
      </w:r>
      <w:r>
        <w:rPr>
          <w:w w:val="105"/>
          <w:sz w:val="17"/>
        </w:rPr>
        <w:t>from</w:t>
      </w:r>
      <w:r>
        <w:rPr>
          <w:spacing w:val="-8"/>
          <w:w w:val="105"/>
          <w:sz w:val="17"/>
        </w:rPr>
        <w:t xml:space="preserve"> </w:t>
      </w:r>
      <w:r>
        <w:rPr>
          <w:w w:val="105"/>
          <w:sz w:val="17"/>
        </w:rPr>
        <w:t>14</w:t>
      </w:r>
      <w:r>
        <w:rPr>
          <w:spacing w:val="-5"/>
          <w:w w:val="105"/>
          <w:sz w:val="17"/>
        </w:rPr>
        <w:t xml:space="preserve"> </w:t>
      </w:r>
      <w:r>
        <w:rPr>
          <w:w w:val="105"/>
          <w:sz w:val="17"/>
        </w:rPr>
        <w:t>September</w:t>
      </w:r>
      <w:r>
        <w:rPr>
          <w:spacing w:val="-10"/>
          <w:w w:val="105"/>
          <w:sz w:val="17"/>
        </w:rPr>
        <w:t xml:space="preserve"> </w:t>
      </w:r>
      <w:r>
        <w:rPr>
          <w:w w:val="105"/>
          <w:sz w:val="17"/>
        </w:rPr>
        <w:t xml:space="preserve">2020. Professor </w:t>
      </w:r>
      <w:proofErr w:type="spellStart"/>
      <w:r>
        <w:rPr>
          <w:w w:val="105"/>
          <w:sz w:val="17"/>
        </w:rPr>
        <w:t>Caird</w:t>
      </w:r>
      <w:proofErr w:type="spellEnd"/>
      <w:r>
        <w:rPr>
          <w:w w:val="105"/>
          <w:sz w:val="17"/>
        </w:rPr>
        <w:t xml:space="preserve"> will remain in post until a new permanent Principal is in post.</w:t>
      </w:r>
    </w:p>
    <w:p w14:paraId="7EF5859B" w14:textId="77777777" w:rsidR="00756854" w:rsidRDefault="00756854">
      <w:pPr>
        <w:spacing w:line="278" w:lineRule="auto"/>
        <w:rPr>
          <w:sz w:val="17"/>
        </w:rPr>
        <w:sectPr w:rsidR="00756854">
          <w:type w:val="continuous"/>
          <w:pgSz w:w="11910" w:h="16840"/>
          <w:pgMar w:top="240" w:right="80" w:bottom="0" w:left="80" w:header="739" w:footer="748" w:gutter="0"/>
          <w:cols w:space="720"/>
        </w:sectPr>
      </w:pPr>
    </w:p>
    <w:p w14:paraId="2C1378B5" w14:textId="77777777" w:rsidR="00756854" w:rsidRDefault="00756854">
      <w:pPr>
        <w:pStyle w:val="BodyText"/>
        <w:spacing w:before="10"/>
        <w:rPr>
          <w:sz w:val="19"/>
        </w:rPr>
      </w:pPr>
    </w:p>
    <w:p w14:paraId="020A72BA" w14:textId="77777777" w:rsidR="00756854" w:rsidRDefault="00E71861">
      <w:pPr>
        <w:pStyle w:val="Heading5"/>
        <w:spacing w:before="101"/>
        <w:ind w:left="772" w:right="7245"/>
        <w:jc w:val="left"/>
      </w:pPr>
      <w:r>
        <w:t>Notes</w:t>
      </w:r>
      <w:r>
        <w:rPr>
          <w:spacing w:val="-9"/>
        </w:rPr>
        <w:t xml:space="preserve"> </w:t>
      </w:r>
      <w:r>
        <w:t>to</w:t>
      </w:r>
      <w:r>
        <w:rPr>
          <w:spacing w:val="-10"/>
        </w:rPr>
        <w:t xml:space="preserve"> </w:t>
      </w:r>
      <w:r>
        <w:t>the</w:t>
      </w:r>
      <w:r>
        <w:rPr>
          <w:spacing w:val="-8"/>
        </w:rPr>
        <w:t xml:space="preserve"> </w:t>
      </w:r>
      <w:r>
        <w:t>Financial</w:t>
      </w:r>
      <w:r>
        <w:rPr>
          <w:spacing w:val="-10"/>
        </w:rPr>
        <w:t xml:space="preserve"> </w:t>
      </w:r>
      <w:r>
        <w:t>Statements for the year ended 31 July 2020</w:t>
      </w:r>
    </w:p>
    <w:p w14:paraId="65DFFB2C" w14:textId="77777777" w:rsidR="00756854" w:rsidRDefault="00756854">
      <w:pPr>
        <w:pStyle w:val="BodyText"/>
        <w:spacing w:before="11"/>
        <w:rPr>
          <w:b/>
          <w:sz w:val="28"/>
        </w:rPr>
      </w:pPr>
    </w:p>
    <w:p w14:paraId="5CB3AA44" w14:textId="77777777" w:rsidR="00756854" w:rsidRDefault="00E71861">
      <w:pPr>
        <w:pStyle w:val="Heading5"/>
        <w:numPr>
          <w:ilvl w:val="0"/>
          <w:numId w:val="3"/>
        </w:numPr>
        <w:tabs>
          <w:tab w:val="left" w:pos="1366"/>
        </w:tabs>
        <w:ind w:left="1365" w:hanging="393"/>
        <w:jc w:val="left"/>
      </w:pPr>
      <w:r>
        <w:t>Pension</w:t>
      </w:r>
      <w:r>
        <w:rPr>
          <w:spacing w:val="-2"/>
        </w:rPr>
        <w:t xml:space="preserve"> Schemes</w:t>
      </w:r>
    </w:p>
    <w:p w14:paraId="7397D707" w14:textId="77777777" w:rsidR="00756854" w:rsidRDefault="00756854">
      <w:pPr>
        <w:pStyle w:val="BodyText"/>
        <w:rPr>
          <w:b/>
          <w:sz w:val="21"/>
        </w:rPr>
      </w:pPr>
    </w:p>
    <w:p w14:paraId="23213010" w14:textId="77777777" w:rsidR="00756854" w:rsidRDefault="00E71861">
      <w:pPr>
        <w:pStyle w:val="BodyText"/>
        <w:spacing w:line="276" w:lineRule="auto"/>
        <w:ind w:left="1338" w:right="1083"/>
        <w:jc w:val="both"/>
      </w:pPr>
      <w:r>
        <w:t>The</w:t>
      </w:r>
      <w:r>
        <w:rPr>
          <w:spacing w:val="-3"/>
        </w:rPr>
        <w:t xml:space="preserve"> </w:t>
      </w:r>
      <w:r>
        <w:t>two</w:t>
      </w:r>
      <w:r>
        <w:rPr>
          <w:spacing w:val="-3"/>
        </w:rPr>
        <w:t xml:space="preserve"> </w:t>
      </w:r>
      <w:r>
        <w:t>principal</w:t>
      </w:r>
      <w:r>
        <w:rPr>
          <w:spacing w:val="-2"/>
        </w:rPr>
        <w:t xml:space="preserve"> </w:t>
      </w:r>
      <w:r>
        <w:t>pension</w:t>
      </w:r>
      <w:r>
        <w:rPr>
          <w:spacing w:val="-2"/>
        </w:rPr>
        <w:t xml:space="preserve"> </w:t>
      </w:r>
      <w:r>
        <w:t>schemes</w:t>
      </w:r>
      <w:r>
        <w:rPr>
          <w:spacing w:val="-3"/>
        </w:rPr>
        <w:t xml:space="preserve"> </w:t>
      </w:r>
      <w:r>
        <w:t>for</w:t>
      </w:r>
      <w:r>
        <w:rPr>
          <w:spacing w:val="-4"/>
        </w:rPr>
        <w:t xml:space="preserve"> </w:t>
      </w:r>
      <w:r>
        <w:t>Central’s</w:t>
      </w:r>
      <w:r>
        <w:rPr>
          <w:spacing w:val="-4"/>
        </w:rPr>
        <w:t xml:space="preserve"> </w:t>
      </w:r>
      <w:r>
        <w:t>staff</w:t>
      </w:r>
      <w:r>
        <w:rPr>
          <w:spacing w:val="-2"/>
        </w:rPr>
        <w:t xml:space="preserve"> </w:t>
      </w:r>
      <w:r>
        <w:t>are</w:t>
      </w:r>
      <w:r>
        <w:rPr>
          <w:spacing w:val="-2"/>
        </w:rPr>
        <w:t xml:space="preserve"> </w:t>
      </w:r>
      <w:r>
        <w:t>the</w:t>
      </w:r>
      <w:r>
        <w:rPr>
          <w:spacing w:val="-3"/>
        </w:rPr>
        <w:t xml:space="preserve"> </w:t>
      </w:r>
      <w:r>
        <w:t>Teachers’</w:t>
      </w:r>
      <w:r>
        <w:rPr>
          <w:spacing w:val="-6"/>
        </w:rPr>
        <w:t xml:space="preserve"> </w:t>
      </w:r>
      <w:r>
        <w:t>Pension</w:t>
      </w:r>
      <w:r>
        <w:rPr>
          <w:spacing w:val="-2"/>
        </w:rPr>
        <w:t xml:space="preserve"> </w:t>
      </w:r>
      <w:r>
        <w:t>Scheme</w:t>
      </w:r>
      <w:r>
        <w:rPr>
          <w:spacing w:val="-2"/>
        </w:rPr>
        <w:t xml:space="preserve"> </w:t>
      </w:r>
      <w:r>
        <w:t>(TPS) and the London Pensions Fund Authority Pension Fund (LPFA).</w:t>
      </w:r>
    </w:p>
    <w:p w14:paraId="4B3DADDA" w14:textId="77777777" w:rsidR="00756854" w:rsidRDefault="00E71861">
      <w:pPr>
        <w:pStyle w:val="BodyText"/>
        <w:spacing w:before="121" w:line="276" w:lineRule="auto"/>
        <w:ind w:left="1338" w:right="1308"/>
        <w:jc w:val="both"/>
      </w:pPr>
      <w:r>
        <w:t>The</w:t>
      </w:r>
      <w:r>
        <w:rPr>
          <w:spacing w:val="-3"/>
        </w:rPr>
        <w:t xml:space="preserve"> </w:t>
      </w:r>
      <w:r>
        <w:t>TPS</w:t>
      </w:r>
      <w:r>
        <w:rPr>
          <w:spacing w:val="-2"/>
        </w:rPr>
        <w:t xml:space="preserve"> </w:t>
      </w:r>
      <w:r>
        <w:t>provides</w:t>
      </w:r>
      <w:r>
        <w:rPr>
          <w:spacing w:val="-2"/>
        </w:rPr>
        <w:t xml:space="preserve"> </w:t>
      </w:r>
      <w:r>
        <w:t>defined</w:t>
      </w:r>
      <w:r>
        <w:rPr>
          <w:spacing w:val="-3"/>
        </w:rPr>
        <w:t xml:space="preserve"> </w:t>
      </w:r>
      <w:r>
        <w:t>benefits</w:t>
      </w:r>
      <w:r>
        <w:rPr>
          <w:spacing w:val="-2"/>
        </w:rPr>
        <w:t xml:space="preserve"> </w:t>
      </w:r>
      <w:r>
        <w:t>for</w:t>
      </w:r>
      <w:r>
        <w:rPr>
          <w:spacing w:val="-1"/>
        </w:rPr>
        <w:t xml:space="preserve"> </w:t>
      </w:r>
      <w:r>
        <w:t>academic</w:t>
      </w:r>
      <w:r>
        <w:rPr>
          <w:spacing w:val="-6"/>
        </w:rPr>
        <w:t xml:space="preserve"> </w:t>
      </w:r>
      <w:r>
        <w:t>and</w:t>
      </w:r>
      <w:r>
        <w:rPr>
          <w:spacing w:val="-3"/>
        </w:rPr>
        <w:t xml:space="preserve"> </w:t>
      </w:r>
      <w:r>
        <w:t>related</w:t>
      </w:r>
      <w:r>
        <w:rPr>
          <w:spacing w:val="-3"/>
        </w:rPr>
        <w:t xml:space="preserve"> </w:t>
      </w:r>
      <w:proofErr w:type="gramStart"/>
      <w:r>
        <w:t>employees, and</w:t>
      </w:r>
      <w:proofErr w:type="gramEnd"/>
      <w:r>
        <w:rPr>
          <w:spacing w:val="-3"/>
        </w:rPr>
        <w:t xml:space="preserve"> </w:t>
      </w:r>
      <w:r>
        <w:t>is</w:t>
      </w:r>
      <w:r>
        <w:rPr>
          <w:spacing w:val="-3"/>
        </w:rPr>
        <w:t xml:space="preserve"> </w:t>
      </w:r>
      <w:r>
        <w:t>valued</w:t>
      </w:r>
      <w:r>
        <w:rPr>
          <w:spacing w:val="-3"/>
        </w:rPr>
        <w:t xml:space="preserve"> </w:t>
      </w:r>
      <w:r>
        <w:t>every four</w:t>
      </w:r>
      <w:r>
        <w:rPr>
          <w:spacing w:val="-3"/>
        </w:rPr>
        <w:t xml:space="preserve"> </w:t>
      </w:r>
      <w:r>
        <w:t>years</w:t>
      </w:r>
      <w:r>
        <w:rPr>
          <w:spacing w:val="-3"/>
        </w:rPr>
        <w:t xml:space="preserve"> </w:t>
      </w:r>
      <w:r>
        <w:t>by</w:t>
      </w:r>
      <w:r>
        <w:rPr>
          <w:spacing w:val="-4"/>
        </w:rPr>
        <w:t xml:space="preserve"> </w:t>
      </w:r>
      <w:r>
        <w:t>actuaries</w:t>
      </w:r>
      <w:r>
        <w:rPr>
          <w:spacing w:val="-4"/>
        </w:rPr>
        <w:t xml:space="preserve"> </w:t>
      </w:r>
      <w:r>
        <w:t>using</w:t>
      </w:r>
      <w:r>
        <w:rPr>
          <w:spacing w:val="-4"/>
        </w:rPr>
        <w:t xml:space="preserve"> </w:t>
      </w:r>
      <w:r>
        <w:t>the</w:t>
      </w:r>
      <w:r>
        <w:rPr>
          <w:spacing w:val="-4"/>
        </w:rPr>
        <w:t xml:space="preserve"> </w:t>
      </w:r>
      <w:r>
        <w:t>aggregate</w:t>
      </w:r>
      <w:r>
        <w:rPr>
          <w:spacing w:val="-3"/>
        </w:rPr>
        <w:t xml:space="preserve"> </w:t>
      </w:r>
      <w:r>
        <w:t>method,</w:t>
      </w:r>
      <w:r>
        <w:rPr>
          <w:spacing w:val="-3"/>
        </w:rPr>
        <w:t xml:space="preserve"> </w:t>
      </w:r>
      <w:r>
        <w:t>the</w:t>
      </w:r>
      <w:r>
        <w:rPr>
          <w:spacing w:val="-4"/>
        </w:rPr>
        <w:t xml:space="preserve"> </w:t>
      </w:r>
      <w:r>
        <w:t>rates</w:t>
      </w:r>
      <w:r>
        <w:rPr>
          <w:spacing w:val="-4"/>
        </w:rPr>
        <w:t xml:space="preserve"> </w:t>
      </w:r>
      <w:r>
        <w:t>of</w:t>
      </w:r>
      <w:r>
        <w:rPr>
          <w:spacing w:val="-3"/>
        </w:rPr>
        <w:t xml:space="preserve"> </w:t>
      </w:r>
      <w:r>
        <w:t>contribution</w:t>
      </w:r>
      <w:r>
        <w:rPr>
          <w:spacing w:val="-3"/>
        </w:rPr>
        <w:t xml:space="preserve"> </w:t>
      </w:r>
      <w:r>
        <w:t>payable</w:t>
      </w:r>
      <w:r>
        <w:rPr>
          <w:spacing w:val="-3"/>
        </w:rPr>
        <w:t xml:space="preserve"> </w:t>
      </w:r>
      <w:r>
        <w:t>being determin</w:t>
      </w:r>
      <w:r>
        <w:t>ed on the advice of the actuaries.</w:t>
      </w:r>
    </w:p>
    <w:p w14:paraId="18436E72" w14:textId="77777777" w:rsidR="00756854" w:rsidRDefault="00E71861">
      <w:pPr>
        <w:pStyle w:val="BodyText"/>
        <w:spacing w:before="119" w:line="276" w:lineRule="auto"/>
        <w:ind w:left="1338" w:right="1302"/>
        <w:jc w:val="both"/>
      </w:pPr>
      <w:r>
        <w:t>The</w:t>
      </w:r>
      <w:r>
        <w:rPr>
          <w:spacing w:val="-4"/>
        </w:rPr>
        <w:t xml:space="preserve"> </w:t>
      </w:r>
      <w:r>
        <w:t>LPFA</w:t>
      </w:r>
      <w:r>
        <w:rPr>
          <w:spacing w:val="-3"/>
        </w:rPr>
        <w:t xml:space="preserve"> </w:t>
      </w:r>
      <w:r>
        <w:t>provides</w:t>
      </w:r>
      <w:r>
        <w:rPr>
          <w:spacing w:val="-3"/>
        </w:rPr>
        <w:t xml:space="preserve"> </w:t>
      </w:r>
      <w:r>
        <w:t>similar</w:t>
      </w:r>
      <w:r>
        <w:rPr>
          <w:spacing w:val="-2"/>
        </w:rPr>
        <w:t xml:space="preserve"> </w:t>
      </w:r>
      <w:r>
        <w:t>benefits</w:t>
      </w:r>
      <w:r>
        <w:rPr>
          <w:spacing w:val="-3"/>
        </w:rPr>
        <w:t xml:space="preserve"> </w:t>
      </w:r>
      <w:r>
        <w:t>for</w:t>
      </w:r>
      <w:r>
        <w:rPr>
          <w:spacing w:val="-2"/>
        </w:rPr>
        <w:t xml:space="preserve"> </w:t>
      </w:r>
      <w:proofErr w:type="gramStart"/>
      <w:r>
        <w:t>Administrative</w:t>
      </w:r>
      <w:proofErr w:type="gramEnd"/>
      <w:r>
        <w:rPr>
          <w:spacing w:val="-2"/>
        </w:rPr>
        <w:t xml:space="preserve"> </w:t>
      </w:r>
      <w:r>
        <w:t>staff</w:t>
      </w:r>
      <w:r>
        <w:rPr>
          <w:spacing w:val="-3"/>
        </w:rPr>
        <w:t xml:space="preserve"> </w:t>
      </w:r>
      <w:r>
        <w:t>at</w:t>
      </w:r>
      <w:r>
        <w:rPr>
          <w:spacing w:val="-4"/>
        </w:rPr>
        <w:t xml:space="preserve"> </w:t>
      </w:r>
      <w:r>
        <w:t>Central.</w:t>
      </w:r>
      <w:r>
        <w:rPr>
          <w:spacing w:val="-3"/>
        </w:rPr>
        <w:t xml:space="preserve"> </w:t>
      </w:r>
      <w:r>
        <w:t>The</w:t>
      </w:r>
      <w:r>
        <w:rPr>
          <w:spacing w:val="-4"/>
        </w:rPr>
        <w:t xml:space="preserve"> </w:t>
      </w:r>
      <w:r>
        <w:t>scheme</w:t>
      </w:r>
      <w:r>
        <w:rPr>
          <w:spacing w:val="-3"/>
        </w:rPr>
        <w:t xml:space="preserve"> </w:t>
      </w:r>
      <w:r>
        <w:t>is</w:t>
      </w:r>
      <w:r>
        <w:rPr>
          <w:spacing w:val="-4"/>
        </w:rPr>
        <w:t xml:space="preserve"> </w:t>
      </w:r>
      <w:r>
        <w:t>valued every three years by actuaries using the projected unit method.</w:t>
      </w:r>
    </w:p>
    <w:p w14:paraId="6DF0D49E" w14:textId="77777777" w:rsidR="00756854" w:rsidRDefault="00756854">
      <w:pPr>
        <w:pStyle w:val="BodyText"/>
        <w:spacing w:before="11"/>
        <w:rPr>
          <w:sz w:val="21"/>
        </w:rPr>
      </w:pPr>
    </w:p>
    <w:tbl>
      <w:tblPr>
        <w:tblW w:w="0" w:type="auto"/>
        <w:tblInd w:w="1296" w:type="dxa"/>
        <w:tblLayout w:type="fixed"/>
        <w:tblCellMar>
          <w:left w:w="0" w:type="dxa"/>
          <w:right w:w="0" w:type="dxa"/>
        </w:tblCellMar>
        <w:tblLook w:val="01E0" w:firstRow="1" w:lastRow="1" w:firstColumn="1" w:lastColumn="1" w:noHBand="0" w:noVBand="0"/>
      </w:tblPr>
      <w:tblGrid>
        <w:gridCol w:w="5263"/>
        <w:gridCol w:w="1985"/>
        <w:gridCol w:w="1894"/>
      </w:tblGrid>
      <w:tr w:rsidR="00756854" w14:paraId="6F61DBD8" w14:textId="77777777">
        <w:trPr>
          <w:trHeight w:val="517"/>
        </w:trPr>
        <w:tc>
          <w:tcPr>
            <w:tcW w:w="5263" w:type="dxa"/>
          </w:tcPr>
          <w:p w14:paraId="4B199CFF" w14:textId="77777777" w:rsidR="00756854" w:rsidRDefault="00E71861">
            <w:pPr>
              <w:pStyle w:val="TableParagraph"/>
              <w:ind w:left="50"/>
            </w:pPr>
            <w:r>
              <w:t>The</w:t>
            </w:r>
            <w:r>
              <w:rPr>
                <w:spacing w:val="-5"/>
              </w:rPr>
              <w:t xml:space="preserve"> </w:t>
            </w:r>
            <w:r>
              <w:t>total</w:t>
            </w:r>
            <w:r>
              <w:rPr>
                <w:spacing w:val="-4"/>
              </w:rPr>
              <w:t xml:space="preserve"> </w:t>
            </w:r>
            <w:r>
              <w:t>pension</w:t>
            </w:r>
            <w:r>
              <w:rPr>
                <w:spacing w:val="-3"/>
              </w:rPr>
              <w:t xml:space="preserve"> </w:t>
            </w:r>
            <w:r>
              <w:t>cost</w:t>
            </w:r>
            <w:r>
              <w:rPr>
                <w:spacing w:val="-6"/>
              </w:rPr>
              <w:t xml:space="preserve"> </w:t>
            </w:r>
            <w:r>
              <w:t>for</w:t>
            </w:r>
            <w:r>
              <w:rPr>
                <w:spacing w:val="-2"/>
              </w:rPr>
              <w:t xml:space="preserve"> </w:t>
            </w:r>
            <w:r>
              <w:t>Central</w:t>
            </w:r>
            <w:r>
              <w:rPr>
                <w:spacing w:val="-3"/>
              </w:rPr>
              <w:t xml:space="preserve"> </w:t>
            </w:r>
            <w:r>
              <w:rPr>
                <w:spacing w:val="-4"/>
              </w:rPr>
              <w:t>was:</w:t>
            </w:r>
          </w:p>
        </w:tc>
        <w:tc>
          <w:tcPr>
            <w:tcW w:w="1985" w:type="dxa"/>
          </w:tcPr>
          <w:p w14:paraId="30A8B62F" w14:textId="77777777" w:rsidR="00756854" w:rsidRDefault="00E71861">
            <w:pPr>
              <w:pStyle w:val="TableParagraph"/>
              <w:spacing w:line="256" w:lineRule="exact"/>
              <w:ind w:left="399" w:right="31" w:firstLine="158"/>
              <w:rPr>
                <w:b/>
              </w:rPr>
            </w:pPr>
            <w:r>
              <w:rPr>
                <w:b/>
              </w:rPr>
              <w:t>Year</w:t>
            </w:r>
            <w:r>
              <w:rPr>
                <w:b/>
                <w:spacing w:val="-17"/>
              </w:rPr>
              <w:t xml:space="preserve"> </w:t>
            </w:r>
            <w:r>
              <w:rPr>
                <w:b/>
              </w:rPr>
              <w:t>Ended 31 July</w:t>
            </w:r>
            <w:r>
              <w:rPr>
                <w:b/>
                <w:spacing w:val="-2"/>
              </w:rPr>
              <w:t xml:space="preserve"> </w:t>
            </w:r>
            <w:r>
              <w:rPr>
                <w:b/>
                <w:spacing w:val="-4"/>
              </w:rPr>
              <w:t>2020</w:t>
            </w:r>
          </w:p>
        </w:tc>
        <w:tc>
          <w:tcPr>
            <w:tcW w:w="1894" w:type="dxa"/>
          </w:tcPr>
          <w:p w14:paraId="5361F0DB" w14:textId="77777777" w:rsidR="00756854" w:rsidRDefault="00E71861">
            <w:pPr>
              <w:pStyle w:val="TableParagraph"/>
              <w:spacing w:line="256" w:lineRule="exact"/>
              <w:ind w:left="399" w:firstLine="158"/>
              <w:rPr>
                <w:b/>
              </w:rPr>
            </w:pPr>
            <w:r>
              <w:rPr>
                <w:b/>
              </w:rPr>
              <w:t>Year</w:t>
            </w:r>
            <w:r>
              <w:rPr>
                <w:b/>
                <w:spacing w:val="-17"/>
              </w:rPr>
              <w:t xml:space="preserve"> </w:t>
            </w:r>
            <w:r>
              <w:rPr>
                <w:b/>
              </w:rPr>
              <w:t>Ended 31 July</w:t>
            </w:r>
            <w:r>
              <w:rPr>
                <w:b/>
                <w:spacing w:val="-2"/>
              </w:rPr>
              <w:t xml:space="preserve"> </w:t>
            </w:r>
            <w:r>
              <w:rPr>
                <w:b/>
                <w:spacing w:val="-4"/>
              </w:rPr>
              <w:t>2019</w:t>
            </w:r>
          </w:p>
        </w:tc>
      </w:tr>
      <w:tr w:rsidR="00756854" w14:paraId="4603832F" w14:textId="77777777">
        <w:trPr>
          <w:trHeight w:val="239"/>
        </w:trPr>
        <w:tc>
          <w:tcPr>
            <w:tcW w:w="5263" w:type="dxa"/>
          </w:tcPr>
          <w:p w14:paraId="183BE8F4" w14:textId="77777777" w:rsidR="00756854" w:rsidRDefault="00756854">
            <w:pPr>
              <w:pStyle w:val="TableParagraph"/>
              <w:rPr>
                <w:rFonts w:ascii="Times New Roman"/>
                <w:sz w:val="16"/>
              </w:rPr>
            </w:pPr>
          </w:p>
        </w:tc>
        <w:tc>
          <w:tcPr>
            <w:tcW w:w="1985" w:type="dxa"/>
          </w:tcPr>
          <w:p w14:paraId="4D64994E" w14:textId="77777777" w:rsidR="00756854" w:rsidRDefault="00E71861">
            <w:pPr>
              <w:pStyle w:val="TableParagraph"/>
              <w:tabs>
                <w:tab w:val="left" w:pos="1135"/>
              </w:tabs>
              <w:spacing w:before="3" w:line="216" w:lineRule="exact"/>
              <w:ind w:right="141"/>
              <w:jc w:val="right"/>
              <w:rPr>
                <w:b/>
                <w:sz w:val="20"/>
              </w:rPr>
            </w:pPr>
            <w:r>
              <w:rPr>
                <w:b/>
                <w:sz w:val="20"/>
                <w:u w:val="single"/>
              </w:rPr>
              <w:tab/>
            </w:r>
            <w:r>
              <w:rPr>
                <w:b/>
                <w:spacing w:val="-4"/>
                <w:sz w:val="20"/>
                <w:u w:val="single"/>
              </w:rPr>
              <w:t>£000</w:t>
            </w:r>
            <w:r>
              <w:rPr>
                <w:b/>
                <w:spacing w:val="80"/>
                <w:sz w:val="20"/>
                <w:u w:val="single"/>
              </w:rPr>
              <w:t xml:space="preserve"> </w:t>
            </w:r>
          </w:p>
        </w:tc>
        <w:tc>
          <w:tcPr>
            <w:tcW w:w="1894" w:type="dxa"/>
          </w:tcPr>
          <w:p w14:paraId="275A15D0" w14:textId="77777777" w:rsidR="00756854" w:rsidRDefault="00E71861">
            <w:pPr>
              <w:pStyle w:val="TableParagraph"/>
              <w:tabs>
                <w:tab w:val="left" w:pos="1135"/>
              </w:tabs>
              <w:spacing w:before="3" w:line="216" w:lineRule="exact"/>
              <w:ind w:right="47"/>
              <w:jc w:val="right"/>
              <w:rPr>
                <w:b/>
                <w:sz w:val="20"/>
              </w:rPr>
            </w:pPr>
            <w:r>
              <w:rPr>
                <w:b/>
                <w:sz w:val="20"/>
                <w:u w:val="single"/>
              </w:rPr>
              <w:tab/>
            </w:r>
            <w:r>
              <w:rPr>
                <w:b/>
                <w:spacing w:val="-4"/>
                <w:sz w:val="20"/>
                <w:u w:val="single"/>
              </w:rPr>
              <w:t>£000</w:t>
            </w:r>
            <w:r>
              <w:rPr>
                <w:b/>
                <w:spacing w:val="80"/>
                <w:sz w:val="20"/>
                <w:u w:val="single"/>
              </w:rPr>
              <w:t xml:space="preserve"> </w:t>
            </w:r>
          </w:p>
        </w:tc>
      </w:tr>
      <w:tr w:rsidR="00756854" w14:paraId="1C782CE6" w14:textId="77777777">
        <w:trPr>
          <w:trHeight w:val="900"/>
        </w:trPr>
        <w:tc>
          <w:tcPr>
            <w:tcW w:w="5263" w:type="dxa"/>
          </w:tcPr>
          <w:p w14:paraId="0FCC8BE0" w14:textId="77777777" w:rsidR="00756854" w:rsidRDefault="00E71861">
            <w:pPr>
              <w:pStyle w:val="TableParagraph"/>
              <w:spacing w:before="4"/>
              <w:ind w:left="50"/>
            </w:pPr>
            <w:r>
              <w:t>Teachers'</w:t>
            </w:r>
            <w:r>
              <w:rPr>
                <w:spacing w:val="-7"/>
              </w:rPr>
              <w:t xml:space="preserve"> </w:t>
            </w:r>
            <w:r>
              <w:t>Pension</w:t>
            </w:r>
            <w:r>
              <w:rPr>
                <w:spacing w:val="-8"/>
              </w:rPr>
              <w:t xml:space="preserve"> </w:t>
            </w:r>
            <w:proofErr w:type="gramStart"/>
            <w:r>
              <w:t>Scheme</w:t>
            </w:r>
            <w:r>
              <w:rPr>
                <w:spacing w:val="-8"/>
              </w:rPr>
              <w:t xml:space="preserve"> </w:t>
            </w:r>
            <w:r>
              <w:t>:</w:t>
            </w:r>
            <w:proofErr w:type="gramEnd"/>
            <w:r>
              <w:rPr>
                <w:spacing w:val="-6"/>
              </w:rPr>
              <w:t xml:space="preserve"> </w:t>
            </w:r>
            <w:r>
              <w:t>Employer</w:t>
            </w:r>
            <w:r>
              <w:rPr>
                <w:spacing w:val="-9"/>
              </w:rPr>
              <w:t xml:space="preserve"> </w:t>
            </w:r>
            <w:r>
              <w:t xml:space="preserve">contributions </w:t>
            </w:r>
            <w:r>
              <w:rPr>
                <w:spacing w:val="-4"/>
              </w:rPr>
              <w:t>paid</w:t>
            </w:r>
          </w:p>
          <w:p w14:paraId="351ED622" w14:textId="77777777" w:rsidR="00756854" w:rsidRDefault="00E71861">
            <w:pPr>
              <w:pStyle w:val="TableParagraph"/>
              <w:spacing w:before="1"/>
              <w:ind w:left="50"/>
            </w:pPr>
            <w:r>
              <w:t>Contributions</w:t>
            </w:r>
            <w:r>
              <w:rPr>
                <w:spacing w:val="-15"/>
              </w:rPr>
              <w:t xml:space="preserve"> </w:t>
            </w:r>
            <w:r>
              <w:rPr>
                <w:spacing w:val="-4"/>
              </w:rPr>
              <w:t>paid</w:t>
            </w:r>
          </w:p>
        </w:tc>
        <w:tc>
          <w:tcPr>
            <w:tcW w:w="1985" w:type="dxa"/>
          </w:tcPr>
          <w:p w14:paraId="7B09B44F" w14:textId="77777777" w:rsidR="00756854" w:rsidRDefault="00756854">
            <w:pPr>
              <w:pStyle w:val="TableParagraph"/>
            </w:pPr>
          </w:p>
          <w:p w14:paraId="3E57325C" w14:textId="77777777" w:rsidR="00756854" w:rsidRDefault="00756854">
            <w:pPr>
              <w:pStyle w:val="TableParagraph"/>
              <w:spacing w:before="7"/>
              <w:rPr>
                <w:sz w:val="24"/>
              </w:rPr>
            </w:pPr>
          </w:p>
          <w:p w14:paraId="3233D069" w14:textId="77777777" w:rsidR="00756854" w:rsidRDefault="00E71861">
            <w:pPr>
              <w:pStyle w:val="TableParagraph"/>
              <w:ind w:right="248"/>
              <w:jc w:val="right"/>
              <w:rPr>
                <w:sz w:val="20"/>
              </w:rPr>
            </w:pPr>
            <w:r>
              <w:rPr>
                <w:spacing w:val="-2"/>
                <w:sz w:val="20"/>
              </w:rPr>
              <w:t>1,013</w:t>
            </w:r>
          </w:p>
        </w:tc>
        <w:tc>
          <w:tcPr>
            <w:tcW w:w="1894" w:type="dxa"/>
          </w:tcPr>
          <w:p w14:paraId="08CF0F95" w14:textId="77777777" w:rsidR="00756854" w:rsidRDefault="00756854">
            <w:pPr>
              <w:pStyle w:val="TableParagraph"/>
            </w:pPr>
          </w:p>
          <w:p w14:paraId="0A958CE4" w14:textId="77777777" w:rsidR="00756854" w:rsidRDefault="00756854">
            <w:pPr>
              <w:pStyle w:val="TableParagraph"/>
              <w:spacing w:before="7"/>
              <w:rPr>
                <w:sz w:val="24"/>
              </w:rPr>
            </w:pPr>
          </w:p>
          <w:p w14:paraId="264ABE6D" w14:textId="77777777" w:rsidR="00756854" w:rsidRDefault="00E71861">
            <w:pPr>
              <w:pStyle w:val="TableParagraph"/>
              <w:ind w:right="155"/>
              <w:jc w:val="right"/>
              <w:rPr>
                <w:sz w:val="20"/>
              </w:rPr>
            </w:pPr>
            <w:r>
              <w:rPr>
                <w:spacing w:val="-5"/>
                <w:sz w:val="20"/>
              </w:rPr>
              <w:t>673</w:t>
            </w:r>
          </w:p>
        </w:tc>
      </w:tr>
      <w:tr w:rsidR="00756854" w14:paraId="52EDAE93" w14:textId="77777777">
        <w:trPr>
          <w:trHeight w:val="638"/>
        </w:trPr>
        <w:tc>
          <w:tcPr>
            <w:tcW w:w="5263" w:type="dxa"/>
          </w:tcPr>
          <w:p w14:paraId="495F2A1A" w14:textId="77777777" w:rsidR="00756854" w:rsidRDefault="00E71861">
            <w:pPr>
              <w:pStyle w:val="TableParagraph"/>
              <w:spacing w:before="110" w:line="254" w:lineRule="exact"/>
              <w:ind w:left="50" w:right="1125"/>
            </w:pPr>
            <w:r>
              <w:t>London</w:t>
            </w:r>
            <w:r>
              <w:rPr>
                <w:spacing w:val="-14"/>
              </w:rPr>
              <w:t xml:space="preserve"> </w:t>
            </w:r>
            <w:r>
              <w:t>Pensions</w:t>
            </w:r>
            <w:r>
              <w:rPr>
                <w:spacing w:val="-14"/>
              </w:rPr>
              <w:t xml:space="preserve"> </w:t>
            </w:r>
            <w:r>
              <w:t>Fund</w:t>
            </w:r>
            <w:r>
              <w:rPr>
                <w:spacing w:val="-14"/>
              </w:rPr>
              <w:t xml:space="preserve"> </w:t>
            </w:r>
            <w:r>
              <w:t>Authority: Employer contributions paid</w:t>
            </w:r>
          </w:p>
        </w:tc>
        <w:tc>
          <w:tcPr>
            <w:tcW w:w="1985" w:type="dxa"/>
          </w:tcPr>
          <w:p w14:paraId="62DF0A46" w14:textId="77777777" w:rsidR="00756854" w:rsidRDefault="00756854">
            <w:pPr>
              <w:pStyle w:val="TableParagraph"/>
            </w:pPr>
          </w:p>
          <w:p w14:paraId="219A0FAD" w14:textId="77777777" w:rsidR="00756854" w:rsidRDefault="00E71861">
            <w:pPr>
              <w:pStyle w:val="TableParagraph"/>
              <w:spacing w:before="152" w:line="211" w:lineRule="exact"/>
              <w:ind w:right="248"/>
              <w:jc w:val="right"/>
              <w:rPr>
                <w:sz w:val="20"/>
              </w:rPr>
            </w:pPr>
            <w:r>
              <w:rPr>
                <w:spacing w:val="-5"/>
                <w:sz w:val="20"/>
              </w:rPr>
              <w:t>528</w:t>
            </w:r>
          </w:p>
        </w:tc>
        <w:tc>
          <w:tcPr>
            <w:tcW w:w="1894" w:type="dxa"/>
          </w:tcPr>
          <w:p w14:paraId="2E581712" w14:textId="77777777" w:rsidR="00756854" w:rsidRDefault="00756854">
            <w:pPr>
              <w:pStyle w:val="TableParagraph"/>
            </w:pPr>
          </w:p>
          <w:p w14:paraId="0479E25D" w14:textId="77777777" w:rsidR="00756854" w:rsidRDefault="00E71861">
            <w:pPr>
              <w:pStyle w:val="TableParagraph"/>
              <w:spacing w:before="152" w:line="211" w:lineRule="exact"/>
              <w:ind w:right="155"/>
              <w:jc w:val="right"/>
              <w:rPr>
                <w:sz w:val="20"/>
              </w:rPr>
            </w:pPr>
            <w:r>
              <w:rPr>
                <w:spacing w:val="-5"/>
                <w:sz w:val="20"/>
              </w:rPr>
              <w:t>508</w:t>
            </w:r>
          </w:p>
        </w:tc>
      </w:tr>
      <w:tr w:rsidR="00756854" w14:paraId="7A4CFA10" w14:textId="77777777">
        <w:trPr>
          <w:trHeight w:val="259"/>
        </w:trPr>
        <w:tc>
          <w:tcPr>
            <w:tcW w:w="5263" w:type="dxa"/>
          </w:tcPr>
          <w:p w14:paraId="034F1E5D" w14:textId="77777777" w:rsidR="00756854" w:rsidRDefault="00E71861">
            <w:pPr>
              <w:pStyle w:val="TableParagraph"/>
              <w:spacing w:line="239" w:lineRule="exact"/>
              <w:ind w:left="50"/>
            </w:pPr>
            <w:r>
              <w:t>Provisions</w:t>
            </w:r>
            <w:r>
              <w:rPr>
                <w:spacing w:val="-7"/>
              </w:rPr>
              <w:t xml:space="preserve"> </w:t>
            </w:r>
            <w:r>
              <w:t>for</w:t>
            </w:r>
            <w:r>
              <w:rPr>
                <w:spacing w:val="-5"/>
              </w:rPr>
              <w:t xml:space="preserve"> </w:t>
            </w:r>
            <w:r>
              <w:t>pension</w:t>
            </w:r>
            <w:r>
              <w:rPr>
                <w:spacing w:val="-5"/>
              </w:rPr>
              <w:t xml:space="preserve"> </w:t>
            </w:r>
            <w:r>
              <w:rPr>
                <w:spacing w:val="-2"/>
              </w:rPr>
              <w:t>costs</w:t>
            </w:r>
          </w:p>
        </w:tc>
        <w:tc>
          <w:tcPr>
            <w:tcW w:w="1985" w:type="dxa"/>
          </w:tcPr>
          <w:p w14:paraId="0D4C8AEA" w14:textId="77777777" w:rsidR="00756854" w:rsidRDefault="00E71861">
            <w:pPr>
              <w:pStyle w:val="TableParagraph"/>
              <w:tabs>
                <w:tab w:val="left" w:pos="1276"/>
              </w:tabs>
              <w:spacing w:before="23" w:line="216" w:lineRule="exact"/>
              <w:ind w:right="142"/>
              <w:jc w:val="right"/>
              <w:rPr>
                <w:sz w:val="20"/>
              </w:rPr>
            </w:pPr>
            <w:r>
              <w:rPr>
                <w:sz w:val="20"/>
                <w:u w:val="single"/>
              </w:rPr>
              <w:tab/>
            </w:r>
            <w:r>
              <w:rPr>
                <w:spacing w:val="-5"/>
                <w:sz w:val="20"/>
                <w:u w:val="single"/>
              </w:rPr>
              <w:t>849</w:t>
            </w:r>
            <w:r>
              <w:rPr>
                <w:spacing w:val="80"/>
                <w:sz w:val="20"/>
                <w:u w:val="single"/>
              </w:rPr>
              <w:t xml:space="preserve"> </w:t>
            </w:r>
          </w:p>
        </w:tc>
        <w:tc>
          <w:tcPr>
            <w:tcW w:w="1894" w:type="dxa"/>
          </w:tcPr>
          <w:p w14:paraId="4C79DE2B" w14:textId="77777777" w:rsidR="00756854" w:rsidRDefault="00E71861">
            <w:pPr>
              <w:pStyle w:val="TableParagraph"/>
              <w:tabs>
                <w:tab w:val="left" w:pos="1276"/>
              </w:tabs>
              <w:spacing w:before="23" w:line="216" w:lineRule="exact"/>
              <w:ind w:right="47"/>
              <w:jc w:val="right"/>
              <w:rPr>
                <w:sz w:val="20"/>
              </w:rPr>
            </w:pPr>
            <w:r>
              <w:rPr>
                <w:sz w:val="20"/>
                <w:u w:val="single"/>
              </w:rPr>
              <w:tab/>
            </w:r>
            <w:r>
              <w:rPr>
                <w:spacing w:val="-5"/>
                <w:sz w:val="20"/>
                <w:u w:val="single"/>
              </w:rPr>
              <w:t>864</w:t>
            </w:r>
            <w:r>
              <w:rPr>
                <w:spacing w:val="80"/>
                <w:sz w:val="20"/>
                <w:u w:val="single"/>
              </w:rPr>
              <w:t xml:space="preserve"> </w:t>
            </w:r>
          </w:p>
        </w:tc>
      </w:tr>
      <w:tr w:rsidR="00756854" w14:paraId="7E853A3B" w14:textId="77777777">
        <w:trPr>
          <w:trHeight w:val="340"/>
        </w:trPr>
        <w:tc>
          <w:tcPr>
            <w:tcW w:w="5263" w:type="dxa"/>
          </w:tcPr>
          <w:p w14:paraId="762242A7" w14:textId="77777777" w:rsidR="00756854" w:rsidRDefault="00E71861">
            <w:pPr>
              <w:pStyle w:val="TableParagraph"/>
              <w:spacing w:before="4"/>
              <w:ind w:left="50"/>
              <w:rPr>
                <w:b/>
              </w:rPr>
            </w:pPr>
            <w:r>
              <w:rPr>
                <w:b/>
              </w:rPr>
              <w:t>Total</w:t>
            </w:r>
            <w:r>
              <w:rPr>
                <w:b/>
                <w:spacing w:val="-3"/>
              </w:rPr>
              <w:t xml:space="preserve"> </w:t>
            </w:r>
            <w:r>
              <w:rPr>
                <w:b/>
              </w:rPr>
              <w:t>Pension</w:t>
            </w:r>
            <w:r>
              <w:rPr>
                <w:b/>
                <w:spacing w:val="-3"/>
              </w:rPr>
              <w:t xml:space="preserve"> </w:t>
            </w:r>
            <w:r>
              <w:rPr>
                <w:b/>
                <w:spacing w:val="-4"/>
              </w:rPr>
              <w:t>Cost</w:t>
            </w:r>
          </w:p>
        </w:tc>
        <w:tc>
          <w:tcPr>
            <w:tcW w:w="1985" w:type="dxa"/>
          </w:tcPr>
          <w:p w14:paraId="1B63F0D7" w14:textId="77777777" w:rsidR="00756854" w:rsidRDefault="00E71861">
            <w:pPr>
              <w:pStyle w:val="TableParagraph"/>
              <w:tabs>
                <w:tab w:val="left" w:pos="1048"/>
              </w:tabs>
              <w:spacing w:before="30"/>
              <w:ind w:right="141"/>
              <w:jc w:val="right"/>
              <w:rPr>
                <w:b/>
                <w:sz w:val="20"/>
              </w:rPr>
            </w:pPr>
            <w:r>
              <w:rPr>
                <w:b/>
                <w:sz w:val="20"/>
                <w:u w:val="single"/>
              </w:rPr>
              <w:tab/>
            </w:r>
            <w:r>
              <w:rPr>
                <w:b/>
                <w:spacing w:val="-2"/>
                <w:sz w:val="20"/>
                <w:u w:val="single"/>
              </w:rPr>
              <w:t>2,390</w:t>
            </w:r>
            <w:r>
              <w:rPr>
                <w:b/>
                <w:spacing w:val="80"/>
                <w:sz w:val="20"/>
                <w:u w:val="single"/>
              </w:rPr>
              <w:t xml:space="preserve"> </w:t>
            </w:r>
          </w:p>
        </w:tc>
        <w:tc>
          <w:tcPr>
            <w:tcW w:w="1894" w:type="dxa"/>
          </w:tcPr>
          <w:p w14:paraId="641B186F" w14:textId="77777777" w:rsidR="00756854" w:rsidRDefault="00E71861">
            <w:pPr>
              <w:pStyle w:val="TableParagraph"/>
              <w:tabs>
                <w:tab w:val="left" w:pos="1048"/>
              </w:tabs>
              <w:spacing w:before="30"/>
              <w:ind w:right="47"/>
              <w:jc w:val="right"/>
              <w:rPr>
                <w:b/>
                <w:sz w:val="20"/>
              </w:rPr>
            </w:pPr>
            <w:r>
              <w:rPr>
                <w:b/>
                <w:sz w:val="20"/>
                <w:u w:val="single"/>
              </w:rPr>
              <w:tab/>
            </w:r>
            <w:r>
              <w:rPr>
                <w:b/>
                <w:spacing w:val="-2"/>
                <w:sz w:val="20"/>
                <w:u w:val="single"/>
              </w:rPr>
              <w:t>2,045</w:t>
            </w:r>
            <w:r>
              <w:rPr>
                <w:b/>
                <w:spacing w:val="80"/>
                <w:sz w:val="20"/>
                <w:u w:val="single"/>
              </w:rPr>
              <w:t xml:space="preserve"> </w:t>
            </w:r>
          </w:p>
        </w:tc>
      </w:tr>
    </w:tbl>
    <w:p w14:paraId="5817D674" w14:textId="77777777" w:rsidR="00756854" w:rsidRDefault="00E71861">
      <w:pPr>
        <w:tabs>
          <w:tab w:val="left" w:pos="8665"/>
        </w:tabs>
        <w:spacing w:line="20" w:lineRule="exact"/>
        <w:ind w:left="6679"/>
        <w:rPr>
          <w:sz w:val="2"/>
        </w:rPr>
      </w:pPr>
      <w:r>
        <w:rPr>
          <w:sz w:val="2"/>
        </w:rPr>
      </w:r>
      <w:r>
        <w:rPr>
          <w:sz w:val="2"/>
        </w:rPr>
        <w:pict w14:anchorId="42756BB9">
          <v:group id="docshapegroup147" o:spid="_x0000_s2052" style="width:85.75pt;height:.5pt;mso-position-horizontal-relative:char;mso-position-vertical-relative:line" coordsize="1715,10">
            <v:rect id="docshape148" o:spid="_x0000_s2053" style="position:absolute;width:1715;height:10" fillcolor="black" stroked="f"/>
            <w10:anchorlock/>
          </v:group>
        </w:pict>
      </w:r>
      <w:r>
        <w:rPr>
          <w:sz w:val="2"/>
        </w:rPr>
        <w:tab/>
      </w:r>
      <w:r>
        <w:rPr>
          <w:sz w:val="2"/>
        </w:rPr>
      </w:r>
      <w:r>
        <w:rPr>
          <w:sz w:val="2"/>
        </w:rPr>
        <w:pict w14:anchorId="30AE94F7">
          <v:group id="docshapegroup149" o:spid="_x0000_s2050" style="width:85.8pt;height:.5pt;mso-position-horizontal-relative:char;mso-position-vertical-relative:line" coordsize="1716,10">
            <v:rect id="docshape150" o:spid="_x0000_s2051" style="position:absolute;width:1716;height:10" fillcolor="black" stroked="f"/>
            <w10:anchorlock/>
          </v:group>
        </w:pict>
      </w:r>
    </w:p>
    <w:p w14:paraId="258B0512" w14:textId="77777777" w:rsidR="00756854" w:rsidRDefault="00E71861">
      <w:pPr>
        <w:pStyle w:val="Heading5"/>
        <w:spacing w:before="225"/>
      </w:pPr>
      <w:r>
        <w:t>Teachers’</w:t>
      </w:r>
      <w:r>
        <w:rPr>
          <w:spacing w:val="-9"/>
        </w:rPr>
        <w:t xml:space="preserve"> </w:t>
      </w:r>
      <w:r>
        <w:t>Pension</w:t>
      </w:r>
      <w:r>
        <w:rPr>
          <w:spacing w:val="-7"/>
        </w:rPr>
        <w:t xml:space="preserve"> </w:t>
      </w:r>
      <w:r>
        <w:t>Scheme</w:t>
      </w:r>
      <w:r>
        <w:rPr>
          <w:spacing w:val="-4"/>
        </w:rPr>
        <w:t xml:space="preserve"> </w:t>
      </w:r>
      <w:r>
        <w:rPr>
          <w:spacing w:val="-2"/>
        </w:rPr>
        <w:t>(TPS)</w:t>
      </w:r>
    </w:p>
    <w:p w14:paraId="614E50B7" w14:textId="77777777" w:rsidR="00756854" w:rsidRDefault="00E71861">
      <w:pPr>
        <w:pStyle w:val="BodyText"/>
        <w:spacing w:before="61" w:line="276" w:lineRule="auto"/>
        <w:ind w:left="1338" w:right="1190"/>
        <w:jc w:val="both"/>
      </w:pPr>
      <w:r>
        <w:t>The</w:t>
      </w:r>
      <w:r>
        <w:rPr>
          <w:spacing w:val="-3"/>
        </w:rPr>
        <w:t xml:space="preserve"> </w:t>
      </w:r>
      <w:r>
        <w:t>TPS</w:t>
      </w:r>
      <w:r>
        <w:rPr>
          <w:spacing w:val="-2"/>
        </w:rPr>
        <w:t xml:space="preserve"> </w:t>
      </w:r>
      <w:r>
        <w:t>is</w:t>
      </w:r>
      <w:r>
        <w:rPr>
          <w:spacing w:val="-3"/>
        </w:rPr>
        <w:t xml:space="preserve"> </w:t>
      </w:r>
      <w:r>
        <w:t>an</w:t>
      </w:r>
      <w:r>
        <w:rPr>
          <w:spacing w:val="-5"/>
        </w:rPr>
        <w:t xml:space="preserve"> </w:t>
      </w:r>
      <w:r>
        <w:t>unfunded</w:t>
      </w:r>
      <w:r>
        <w:rPr>
          <w:spacing w:val="-2"/>
        </w:rPr>
        <w:t xml:space="preserve"> </w:t>
      </w:r>
      <w:r>
        <w:t>scheme.</w:t>
      </w:r>
      <w:r>
        <w:rPr>
          <w:spacing w:val="40"/>
        </w:rPr>
        <w:t xml:space="preserve"> </w:t>
      </w:r>
      <w:r>
        <w:t>Contributions</w:t>
      </w:r>
      <w:r>
        <w:rPr>
          <w:spacing w:val="-3"/>
        </w:rPr>
        <w:t xml:space="preserve"> </w:t>
      </w:r>
      <w:r>
        <w:t>on</w:t>
      </w:r>
      <w:r>
        <w:rPr>
          <w:spacing w:val="-2"/>
        </w:rPr>
        <w:t xml:space="preserve"> </w:t>
      </w:r>
      <w:r>
        <w:t>a</w:t>
      </w:r>
      <w:r>
        <w:rPr>
          <w:spacing w:val="-5"/>
        </w:rPr>
        <w:t xml:space="preserve"> </w:t>
      </w:r>
      <w:r>
        <w:t>‘pay-as-you-go’</w:t>
      </w:r>
      <w:r>
        <w:rPr>
          <w:spacing w:val="-1"/>
        </w:rPr>
        <w:t xml:space="preserve"> </w:t>
      </w:r>
      <w:r>
        <w:t>basis</w:t>
      </w:r>
      <w:r>
        <w:rPr>
          <w:spacing w:val="-5"/>
        </w:rPr>
        <w:t xml:space="preserve"> </w:t>
      </w:r>
      <w:r>
        <w:t>are</w:t>
      </w:r>
      <w:r>
        <w:rPr>
          <w:spacing w:val="-4"/>
        </w:rPr>
        <w:t xml:space="preserve"> </w:t>
      </w:r>
      <w:r>
        <w:t>credited</w:t>
      </w:r>
      <w:r>
        <w:rPr>
          <w:spacing w:val="-3"/>
        </w:rPr>
        <w:t xml:space="preserve"> </w:t>
      </w:r>
      <w:r>
        <w:t>to</w:t>
      </w:r>
      <w:r>
        <w:rPr>
          <w:spacing w:val="-3"/>
        </w:rPr>
        <w:t xml:space="preserve"> </w:t>
      </w:r>
      <w:r>
        <w:t>the exchequer under arrangements go</w:t>
      </w:r>
      <w:r>
        <w:t>verned by the Superannuation Act 1972.</w:t>
      </w:r>
    </w:p>
    <w:p w14:paraId="147B59C5" w14:textId="77777777" w:rsidR="00756854" w:rsidRDefault="00E71861">
      <w:pPr>
        <w:pStyle w:val="BodyText"/>
        <w:spacing w:before="58" w:line="278" w:lineRule="auto"/>
        <w:ind w:left="1338" w:right="1189"/>
        <w:jc w:val="both"/>
      </w:pPr>
      <w:r>
        <w:t>As noted above, the pensions</w:t>
      </w:r>
      <w:r>
        <w:rPr>
          <w:spacing w:val="-1"/>
        </w:rPr>
        <w:t xml:space="preserve"> </w:t>
      </w:r>
      <w:r>
        <w:t>cost</w:t>
      </w:r>
      <w:r>
        <w:rPr>
          <w:spacing w:val="-1"/>
        </w:rPr>
        <w:t xml:space="preserve"> </w:t>
      </w:r>
      <w:r>
        <w:t>is</w:t>
      </w:r>
      <w:r>
        <w:rPr>
          <w:spacing w:val="-1"/>
        </w:rPr>
        <w:t xml:space="preserve"> </w:t>
      </w:r>
      <w:r>
        <w:t>assessed every four years in</w:t>
      </w:r>
      <w:r>
        <w:rPr>
          <w:spacing w:val="-1"/>
        </w:rPr>
        <w:t xml:space="preserve"> </w:t>
      </w:r>
      <w:r>
        <w:t>accordance with the advice of the Government Actuary Department (GAD).</w:t>
      </w:r>
    </w:p>
    <w:p w14:paraId="5B2F9383" w14:textId="77777777" w:rsidR="00756854" w:rsidRDefault="00E71861">
      <w:pPr>
        <w:pStyle w:val="BodyText"/>
        <w:spacing w:before="55" w:line="276" w:lineRule="auto"/>
        <w:ind w:left="1338" w:right="1192"/>
        <w:jc w:val="both"/>
      </w:pPr>
      <w:r>
        <w:t>Since there is no agreement that determines how each employer within the multi-employer plan</w:t>
      </w:r>
      <w:r>
        <w:rPr>
          <w:spacing w:val="-7"/>
        </w:rPr>
        <w:t xml:space="preserve"> </w:t>
      </w:r>
      <w:r>
        <w:t>will</w:t>
      </w:r>
      <w:r>
        <w:rPr>
          <w:spacing w:val="-7"/>
        </w:rPr>
        <w:t xml:space="preserve"> </w:t>
      </w:r>
      <w:r>
        <w:t>fund</w:t>
      </w:r>
      <w:r>
        <w:rPr>
          <w:spacing w:val="-7"/>
        </w:rPr>
        <w:t xml:space="preserve"> </w:t>
      </w:r>
      <w:r>
        <w:t>the</w:t>
      </w:r>
      <w:r>
        <w:rPr>
          <w:spacing w:val="-7"/>
        </w:rPr>
        <w:t xml:space="preserve"> </w:t>
      </w:r>
      <w:r>
        <w:t>overall</w:t>
      </w:r>
      <w:r>
        <w:rPr>
          <w:spacing w:val="-7"/>
        </w:rPr>
        <w:t xml:space="preserve"> </w:t>
      </w:r>
      <w:r>
        <w:t>deficit,</w:t>
      </w:r>
      <w:r>
        <w:rPr>
          <w:spacing w:val="-6"/>
        </w:rPr>
        <w:t xml:space="preserve"> </w:t>
      </w:r>
      <w:r>
        <w:t>Central</w:t>
      </w:r>
      <w:r>
        <w:rPr>
          <w:spacing w:val="-7"/>
        </w:rPr>
        <w:t xml:space="preserve"> </w:t>
      </w:r>
      <w:r>
        <w:t>is</w:t>
      </w:r>
      <w:r>
        <w:rPr>
          <w:spacing w:val="-7"/>
        </w:rPr>
        <w:t xml:space="preserve"> </w:t>
      </w:r>
      <w:r>
        <w:t>exposed</w:t>
      </w:r>
      <w:r>
        <w:rPr>
          <w:spacing w:val="-7"/>
        </w:rPr>
        <w:t xml:space="preserve"> </w:t>
      </w:r>
      <w:r>
        <w:t>to</w:t>
      </w:r>
      <w:r>
        <w:rPr>
          <w:spacing w:val="-7"/>
        </w:rPr>
        <w:t xml:space="preserve"> </w:t>
      </w:r>
      <w:r>
        <w:t>volatile</w:t>
      </w:r>
      <w:r>
        <w:rPr>
          <w:spacing w:val="-7"/>
        </w:rPr>
        <w:t xml:space="preserve"> </w:t>
      </w:r>
      <w:r>
        <w:t>changes</w:t>
      </w:r>
      <w:r>
        <w:rPr>
          <w:spacing w:val="-7"/>
        </w:rPr>
        <w:t xml:space="preserve"> </w:t>
      </w:r>
      <w:r>
        <w:t>in</w:t>
      </w:r>
      <w:r>
        <w:rPr>
          <w:spacing w:val="-7"/>
        </w:rPr>
        <w:t xml:space="preserve"> </w:t>
      </w:r>
      <w:r>
        <w:t>contributions</w:t>
      </w:r>
      <w:r>
        <w:rPr>
          <w:spacing w:val="-7"/>
        </w:rPr>
        <w:t xml:space="preserve"> </w:t>
      </w:r>
      <w:r>
        <w:t>rates which might be other entities obligations and liabilities.</w:t>
      </w:r>
    </w:p>
    <w:p w14:paraId="4B3AE43A" w14:textId="77777777" w:rsidR="00756854" w:rsidRDefault="00E71861">
      <w:pPr>
        <w:pStyle w:val="BodyText"/>
        <w:spacing w:before="61"/>
        <w:ind w:left="1343" w:right="1195"/>
        <w:jc w:val="both"/>
      </w:pPr>
      <w:r>
        <w:t>The last</w:t>
      </w:r>
      <w:r>
        <w:rPr>
          <w:spacing w:val="-1"/>
        </w:rPr>
        <w:t xml:space="preserve"> </w:t>
      </w:r>
      <w:r>
        <w:t>va</w:t>
      </w:r>
      <w:r>
        <w:t>luation of the TPS was published in March 2019 and</w:t>
      </w:r>
      <w:r>
        <w:rPr>
          <w:spacing w:val="-1"/>
        </w:rPr>
        <w:t xml:space="preserve"> </w:t>
      </w:r>
      <w:r>
        <w:t>valued the scheme as it</w:t>
      </w:r>
      <w:r>
        <w:rPr>
          <w:spacing w:val="-1"/>
        </w:rPr>
        <w:t xml:space="preserve"> </w:t>
      </w:r>
      <w:r>
        <w:t>stood in 2016. The</w:t>
      </w:r>
      <w:r>
        <w:rPr>
          <w:spacing w:val="-1"/>
        </w:rPr>
        <w:t xml:space="preserve"> </w:t>
      </w:r>
      <w:r>
        <w:t>valuation estimated that there was a £22.0 billion deficit</w:t>
      </w:r>
      <w:r>
        <w:rPr>
          <w:spacing w:val="-1"/>
        </w:rPr>
        <w:t xml:space="preserve"> </w:t>
      </w:r>
      <w:r>
        <w:t>(a 90% funding level).</w:t>
      </w:r>
    </w:p>
    <w:p w14:paraId="2D526488" w14:textId="77777777" w:rsidR="00756854" w:rsidRDefault="00E71861">
      <w:pPr>
        <w:pStyle w:val="Heading5"/>
        <w:spacing w:before="120"/>
        <w:ind w:left="1348"/>
      </w:pPr>
      <w:r>
        <w:t>Valuation</w:t>
      </w:r>
      <w:r>
        <w:rPr>
          <w:spacing w:val="-9"/>
        </w:rPr>
        <w:t xml:space="preserve"> </w:t>
      </w:r>
      <w:r>
        <w:t>Balance</w:t>
      </w:r>
      <w:r>
        <w:rPr>
          <w:spacing w:val="-6"/>
        </w:rPr>
        <w:t xml:space="preserve"> </w:t>
      </w:r>
      <w:r>
        <w:rPr>
          <w:spacing w:val="-4"/>
        </w:rPr>
        <w:t>Sheet</w:t>
      </w:r>
    </w:p>
    <w:p w14:paraId="4CE7789E" w14:textId="77777777" w:rsidR="00756854" w:rsidRDefault="00756854">
      <w:pPr>
        <w:pStyle w:val="BodyText"/>
        <w:spacing w:before="1"/>
        <w:rPr>
          <w:b/>
          <w:sz w:val="23"/>
        </w:rPr>
      </w:pPr>
    </w:p>
    <w:tbl>
      <w:tblPr>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0"/>
        <w:gridCol w:w="1745"/>
        <w:gridCol w:w="1844"/>
      </w:tblGrid>
      <w:tr w:rsidR="00756854" w14:paraId="5CD8EC1A" w14:textId="77777777">
        <w:trPr>
          <w:trHeight w:val="767"/>
        </w:trPr>
        <w:tc>
          <w:tcPr>
            <w:tcW w:w="3860" w:type="dxa"/>
          </w:tcPr>
          <w:p w14:paraId="670B1C9D" w14:textId="77777777" w:rsidR="00756854" w:rsidRDefault="00756854">
            <w:pPr>
              <w:pStyle w:val="TableParagraph"/>
              <w:rPr>
                <w:rFonts w:ascii="Times New Roman"/>
                <w:sz w:val="20"/>
              </w:rPr>
            </w:pPr>
          </w:p>
        </w:tc>
        <w:tc>
          <w:tcPr>
            <w:tcW w:w="1745" w:type="dxa"/>
          </w:tcPr>
          <w:p w14:paraId="30559D5C" w14:textId="77777777" w:rsidR="00756854" w:rsidRDefault="00E71861">
            <w:pPr>
              <w:pStyle w:val="TableParagraph"/>
              <w:spacing w:line="243" w:lineRule="exact"/>
              <w:ind w:left="105"/>
              <w:rPr>
                <w:b/>
              </w:rPr>
            </w:pPr>
            <w:r>
              <w:rPr>
                <w:b/>
                <w:spacing w:val="-2"/>
              </w:rPr>
              <w:t>£Billion</w:t>
            </w:r>
          </w:p>
          <w:p w14:paraId="5F82A298" w14:textId="77777777" w:rsidR="00756854" w:rsidRDefault="00E71861">
            <w:pPr>
              <w:pStyle w:val="TableParagraph"/>
              <w:tabs>
                <w:tab w:val="left" w:pos="875"/>
              </w:tabs>
              <w:spacing w:before="1" w:line="255" w:lineRule="exact"/>
              <w:ind w:left="105"/>
              <w:rPr>
                <w:b/>
              </w:rPr>
            </w:pPr>
            <w:r>
              <w:rPr>
                <w:b/>
                <w:spacing w:val="-5"/>
              </w:rPr>
              <w:t>31</w:t>
            </w:r>
            <w:r>
              <w:rPr>
                <w:b/>
              </w:rPr>
              <w:tab/>
            </w:r>
            <w:r>
              <w:rPr>
                <w:b/>
                <w:spacing w:val="-2"/>
              </w:rPr>
              <w:t>March</w:t>
            </w:r>
          </w:p>
          <w:p w14:paraId="31A488B2" w14:textId="77777777" w:rsidR="00756854" w:rsidRDefault="00E71861">
            <w:pPr>
              <w:pStyle w:val="TableParagraph"/>
              <w:spacing w:line="248" w:lineRule="exact"/>
              <w:ind w:left="105"/>
              <w:rPr>
                <w:b/>
              </w:rPr>
            </w:pPr>
            <w:r>
              <w:rPr>
                <w:b/>
                <w:spacing w:val="-4"/>
              </w:rPr>
              <w:t>2016</w:t>
            </w:r>
          </w:p>
        </w:tc>
        <w:tc>
          <w:tcPr>
            <w:tcW w:w="1844" w:type="dxa"/>
          </w:tcPr>
          <w:p w14:paraId="101CE896" w14:textId="77777777" w:rsidR="00756854" w:rsidRDefault="00E71861">
            <w:pPr>
              <w:pStyle w:val="TableParagraph"/>
              <w:spacing w:line="243" w:lineRule="exact"/>
              <w:ind w:left="105"/>
              <w:rPr>
                <w:b/>
              </w:rPr>
            </w:pPr>
            <w:r>
              <w:rPr>
                <w:b/>
                <w:spacing w:val="-2"/>
              </w:rPr>
              <w:t>£Billion</w:t>
            </w:r>
          </w:p>
          <w:p w14:paraId="401386C1" w14:textId="77777777" w:rsidR="00756854" w:rsidRDefault="00E71861">
            <w:pPr>
              <w:pStyle w:val="TableParagraph"/>
              <w:tabs>
                <w:tab w:val="left" w:pos="973"/>
              </w:tabs>
              <w:spacing w:before="1" w:line="255" w:lineRule="exact"/>
              <w:ind w:left="105"/>
              <w:rPr>
                <w:b/>
              </w:rPr>
            </w:pPr>
            <w:r>
              <w:rPr>
                <w:b/>
                <w:spacing w:val="-5"/>
              </w:rPr>
              <w:t>31</w:t>
            </w:r>
            <w:r>
              <w:rPr>
                <w:b/>
              </w:rPr>
              <w:tab/>
            </w:r>
            <w:r>
              <w:rPr>
                <w:b/>
                <w:spacing w:val="-2"/>
              </w:rPr>
              <w:t>March</w:t>
            </w:r>
          </w:p>
          <w:p w14:paraId="48255FCC" w14:textId="77777777" w:rsidR="00756854" w:rsidRDefault="00E71861">
            <w:pPr>
              <w:pStyle w:val="TableParagraph"/>
              <w:spacing w:line="248" w:lineRule="exact"/>
              <w:ind w:left="105"/>
              <w:rPr>
                <w:b/>
              </w:rPr>
            </w:pPr>
            <w:r>
              <w:rPr>
                <w:b/>
                <w:spacing w:val="-4"/>
              </w:rPr>
              <w:t>2012</w:t>
            </w:r>
          </w:p>
        </w:tc>
      </w:tr>
      <w:tr w:rsidR="00756854" w14:paraId="59933010" w14:textId="77777777">
        <w:trPr>
          <w:trHeight w:val="253"/>
        </w:trPr>
        <w:tc>
          <w:tcPr>
            <w:tcW w:w="3860" w:type="dxa"/>
          </w:tcPr>
          <w:p w14:paraId="08E676DE" w14:textId="77777777" w:rsidR="00756854" w:rsidRDefault="00E71861">
            <w:pPr>
              <w:pStyle w:val="TableParagraph"/>
              <w:spacing w:line="234" w:lineRule="exact"/>
              <w:ind w:left="107"/>
              <w:rPr>
                <w:b/>
              </w:rPr>
            </w:pPr>
            <w:r>
              <w:rPr>
                <w:b/>
              </w:rPr>
              <w:t>Aggregate</w:t>
            </w:r>
            <w:r>
              <w:rPr>
                <w:b/>
                <w:spacing w:val="-6"/>
              </w:rPr>
              <w:t xml:space="preserve"> </w:t>
            </w:r>
            <w:r>
              <w:rPr>
                <w:b/>
              </w:rPr>
              <w:t>Scheme</w:t>
            </w:r>
            <w:r>
              <w:rPr>
                <w:b/>
                <w:spacing w:val="-7"/>
              </w:rPr>
              <w:t xml:space="preserve"> </w:t>
            </w:r>
            <w:r>
              <w:rPr>
                <w:b/>
                <w:spacing w:val="-2"/>
              </w:rPr>
              <w:t>Assets</w:t>
            </w:r>
          </w:p>
        </w:tc>
        <w:tc>
          <w:tcPr>
            <w:tcW w:w="1745" w:type="dxa"/>
          </w:tcPr>
          <w:p w14:paraId="0C6AD8D3" w14:textId="77777777" w:rsidR="00756854" w:rsidRDefault="00E71861">
            <w:pPr>
              <w:pStyle w:val="TableParagraph"/>
              <w:spacing w:line="234" w:lineRule="exact"/>
              <w:ind w:left="105"/>
              <w:rPr>
                <w:b/>
              </w:rPr>
            </w:pPr>
            <w:r>
              <w:rPr>
                <w:b/>
                <w:spacing w:val="-2"/>
              </w:rPr>
              <w:t>196.1</w:t>
            </w:r>
          </w:p>
        </w:tc>
        <w:tc>
          <w:tcPr>
            <w:tcW w:w="1844" w:type="dxa"/>
          </w:tcPr>
          <w:p w14:paraId="7A0CD6A3" w14:textId="77777777" w:rsidR="00756854" w:rsidRDefault="00E71861">
            <w:pPr>
              <w:pStyle w:val="TableParagraph"/>
              <w:spacing w:line="234" w:lineRule="exact"/>
              <w:ind w:left="105"/>
              <w:rPr>
                <w:b/>
              </w:rPr>
            </w:pPr>
            <w:r>
              <w:rPr>
                <w:b/>
                <w:spacing w:val="-2"/>
              </w:rPr>
              <w:t>176.6</w:t>
            </w:r>
          </w:p>
        </w:tc>
      </w:tr>
      <w:tr w:rsidR="00756854" w14:paraId="025527FB" w14:textId="77777777">
        <w:trPr>
          <w:trHeight w:val="256"/>
        </w:trPr>
        <w:tc>
          <w:tcPr>
            <w:tcW w:w="7449" w:type="dxa"/>
            <w:gridSpan w:val="3"/>
          </w:tcPr>
          <w:p w14:paraId="7EA7B199" w14:textId="77777777" w:rsidR="00756854" w:rsidRDefault="00E71861">
            <w:pPr>
              <w:pStyle w:val="TableParagraph"/>
              <w:spacing w:line="236" w:lineRule="exact"/>
              <w:ind w:left="107"/>
            </w:pPr>
            <w:r>
              <w:t>Aggregate</w:t>
            </w:r>
            <w:r>
              <w:rPr>
                <w:spacing w:val="-6"/>
              </w:rPr>
              <w:t xml:space="preserve"> </w:t>
            </w:r>
            <w:r>
              <w:t>Scheme</w:t>
            </w:r>
            <w:r>
              <w:rPr>
                <w:spacing w:val="-5"/>
              </w:rPr>
              <w:t xml:space="preserve"> </w:t>
            </w:r>
            <w:r>
              <w:t>Liabilities</w:t>
            </w:r>
            <w:r>
              <w:rPr>
                <w:spacing w:val="-5"/>
              </w:rPr>
              <w:t xml:space="preserve"> </w:t>
            </w:r>
            <w:r>
              <w:t>in</w:t>
            </w:r>
            <w:r>
              <w:rPr>
                <w:spacing w:val="-6"/>
              </w:rPr>
              <w:t xml:space="preserve"> </w:t>
            </w:r>
            <w:r>
              <w:t>respect</w:t>
            </w:r>
            <w:r>
              <w:rPr>
                <w:spacing w:val="-5"/>
              </w:rPr>
              <w:t xml:space="preserve"> of:</w:t>
            </w:r>
          </w:p>
        </w:tc>
      </w:tr>
      <w:tr w:rsidR="00756854" w14:paraId="6BEF7A79" w14:textId="77777777">
        <w:trPr>
          <w:trHeight w:val="256"/>
        </w:trPr>
        <w:tc>
          <w:tcPr>
            <w:tcW w:w="3860" w:type="dxa"/>
          </w:tcPr>
          <w:p w14:paraId="17EB8328" w14:textId="77777777" w:rsidR="00756854" w:rsidRDefault="00E71861">
            <w:pPr>
              <w:pStyle w:val="TableParagraph"/>
              <w:spacing w:line="236" w:lineRule="exact"/>
              <w:ind w:left="107"/>
            </w:pPr>
            <w:r>
              <w:t>Active</w:t>
            </w:r>
            <w:r>
              <w:rPr>
                <w:spacing w:val="-5"/>
              </w:rPr>
              <w:t xml:space="preserve"> </w:t>
            </w:r>
            <w:r>
              <w:rPr>
                <w:spacing w:val="-2"/>
              </w:rPr>
              <w:t>members</w:t>
            </w:r>
          </w:p>
        </w:tc>
        <w:tc>
          <w:tcPr>
            <w:tcW w:w="1745" w:type="dxa"/>
          </w:tcPr>
          <w:p w14:paraId="41134723" w14:textId="77777777" w:rsidR="00756854" w:rsidRDefault="00E71861">
            <w:pPr>
              <w:pStyle w:val="TableParagraph"/>
              <w:spacing w:line="236" w:lineRule="exact"/>
              <w:ind w:left="105"/>
            </w:pPr>
            <w:r>
              <w:rPr>
                <w:spacing w:val="-4"/>
              </w:rPr>
              <w:t>80.9</w:t>
            </w:r>
          </w:p>
        </w:tc>
        <w:tc>
          <w:tcPr>
            <w:tcW w:w="1844" w:type="dxa"/>
          </w:tcPr>
          <w:p w14:paraId="1B9CDDA3" w14:textId="77777777" w:rsidR="00756854" w:rsidRDefault="00E71861">
            <w:pPr>
              <w:pStyle w:val="TableParagraph"/>
              <w:spacing w:line="236" w:lineRule="exact"/>
              <w:ind w:left="105"/>
            </w:pPr>
            <w:r>
              <w:rPr>
                <w:spacing w:val="-4"/>
              </w:rPr>
              <w:t>74.7</w:t>
            </w:r>
          </w:p>
        </w:tc>
      </w:tr>
      <w:tr w:rsidR="00756854" w14:paraId="623915A3" w14:textId="77777777">
        <w:trPr>
          <w:trHeight w:val="253"/>
        </w:trPr>
        <w:tc>
          <w:tcPr>
            <w:tcW w:w="3860" w:type="dxa"/>
          </w:tcPr>
          <w:p w14:paraId="5D3A6001" w14:textId="77777777" w:rsidR="00756854" w:rsidRDefault="00E71861">
            <w:pPr>
              <w:pStyle w:val="TableParagraph"/>
              <w:spacing w:line="234" w:lineRule="exact"/>
              <w:ind w:left="107"/>
            </w:pPr>
            <w:r>
              <w:t>Deferred</w:t>
            </w:r>
            <w:r>
              <w:rPr>
                <w:spacing w:val="-6"/>
              </w:rPr>
              <w:t xml:space="preserve"> </w:t>
            </w:r>
            <w:r>
              <w:rPr>
                <w:spacing w:val="-2"/>
              </w:rPr>
              <w:t>pensioners</w:t>
            </w:r>
          </w:p>
        </w:tc>
        <w:tc>
          <w:tcPr>
            <w:tcW w:w="1745" w:type="dxa"/>
          </w:tcPr>
          <w:p w14:paraId="2381DD82" w14:textId="77777777" w:rsidR="00756854" w:rsidRDefault="00E71861">
            <w:pPr>
              <w:pStyle w:val="TableParagraph"/>
              <w:spacing w:line="234" w:lineRule="exact"/>
              <w:ind w:left="105"/>
            </w:pPr>
            <w:r>
              <w:rPr>
                <w:spacing w:val="-4"/>
              </w:rPr>
              <w:t>19.2</w:t>
            </w:r>
          </w:p>
        </w:tc>
        <w:tc>
          <w:tcPr>
            <w:tcW w:w="1844" w:type="dxa"/>
          </w:tcPr>
          <w:p w14:paraId="481B8138" w14:textId="77777777" w:rsidR="00756854" w:rsidRDefault="00E71861">
            <w:pPr>
              <w:pStyle w:val="TableParagraph"/>
              <w:spacing w:line="234" w:lineRule="exact"/>
              <w:ind w:left="105"/>
            </w:pPr>
            <w:r>
              <w:rPr>
                <w:spacing w:val="-4"/>
              </w:rPr>
              <w:t>17.4</w:t>
            </w:r>
          </w:p>
        </w:tc>
      </w:tr>
      <w:tr w:rsidR="00756854" w14:paraId="45C527EA" w14:textId="77777777">
        <w:trPr>
          <w:trHeight w:val="256"/>
        </w:trPr>
        <w:tc>
          <w:tcPr>
            <w:tcW w:w="3860" w:type="dxa"/>
          </w:tcPr>
          <w:p w14:paraId="42FFF551" w14:textId="77777777" w:rsidR="00756854" w:rsidRDefault="00E71861">
            <w:pPr>
              <w:pStyle w:val="TableParagraph"/>
              <w:spacing w:line="237" w:lineRule="exact"/>
              <w:ind w:left="107"/>
            </w:pPr>
            <w:r>
              <w:rPr>
                <w:spacing w:val="-2"/>
              </w:rPr>
              <w:t>Pensioners</w:t>
            </w:r>
          </w:p>
        </w:tc>
        <w:tc>
          <w:tcPr>
            <w:tcW w:w="1745" w:type="dxa"/>
          </w:tcPr>
          <w:p w14:paraId="7072FBDD" w14:textId="77777777" w:rsidR="00756854" w:rsidRDefault="00E71861">
            <w:pPr>
              <w:pStyle w:val="TableParagraph"/>
              <w:spacing w:line="237" w:lineRule="exact"/>
              <w:ind w:left="105"/>
            </w:pPr>
            <w:r>
              <w:rPr>
                <w:spacing w:val="-2"/>
              </w:rPr>
              <w:t>117.9</w:t>
            </w:r>
          </w:p>
        </w:tc>
        <w:tc>
          <w:tcPr>
            <w:tcW w:w="1844" w:type="dxa"/>
          </w:tcPr>
          <w:p w14:paraId="06354C84" w14:textId="77777777" w:rsidR="00756854" w:rsidRDefault="00E71861">
            <w:pPr>
              <w:pStyle w:val="TableParagraph"/>
              <w:spacing w:line="237" w:lineRule="exact"/>
              <w:ind w:left="105"/>
            </w:pPr>
            <w:r>
              <w:rPr>
                <w:spacing w:val="-4"/>
              </w:rPr>
              <w:t>99.4</w:t>
            </w:r>
          </w:p>
        </w:tc>
      </w:tr>
      <w:tr w:rsidR="00756854" w14:paraId="09A2C6AF" w14:textId="77777777">
        <w:trPr>
          <w:trHeight w:val="254"/>
        </w:trPr>
        <w:tc>
          <w:tcPr>
            <w:tcW w:w="3860" w:type="dxa"/>
          </w:tcPr>
          <w:p w14:paraId="37990C2F" w14:textId="77777777" w:rsidR="00756854" w:rsidRDefault="00E71861">
            <w:pPr>
              <w:pStyle w:val="TableParagraph"/>
              <w:spacing w:line="234" w:lineRule="exact"/>
              <w:ind w:left="107"/>
              <w:rPr>
                <w:b/>
              </w:rPr>
            </w:pPr>
            <w:r>
              <w:rPr>
                <w:b/>
              </w:rPr>
              <w:t>Total</w:t>
            </w:r>
            <w:r>
              <w:rPr>
                <w:b/>
                <w:spacing w:val="-4"/>
              </w:rPr>
              <w:t xml:space="preserve"> </w:t>
            </w:r>
            <w:r>
              <w:rPr>
                <w:b/>
              </w:rPr>
              <w:t>aggregate</w:t>
            </w:r>
            <w:r>
              <w:rPr>
                <w:b/>
                <w:spacing w:val="-4"/>
              </w:rPr>
              <w:t xml:space="preserve"> </w:t>
            </w:r>
            <w:r>
              <w:rPr>
                <w:b/>
              </w:rPr>
              <w:t>scheme</w:t>
            </w:r>
            <w:r>
              <w:rPr>
                <w:b/>
                <w:spacing w:val="-5"/>
              </w:rPr>
              <w:t xml:space="preserve"> </w:t>
            </w:r>
            <w:r>
              <w:rPr>
                <w:b/>
                <w:spacing w:val="-2"/>
              </w:rPr>
              <w:t>liabilities</w:t>
            </w:r>
          </w:p>
        </w:tc>
        <w:tc>
          <w:tcPr>
            <w:tcW w:w="1745" w:type="dxa"/>
          </w:tcPr>
          <w:p w14:paraId="05752831" w14:textId="77777777" w:rsidR="00756854" w:rsidRDefault="00E71861">
            <w:pPr>
              <w:pStyle w:val="TableParagraph"/>
              <w:spacing w:line="234" w:lineRule="exact"/>
              <w:ind w:left="105"/>
              <w:rPr>
                <w:b/>
              </w:rPr>
            </w:pPr>
            <w:r>
              <w:rPr>
                <w:b/>
                <w:spacing w:val="-2"/>
              </w:rPr>
              <w:t>218.0</w:t>
            </w:r>
          </w:p>
        </w:tc>
        <w:tc>
          <w:tcPr>
            <w:tcW w:w="1844" w:type="dxa"/>
          </w:tcPr>
          <w:p w14:paraId="7A938D5B" w14:textId="77777777" w:rsidR="00756854" w:rsidRDefault="00E71861">
            <w:pPr>
              <w:pStyle w:val="TableParagraph"/>
              <w:spacing w:line="234" w:lineRule="exact"/>
              <w:ind w:left="105"/>
              <w:rPr>
                <w:b/>
              </w:rPr>
            </w:pPr>
            <w:r>
              <w:rPr>
                <w:b/>
                <w:spacing w:val="-2"/>
              </w:rPr>
              <w:t>191.5</w:t>
            </w:r>
          </w:p>
        </w:tc>
      </w:tr>
      <w:tr w:rsidR="00756854" w14:paraId="2F02A559" w14:textId="77777777">
        <w:trPr>
          <w:trHeight w:val="513"/>
        </w:trPr>
        <w:tc>
          <w:tcPr>
            <w:tcW w:w="3860" w:type="dxa"/>
          </w:tcPr>
          <w:p w14:paraId="44ACED55" w14:textId="77777777" w:rsidR="00756854" w:rsidRDefault="00E71861">
            <w:pPr>
              <w:pStyle w:val="TableParagraph"/>
              <w:spacing w:line="243" w:lineRule="exact"/>
              <w:ind w:left="107"/>
              <w:rPr>
                <w:b/>
              </w:rPr>
            </w:pPr>
            <w:r>
              <w:rPr>
                <w:b/>
              </w:rPr>
              <w:t>Surplus</w:t>
            </w:r>
            <w:r>
              <w:rPr>
                <w:b/>
                <w:spacing w:val="-15"/>
              </w:rPr>
              <w:t xml:space="preserve"> </w:t>
            </w:r>
            <w:r>
              <w:rPr>
                <w:b/>
              </w:rPr>
              <w:t>/</w:t>
            </w:r>
            <w:r>
              <w:rPr>
                <w:b/>
                <w:spacing w:val="-16"/>
              </w:rPr>
              <w:t xml:space="preserve"> </w:t>
            </w:r>
            <w:r>
              <w:rPr>
                <w:b/>
              </w:rPr>
              <w:t>(shortfall)</w:t>
            </w:r>
            <w:r>
              <w:rPr>
                <w:b/>
                <w:spacing w:val="-16"/>
              </w:rPr>
              <w:t xml:space="preserve"> </w:t>
            </w:r>
            <w:r>
              <w:rPr>
                <w:b/>
              </w:rPr>
              <w:t>as</w:t>
            </w:r>
            <w:r>
              <w:rPr>
                <w:b/>
                <w:spacing w:val="-16"/>
              </w:rPr>
              <w:t xml:space="preserve"> </w:t>
            </w:r>
            <w:r>
              <w:rPr>
                <w:b/>
              </w:rPr>
              <w:t>at</w:t>
            </w:r>
            <w:r>
              <w:rPr>
                <w:b/>
                <w:spacing w:val="-15"/>
              </w:rPr>
              <w:t xml:space="preserve"> </w:t>
            </w:r>
            <w:r>
              <w:rPr>
                <w:b/>
                <w:spacing w:val="-2"/>
              </w:rPr>
              <w:t>valuation</w:t>
            </w:r>
          </w:p>
          <w:p w14:paraId="3919B3D7" w14:textId="77777777" w:rsidR="00756854" w:rsidRDefault="00E71861">
            <w:pPr>
              <w:pStyle w:val="TableParagraph"/>
              <w:spacing w:before="1" w:line="249" w:lineRule="exact"/>
              <w:ind w:left="107"/>
              <w:rPr>
                <w:b/>
              </w:rPr>
            </w:pPr>
            <w:r>
              <w:rPr>
                <w:b/>
                <w:spacing w:val="-4"/>
              </w:rPr>
              <w:t>date</w:t>
            </w:r>
          </w:p>
        </w:tc>
        <w:tc>
          <w:tcPr>
            <w:tcW w:w="1745" w:type="dxa"/>
          </w:tcPr>
          <w:p w14:paraId="2A151068" w14:textId="77777777" w:rsidR="00756854" w:rsidRDefault="00E71861">
            <w:pPr>
              <w:pStyle w:val="TableParagraph"/>
              <w:spacing w:line="243" w:lineRule="exact"/>
              <w:ind w:left="105"/>
              <w:rPr>
                <w:b/>
              </w:rPr>
            </w:pPr>
            <w:r>
              <w:rPr>
                <w:b/>
                <w:spacing w:val="-2"/>
              </w:rPr>
              <w:t>(21.9)</w:t>
            </w:r>
          </w:p>
        </w:tc>
        <w:tc>
          <w:tcPr>
            <w:tcW w:w="1844" w:type="dxa"/>
          </w:tcPr>
          <w:p w14:paraId="05231C55" w14:textId="77777777" w:rsidR="00756854" w:rsidRDefault="00E71861">
            <w:pPr>
              <w:pStyle w:val="TableParagraph"/>
              <w:spacing w:line="243" w:lineRule="exact"/>
              <w:ind w:left="105"/>
              <w:rPr>
                <w:b/>
              </w:rPr>
            </w:pPr>
            <w:r>
              <w:rPr>
                <w:b/>
                <w:spacing w:val="-2"/>
              </w:rPr>
              <w:t>(14.9)</w:t>
            </w:r>
          </w:p>
        </w:tc>
      </w:tr>
    </w:tbl>
    <w:p w14:paraId="138E1137" w14:textId="77777777" w:rsidR="00756854" w:rsidRDefault="00756854">
      <w:pPr>
        <w:spacing w:line="243" w:lineRule="exact"/>
        <w:sectPr w:rsidR="00756854">
          <w:pgSz w:w="11910" w:h="16840"/>
          <w:pgMar w:top="1080" w:right="80" w:bottom="940" w:left="80" w:header="739" w:footer="748" w:gutter="0"/>
          <w:cols w:space="720"/>
        </w:sectPr>
      </w:pPr>
    </w:p>
    <w:p w14:paraId="4C372234" w14:textId="77777777" w:rsidR="00756854" w:rsidRDefault="00756854">
      <w:pPr>
        <w:pStyle w:val="BodyText"/>
        <w:spacing w:before="10"/>
        <w:rPr>
          <w:b/>
          <w:sz w:val="19"/>
        </w:rPr>
      </w:pPr>
    </w:p>
    <w:p w14:paraId="7A27F9B5" w14:textId="77777777" w:rsidR="00756854" w:rsidRDefault="00E71861">
      <w:pPr>
        <w:pStyle w:val="Heading5"/>
        <w:spacing w:before="101"/>
        <w:ind w:left="772" w:right="7245"/>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6AA38645" w14:textId="77777777" w:rsidR="00756854" w:rsidRDefault="00756854">
      <w:pPr>
        <w:pStyle w:val="BodyText"/>
        <w:spacing w:before="11"/>
        <w:rPr>
          <w:b/>
          <w:sz w:val="28"/>
        </w:rPr>
      </w:pPr>
    </w:p>
    <w:p w14:paraId="1E62E61A" w14:textId="77777777" w:rsidR="00756854" w:rsidRDefault="00E71861">
      <w:pPr>
        <w:pStyle w:val="BodyText"/>
        <w:ind w:left="1492" w:right="1051"/>
        <w:jc w:val="both"/>
      </w:pPr>
      <w:r>
        <w:t>Under</w:t>
      </w:r>
      <w:r>
        <w:rPr>
          <w:spacing w:val="-5"/>
        </w:rPr>
        <w:t xml:space="preserve"> </w:t>
      </w:r>
      <w:r>
        <w:t>definitions</w:t>
      </w:r>
      <w:r>
        <w:rPr>
          <w:spacing w:val="-6"/>
        </w:rPr>
        <w:t xml:space="preserve"> </w:t>
      </w:r>
      <w:r>
        <w:t>set</w:t>
      </w:r>
      <w:r>
        <w:rPr>
          <w:spacing w:val="-6"/>
        </w:rPr>
        <w:t xml:space="preserve"> </w:t>
      </w:r>
      <w:r>
        <w:t>out</w:t>
      </w:r>
      <w:r>
        <w:rPr>
          <w:spacing w:val="-7"/>
        </w:rPr>
        <w:t xml:space="preserve"> </w:t>
      </w:r>
      <w:r>
        <w:t>in</w:t>
      </w:r>
      <w:r>
        <w:rPr>
          <w:spacing w:val="-6"/>
        </w:rPr>
        <w:t xml:space="preserve"> </w:t>
      </w:r>
      <w:r>
        <w:t>Financial</w:t>
      </w:r>
      <w:r>
        <w:rPr>
          <w:spacing w:val="-8"/>
        </w:rPr>
        <w:t xml:space="preserve"> </w:t>
      </w:r>
      <w:r>
        <w:t>Reporting</w:t>
      </w:r>
      <w:r>
        <w:rPr>
          <w:spacing w:val="-6"/>
        </w:rPr>
        <w:t xml:space="preserve"> </w:t>
      </w:r>
      <w:r>
        <w:t>Standard</w:t>
      </w:r>
      <w:r>
        <w:rPr>
          <w:spacing w:val="-5"/>
        </w:rPr>
        <w:t xml:space="preserve"> </w:t>
      </w:r>
      <w:r>
        <w:t>102</w:t>
      </w:r>
      <w:r>
        <w:rPr>
          <w:spacing w:val="-6"/>
        </w:rPr>
        <w:t xml:space="preserve"> </w:t>
      </w:r>
      <w:r>
        <w:t>section</w:t>
      </w:r>
      <w:r>
        <w:rPr>
          <w:spacing w:val="-6"/>
        </w:rPr>
        <w:t xml:space="preserve"> </w:t>
      </w:r>
      <w:r>
        <w:t>28</w:t>
      </w:r>
      <w:r>
        <w:rPr>
          <w:spacing w:val="-8"/>
        </w:rPr>
        <w:t xml:space="preserve"> </w:t>
      </w:r>
      <w:r>
        <w:t>Retirement</w:t>
      </w:r>
      <w:r>
        <w:rPr>
          <w:spacing w:val="-6"/>
        </w:rPr>
        <w:t xml:space="preserve"> </w:t>
      </w:r>
      <w:r>
        <w:t>Benefits, the TPS is a multi-employer pension scheme.</w:t>
      </w:r>
      <w:r>
        <w:rPr>
          <w:spacing w:val="40"/>
        </w:rPr>
        <w:t xml:space="preserve"> </w:t>
      </w:r>
      <w:r>
        <w:t>Central is unable to identify its share of the underlying (notional) assets and liabilities of the scheme.</w:t>
      </w:r>
    </w:p>
    <w:p w14:paraId="53222F89" w14:textId="77777777" w:rsidR="00756854" w:rsidRDefault="00756854">
      <w:pPr>
        <w:pStyle w:val="BodyText"/>
        <w:spacing w:before="1"/>
      </w:pPr>
    </w:p>
    <w:p w14:paraId="61868E88" w14:textId="77777777" w:rsidR="00756854" w:rsidRDefault="00E71861">
      <w:pPr>
        <w:pStyle w:val="BodyText"/>
        <w:ind w:left="1415" w:right="1955"/>
      </w:pPr>
      <w:r>
        <w:t>Accordingly, Central has taken advantage of the exemption in FRS 102 section 28 and</w:t>
      </w:r>
      <w:r>
        <w:rPr>
          <w:spacing w:val="-4"/>
        </w:rPr>
        <w:t xml:space="preserve"> </w:t>
      </w:r>
      <w:r>
        <w:t>accounted</w:t>
      </w:r>
      <w:r>
        <w:rPr>
          <w:spacing w:val="-4"/>
        </w:rPr>
        <w:t xml:space="preserve"> </w:t>
      </w:r>
      <w:r>
        <w:t>for</w:t>
      </w:r>
      <w:r>
        <w:rPr>
          <w:spacing w:val="-2"/>
        </w:rPr>
        <w:t xml:space="preserve"> </w:t>
      </w:r>
      <w:r>
        <w:t>its</w:t>
      </w:r>
      <w:r>
        <w:rPr>
          <w:spacing w:val="-5"/>
        </w:rPr>
        <w:t xml:space="preserve"> </w:t>
      </w:r>
      <w:r>
        <w:t>contributions</w:t>
      </w:r>
      <w:r>
        <w:rPr>
          <w:spacing w:val="-4"/>
        </w:rPr>
        <w:t xml:space="preserve"> </w:t>
      </w:r>
      <w:r>
        <w:t>to</w:t>
      </w:r>
      <w:r>
        <w:rPr>
          <w:spacing w:val="-4"/>
        </w:rPr>
        <w:t xml:space="preserve"> </w:t>
      </w:r>
      <w:r>
        <w:t>the</w:t>
      </w:r>
      <w:r>
        <w:rPr>
          <w:spacing w:val="-4"/>
        </w:rPr>
        <w:t xml:space="preserve"> </w:t>
      </w:r>
      <w:r>
        <w:t>scheme</w:t>
      </w:r>
      <w:r>
        <w:rPr>
          <w:spacing w:val="-3"/>
        </w:rPr>
        <w:t xml:space="preserve"> </w:t>
      </w:r>
      <w:r>
        <w:t>as</w:t>
      </w:r>
      <w:r>
        <w:rPr>
          <w:spacing w:val="-4"/>
        </w:rPr>
        <w:t xml:space="preserve"> </w:t>
      </w:r>
      <w:r>
        <w:t>a</w:t>
      </w:r>
      <w:r>
        <w:rPr>
          <w:spacing w:val="-4"/>
        </w:rPr>
        <w:t xml:space="preserve"> </w:t>
      </w:r>
      <w:r>
        <w:t>defined</w:t>
      </w:r>
      <w:r>
        <w:rPr>
          <w:spacing w:val="-4"/>
        </w:rPr>
        <w:t xml:space="preserve"> </w:t>
      </w:r>
      <w:r>
        <w:t>contribution</w:t>
      </w:r>
      <w:r>
        <w:rPr>
          <w:spacing w:val="-3"/>
        </w:rPr>
        <w:t xml:space="preserve"> </w:t>
      </w:r>
      <w:r>
        <w:t>scheme.</w:t>
      </w:r>
    </w:p>
    <w:p w14:paraId="0216E99A" w14:textId="77777777" w:rsidR="00756854" w:rsidRDefault="00756854">
      <w:pPr>
        <w:pStyle w:val="BodyText"/>
        <w:spacing w:before="11"/>
        <w:rPr>
          <w:sz w:val="21"/>
        </w:rPr>
      </w:pPr>
    </w:p>
    <w:p w14:paraId="440C6587" w14:textId="77777777" w:rsidR="00756854" w:rsidRDefault="00E71861">
      <w:pPr>
        <w:pStyle w:val="Heading5"/>
        <w:ind w:left="1449"/>
        <w:jc w:val="left"/>
      </w:pPr>
      <w:r>
        <w:rPr>
          <w:spacing w:val="-4"/>
        </w:rPr>
        <w:t>LPFA</w:t>
      </w:r>
    </w:p>
    <w:p w14:paraId="2A9FC8CF" w14:textId="77777777" w:rsidR="00756854" w:rsidRDefault="00756854">
      <w:pPr>
        <w:pStyle w:val="BodyText"/>
        <w:rPr>
          <w:b/>
        </w:rPr>
      </w:pPr>
    </w:p>
    <w:p w14:paraId="4EE772BB" w14:textId="77777777" w:rsidR="00756854" w:rsidRDefault="00E71861">
      <w:pPr>
        <w:pStyle w:val="BodyText"/>
        <w:spacing w:before="1" w:line="276" w:lineRule="auto"/>
        <w:ind w:left="1449" w:right="1157"/>
        <w:jc w:val="both"/>
      </w:pPr>
      <w:r>
        <w:t>The London Government Pension Scheme (LGPS) is a defined benefit statutory scheme administered</w:t>
      </w:r>
      <w:r>
        <w:rPr>
          <w:spacing w:val="-17"/>
        </w:rPr>
        <w:t xml:space="preserve"> </w:t>
      </w:r>
      <w:r>
        <w:t>in</w:t>
      </w:r>
      <w:r>
        <w:rPr>
          <w:spacing w:val="-17"/>
        </w:rPr>
        <w:t xml:space="preserve"> </w:t>
      </w:r>
      <w:r>
        <w:t>accordance</w:t>
      </w:r>
      <w:r>
        <w:rPr>
          <w:spacing w:val="-16"/>
        </w:rPr>
        <w:t xml:space="preserve"> </w:t>
      </w:r>
      <w:r>
        <w:t>with</w:t>
      </w:r>
      <w:r>
        <w:rPr>
          <w:spacing w:val="-17"/>
        </w:rPr>
        <w:t xml:space="preserve"> </w:t>
      </w:r>
      <w:r>
        <w:t>the</w:t>
      </w:r>
      <w:r>
        <w:rPr>
          <w:spacing w:val="-16"/>
        </w:rPr>
        <w:t xml:space="preserve"> </w:t>
      </w:r>
      <w:r>
        <w:t>Local</w:t>
      </w:r>
      <w:r>
        <w:rPr>
          <w:spacing w:val="-17"/>
        </w:rPr>
        <w:t xml:space="preserve"> </w:t>
      </w:r>
      <w:r>
        <w:t>Government</w:t>
      </w:r>
      <w:r>
        <w:rPr>
          <w:spacing w:val="-16"/>
        </w:rPr>
        <w:t xml:space="preserve"> </w:t>
      </w:r>
      <w:r>
        <w:t>Pension</w:t>
      </w:r>
      <w:r>
        <w:rPr>
          <w:spacing w:val="-16"/>
        </w:rPr>
        <w:t xml:space="preserve"> </w:t>
      </w:r>
      <w:r>
        <w:t>Scheme</w:t>
      </w:r>
      <w:r>
        <w:rPr>
          <w:spacing w:val="-16"/>
        </w:rPr>
        <w:t xml:space="preserve"> </w:t>
      </w:r>
      <w:r>
        <w:t>Regulations</w:t>
      </w:r>
      <w:r>
        <w:rPr>
          <w:spacing w:val="-17"/>
        </w:rPr>
        <w:t xml:space="preserve"> </w:t>
      </w:r>
      <w:r>
        <w:t>2013</w:t>
      </w:r>
      <w:r>
        <w:rPr>
          <w:spacing w:val="-16"/>
        </w:rPr>
        <w:t xml:space="preserve"> </w:t>
      </w:r>
      <w:r>
        <w:t>and currently provides benefits based on career average revalued earnings.</w:t>
      </w:r>
    </w:p>
    <w:p w14:paraId="20295F5B" w14:textId="77777777" w:rsidR="00756854" w:rsidRDefault="00E71861">
      <w:pPr>
        <w:pStyle w:val="BodyText"/>
        <w:spacing w:before="119" w:line="276" w:lineRule="auto"/>
        <w:ind w:left="1449" w:right="1158"/>
        <w:jc w:val="both"/>
      </w:pPr>
      <w:r>
        <w:t xml:space="preserve">Full details of the benefits being valued are as set out in the Regulations as amended and </w:t>
      </w:r>
      <w:proofErr w:type="spellStart"/>
      <w:r>
        <w:t>summarised</w:t>
      </w:r>
      <w:proofErr w:type="spellEnd"/>
      <w:r>
        <w:t xml:space="preserve"> on the LGPS website and the Fund’s membership booklet.</w:t>
      </w:r>
    </w:p>
    <w:p w14:paraId="6E3BDD5A" w14:textId="77777777" w:rsidR="00756854" w:rsidRDefault="00E71861">
      <w:pPr>
        <w:pStyle w:val="BodyText"/>
        <w:spacing w:before="121" w:line="276" w:lineRule="auto"/>
        <w:ind w:left="1449" w:right="1156"/>
        <w:jc w:val="both"/>
      </w:pPr>
      <w:r>
        <w:t>There are currently unce</w:t>
      </w:r>
      <w:r>
        <w:t xml:space="preserve">rtainties in relation to LGPS benefits due to the McCloud and </w:t>
      </w:r>
      <w:proofErr w:type="spellStart"/>
      <w:r>
        <w:t>Sargeant</w:t>
      </w:r>
      <w:proofErr w:type="spellEnd"/>
      <w:r>
        <w:t xml:space="preserve"> judgement and the 2016 cost cap process. The Government has published its consultation on a remedy for the McCloud and </w:t>
      </w:r>
      <w:proofErr w:type="spellStart"/>
      <w:r>
        <w:t>Sargeant</w:t>
      </w:r>
      <w:proofErr w:type="spellEnd"/>
      <w:r>
        <w:t xml:space="preserve"> judgement and at the same time announced the unpausing of</w:t>
      </w:r>
      <w:r>
        <w:t xml:space="preserve"> the 2016 cost cap process which will </w:t>
      </w:r>
      <w:proofErr w:type="gramStart"/>
      <w:r>
        <w:t>take into account</w:t>
      </w:r>
      <w:proofErr w:type="gramEnd"/>
      <w:r>
        <w:t xml:space="preserve"> the remedy</w:t>
      </w:r>
      <w:r>
        <w:rPr>
          <w:spacing w:val="-12"/>
        </w:rPr>
        <w:t xml:space="preserve"> </w:t>
      </w:r>
      <w:r>
        <w:t>for</w:t>
      </w:r>
      <w:r>
        <w:rPr>
          <w:spacing w:val="-11"/>
        </w:rPr>
        <w:t xml:space="preserve"> </w:t>
      </w:r>
      <w:r>
        <w:t>the</w:t>
      </w:r>
      <w:r>
        <w:rPr>
          <w:spacing w:val="-12"/>
        </w:rPr>
        <w:t xml:space="preserve"> </w:t>
      </w:r>
      <w:r>
        <w:t>McCloud</w:t>
      </w:r>
      <w:r>
        <w:rPr>
          <w:spacing w:val="-12"/>
        </w:rPr>
        <w:t xml:space="preserve"> </w:t>
      </w:r>
      <w:r>
        <w:t>and</w:t>
      </w:r>
      <w:r>
        <w:rPr>
          <w:spacing w:val="-12"/>
        </w:rPr>
        <w:t xml:space="preserve"> </w:t>
      </w:r>
      <w:proofErr w:type="spellStart"/>
      <w:r>
        <w:t>Sargeant</w:t>
      </w:r>
      <w:proofErr w:type="spellEnd"/>
      <w:r>
        <w:rPr>
          <w:spacing w:val="-13"/>
        </w:rPr>
        <w:t xml:space="preserve"> </w:t>
      </w:r>
      <w:r>
        <w:t>judgement.</w:t>
      </w:r>
      <w:r>
        <w:rPr>
          <w:spacing w:val="-11"/>
        </w:rPr>
        <w:t xml:space="preserve"> </w:t>
      </w:r>
      <w:r>
        <w:t>These</w:t>
      </w:r>
      <w:r>
        <w:rPr>
          <w:spacing w:val="-12"/>
        </w:rPr>
        <w:t xml:space="preserve"> </w:t>
      </w:r>
      <w:r>
        <w:t>are</w:t>
      </w:r>
      <w:r>
        <w:rPr>
          <w:spacing w:val="-11"/>
        </w:rPr>
        <w:t xml:space="preserve"> </w:t>
      </w:r>
      <w:r>
        <w:t>yet</w:t>
      </w:r>
      <w:r>
        <w:rPr>
          <w:spacing w:val="-13"/>
        </w:rPr>
        <w:t xml:space="preserve"> </w:t>
      </w:r>
      <w:r>
        <w:t>to</w:t>
      </w:r>
      <w:r>
        <w:rPr>
          <w:spacing w:val="-12"/>
        </w:rPr>
        <w:t xml:space="preserve"> </w:t>
      </w:r>
      <w:r>
        <w:t>be</w:t>
      </w:r>
      <w:r>
        <w:rPr>
          <w:spacing w:val="-12"/>
        </w:rPr>
        <w:t xml:space="preserve"> </w:t>
      </w:r>
      <w:proofErr w:type="spellStart"/>
      <w:r>
        <w:t>finalised</w:t>
      </w:r>
      <w:proofErr w:type="spellEnd"/>
      <w:r>
        <w:rPr>
          <w:spacing w:val="-12"/>
        </w:rPr>
        <w:t xml:space="preserve"> </w:t>
      </w:r>
      <w:r>
        <w:t>and</w:t>
      </w:r>
      <w:r>
        <w:rPr>
          <w:spacing w:val="-12"/>
        </w:rPr>
        <w:t xml:space="preserve"> </w:t>
      </w:r>
      <w:r>
        <w:t>therefore it remains uncertain what changes may be made to LGPS benefits as a result.</w:t>
      </w:r>
    </w:p>
    <w:p w14:paraId="09A7C7D9" w14:textId="77777777" w:rsidR="00756854" w:rsidRDefault="00E71861">
      <w:pPr>
        <w:pStyle w:val="BodyText"/>
        <w:spacing w:before="119" w:line="276" w:lineRule="auto"/>
        <w:ind w:left="1449" w:right="1158"/>
        <w:jc w:val="both"/>
      </w:pPr>
      <w:r>
        <w:t>The administering authority f</w:t>
      </w:r>
      <w:r>
        <w:t xml:space="preserve">or the Fund is the London Pensions Fund Authority. The LPFA Board oversees the management of the Fund whilst the </w:t>
      </w:r>
      <w:proofErr w:type="gramStart"/>
      <w:r>
        <w:t>day to day</w:t>
      </w:r>
      <w:proofErr w:type="gramEnd"/>
      <w:r>
        <w:t xml:space="preserve"> fund administration is undertaken by the Local Pensions Partnership. Where appropriate some functions are delegated to the Fund’s pr</w:t>
      </w:r>
      <w:r>
        <w:t>ofessional advisers.</w:t>
      </w:r>
    </w:p>
    <w:p w14:paraId="04AA96F1" w14:textId="77777777" w:rsidR="00756854" w:rsidRDefault="00E71861">
      <w:pPr>
        <w:pStyle w:val="BodyText"/>
        <w:spacing w:before="121" w:line="276" w:lineRule="auto"/>
        <w:ind w:left="1449" w:right="1158"/>
        <w:jc w:val="both"/>
      </w:pPr>
      <w:r>
        <w:t>As administering authority to the Fund, the London Pensions Fund Authority, after consultation with the Fund Actuary and other relevant parties, is responsible for the preparation</w:t>
      </w:r>
      <w:r>
        <w:rPr>
          <w:spacing w:val="-15"/>
        </w:rPr>
        <w:t xml:space="preserve"> </w:t>
      </w:r>
      <w:r>
        <w:t>and</w:t>
      </w:r>
      <w:r>
        <w:rPr>
          <w:spacing w:val="-16"/>
        </w:rPr>
        <w:t xml:space="preserve"> </w:t>
      </w:r>
      <w:r>
        <w:t>maintenance</w:t>
      </w:r>
      <w:r>
        <w:rPr>
          <w:spacing w:val="-15"/>
        </w:rPr>
        <w:t xml:space="preserve"> </w:t>
      </w:r>
      <w:r>
        <w:t>of</w:t>
      </w:r>
      <w:r>
        <w:rPr>
          <w:spacing w:val="-14"/>
        </w:rPr>
        <w:t xml:space="preserve"> </w:t>
      </w:r>
      <w:r>
        <w:t>the</w:t>
      </w:r>
      <w:r>
        <w:rPr>
          <w:spacing w:val="-16"/>
        </w:rPr>
        <w:t xml:space="preserve"> </w:t>
      </w:r>
      <w:r>
        <w:t>Funding</w:t>
      </w:r>
      <w:r>
        <w:rPr>
          <w:spacing w:val="-16"/>
        </w:rPr>
        <w:t xml:space="preserve"> </w:t>
      </w:r>
      <w:r>
        <w:t>Strategy</w:t>
      </w:r>
      <w:r>
        <w:rPr>
          <w:spacing w:val="-15"/>
        </w:rPr>
        <w:t xml:space="preserve"> </w:t>
      </w:r>
      <w:r>
        <w:t>Statement</w:t>
      </w:r>
      <w:r>
        <w:rPr>
          <w:spacing w:val="-16"/>
        </w:rPr>
        <w:t xml:space="preserve"> </w:t>
      </w:r>
      <w:r>
        <w:t>and</w:t>
      </w:r>
      <w:r>
        <w:rPr>
          <w:spacing w:val="-13"/>
        </w:rPr>
        <w:t xml:space="preserve"> </w:t>
      </w:r>
      <w:r>
        <w:t>t</w:t>
      </w:r>
      <w:r>
        <w:t>he</w:t>
      </w:r>
      <w:r>
        <w:rPr>
          <w:spacing w:val="-16"/>
        </w:rPr>
        <w:t xml:space="preserve"> </w:t>
      </w:r>
      <w:r>
        <w:t>Investment</w:t>
      </w:r>
      <w:r>
        <w:rPr>
          <w:spacing w:val="-16"/>
        </w:rPr>
        <w:t xml:space="preserve"> </w:t>
      </w:r>
      <w:r>
        <w:t>Strategy Statement. These should be amended when appropriate based on the Fund’s performance and funding.</w:t>
      </w:r>
    </w:p>
    <w:p w14:paraId="1F6D5D7D" w14:textId="77777777" w:rsidR="00756854" w:rsidRDefault="00E71861">
      <w:pPr>
        <w:pStyle w:val="BodyText"/>
        <w:spacing w:before="121" w:line="276" w:lineRule="auto"/>
        <w:ind w:left="1449" w:right="1157"/>
        <w:jc w:val="both"/>
      </w:pPr>
      <w:r>
        <w:t xml:space="preserve">Contributions are set every three years </w:t>
      </w:r>
      <w:proofErr w:type="gramStart"/>
      <w:r>
        <w:t>as a result of</w:t>
      </w:r>
      <w:proofErr w:type="gramEnd"/>
      <w:r>
        <w:t xml:space="preserve"> the actuarial valuation of the Fund required by the Regulations. The next actuari</w:t>
      </w:r>
      <w:r>
        <w:t xml:space="preserve">al valuation of the Fund will be carried out as </w:t>
      </w:r>
      <w:proofErr w:type="gramStart"/>
      <w:r>
        <w:t>at</w:t>
      </w:r>
      <w:proofErr w:type="gramEnd"/>
      <w:r>
        <w:rPr>
          <w:spacing w:val="-12"/>
        </w:rPr>
        <w:t xml:space="preserve"> </w:t>
      </w:r>
      <w:r>
        <w:t>31</w:t>
      </w:r>
      <w:r>
        <w:rPr>
          <w:spacing w:val="-12"/>
        </w:rPr>
        <w:t xml:space="preserve"> </w:t>
      </w:r>
      <w:r>
        <w:t>March</w:t>
      </w:r>
      <w:r>
        <w:rPr>
          <w:spacing w:val="-12"/>
        </w:rPr>
        <w:t xml:space="preserve"> </w:t>
      </w:r>
      <w:r>
        <w:t>2022</w:t>
      </w:r>
      <w:r>
        <w:rPr>
          <w:spacing w:val="-12"/>
        </w:rPr>
        <w:t xml:space="preserve"> </w:t>
      </w:r>
      <w:r>
        <w:t>and</w:t>
      </w:r>
      <w:r>
        <w:rPr>
          <w:spacing w:val="-12"/>
        </w:rPr>
        <w:t xml:space="preserve"> </w:t>
      </w:r>
      <w:r>
        <w:t>will</w:t>
      </w:r>
      <w:r>
        <w:rPr>
          <w:spacing w:val="-12"/>
        </w:rPr>
        <w:t xml:space="preserve"> </w:t>
      </w:r>
      <w:r>
        <w:t>set</w:t>
      </w:r>
      <w:r>
        <w:rPr>
          <w:spacing w:val="-12"/>
        </w:rPr>
        <w:t xml:space="preserve"> </w:t>
      </w:r>
      <w:r>
        <w:t>contributions</w:t>
      </w:r>
      <w:r>
        <w:rPr>
          <w:spacing w:val="-12"/>
        </w:rPr>
        <w:t xml:space="preserve"> </w:t>
      </w:r>
      <w:r>
        <w:t>for</w:t>
      </w:r>
      <w:r>
        <w:rPr>
          <w:spacing w:val="-11"/>
        </w:rPr>
        <w:t xml:space="preserve"> </w:t>
      </w:r>
      <w:r>
        <w:t>the</w:t>
      </w:r>
      <w:r>
        <w:rPr>
          <w:spacing w:val="-12"/>
        </w:rPr>
        <w:t xml:space="preserve"> </w:t>
      </w:r>
      <w:r>
        <w:t>period</w:t>
      </w:r>
      <w:r>
        <w:rPr>
          <w:spacing w:val="-12"/>
        </w:rPr>
        <w:t xml:space="preserve"> </w:t>
      </w:r>
      <w:r>
        <w:t>from</w:t>
      </w:r>
      <w:r>
        <w:rPr>
          <w:spacing w:val="-12"/>
        </w:rPr>
        <w:t xml:space="preserve"> </w:t>
      </w:r>
      <w:r>
        <w:t>1</w:t>
      </w:r>
      <w:r>
        <w:rPr>
          <w:spacing w:val="-12"/>
        </w:rPr>
        <w:t xml:space="preserve"> </w:t>
      </w:r>
      <w:r>
        <w:t>April</w:t>
      </w:r>
      <w:r>
        <w:rPr>
          <w:spacing w:val="-12"/>
        </w:rPr>
        <w:t xml:space="preserve"> </w:t>
      </w:r>
      <w:r>
        <w:t>2023</w:t>
      </w:r>
      <w:r>
        <w:rPr>
          <w:spacing w:val="-12"/>
        </w:rPr>
        <w:t xml:space="preserve"> </w:t>
      </w:r>
      <w:r>
        <w:t>to</w:t>
      </w:r>
      <w:r>
        <w:rPr>
          <w:spacing w:val="-12"/>
        </w:rPr>
        <w:t xml:space="preserve"> </w:t>
      </w:r>
      <w:r>
        <w:t>31</w:t>
      </w:r>
      <w:r>
        <w:rPr>
          <w:spacing w:val="-11"/>
        </w:rPr>
        <w:t xml:space="preserve"> </w:t>
      </w:r>
      <w:r>
        <w:t>March</w:t>
      </w:r>
      <w:r>
        <w:rPr>
          <w:spacing w:val="-12"/>
        </w:rPr>
        <w:t xml:space="preserve"> </w:t>
      </w:r>
      <w:r>
        <w:t>2026. There</w:t>
      </w:r>
      <w:r>
        <w:rPr>
          <w:spacing w:val="-3"/>
        </w:rPr>
        <w:t xml:space="preserve"> </w:t>
      </w:r>
      <w:r>
        <w:t>are</w:t>
      </w:r>
      <w:r>
        <w:rPr>
          <w:spacing w:val="-5"/>
        </w:rPr>
        <w:t xml:space="preserve"> </w:t>
      </w:r>
      <w:r>
        <w:t>no</w:t>
      </w:r>
      <w:r>
        <w:rPr>
          <w:spacing w:val="-4"/>
        </w:rPr>
        <w:t xml:space="preserve"> </w:t>
      </w:r>
      <w:r>
        <w:t>minimum</w:t>
      </w:r>
      <w:r>
        <w:rPr>
          <w:spacing w:val="-4"/>
        </w:rPr>
        <w:t xml:space="preserve"> </w:t>
      </w:r>
      <w:r>
        <w:t>funding</w:t>
      </w:r>
      <w:r>
        <w:rPr>
          <w:spacing w:val="-4"/>
        </w:rPr>
        <w:t xml:space="preserve"> </w:t>
      </w:r>
      <w:r>
        <w:t>requirements</w:t>
      </w:r>
      <w:r>
        <w:rPr>
          <w:spacing w:val="-3"/>
        </w:rPr>
        <w:t xml:space="preserve"> </w:t>
      </w:r>
      <w:r>
        <w:t>in</w:t>
      </w:r>
      <w:r>
        <w:rPr>
          <w:spacing w:val="-4"/>
        </w:rPr>
        <w:t xml:space="preserve"> </w:t>
      </w:r>
      <w:r>
        <w:t>the</w:t>
      </w:r>
      <w:r>
        <w:rPr>
          <w:spacing w:val="-4"/>
        </w:rPr>
        <w:t xml:space="preserve"> </w:t>
      </w:r>
      <w:proofErr w:type="gramStart"/>
      <w:r>
        <w:t>LGPS</w:t>
      </w:r>
      <w:proofErr w:type="gramEnd"/>
      <w:r>
        <w:rPr>
          <w:spacing w:val="-6"/>
        </w:rPr>
        <w:t xml:space="preserve"> </w:t>
      </w:r>
      <w:r>
        <w:t>but</w:t>
      </w:r>
      <w:r>
        <w:rPr>
          <w:spacing w:val="-4"/>
        </w:rPr>
        <w:t xml:space="preserve"> </w:t>
      </w:r>
      <w:r>
        <w:t>the</w:t>
      </w:r>
      <w:r>
        <w:rPr>
          <w:spacing w:val="-6"/>
        </w:rPr>
        <w:t xml:space="preserve"> </w:t>
      </w:r>
      <w:r>
        <w:t>contributions</w:t>
      </w:r>
      <w:r>
        <w:rPr>
          <w:spacing w:val="-4"/>
        </w:rPr>
        <w:t xml:space="preserve"> </w:t>
      </w:r>
      <w:r>
        <w:t>are</w:t>
      </w:r>
      <w:r>
        <w:rPr>
          <w:spacing w:val="-3"/>
        </w:rPr>
        <w:t xml:space="preserve"> </w:t>
      </w:r>
      <w:r>
        <w:t>generally set to target a funding level of 100% using the actuarial valuation assumptions.</w:t>
      </w:r>
    </w:p>
    <w:p w14:paraId="41A85841" w14:textId="77777777" w:rsidR="00756854" w:rsidRDefault="00E71861">
      <w:pPr>
        <w:pStyle w:val="BodyText"/>
        <w:spacing w:before="120" w:line="276" w:lineRule="auto"/>
        <w:ind w:left="1449" w:right="1156"/>
        <w:jc w:val="both"/>
      </w:pPr>
      <w:r>
        <w:t>On the Employer’s withdrawal from the Fund, a cessation valuation will be carried out in accordance with Regulation 64 of the LGPS Regulations 2013 which will determ</w:t>
      </w:r>
      <w:r>
        <w:t>ine the termination contribution due by the Employer, on a set of assumptions deemed appropriate by the Fund Actuary.</w:t>
      </w:r>
    </w:p>
    <w:p w14:paraId="724E9944" w14:textId="77777777" w:rsidR="00756854" w:rsidRDefault="00756854">
      <w:pPr>
        <w:spacing w:line="276" w:lineRule="auto"/>
        <w:jc w:val="both"/>
        <w:sectPr w:rsidR="00756854">
          <w:pgSz w:w="11910" w:h="16840"/>
          <w:pgMar w:top="1080" w:right="80" w:bottom="940" w:left="80" w:header="739" w:footer="748" w:gutter="0"/>
          <w:cols w:space="720"/>
        </w:sectPr>
      </w:pPr>
    </w:p>
    <w:p w14:paraId="4C5AB5DF" w14:textId="77777777" w:rsidR="00756854" w:rsidRDefault="00756854">
      <w:pPr>
        <w:pStyle w:val="BodyText"/>
        <w:spacing w:before="10"/>
        <w:rPr>
          <w:sz w:val="19"/>
        </w:rPr>
      </w:pPr>
    </w:p>
    <w:p w14:paraId="4F0002B4" w14:textId="77777777" w:rsidR="00756854" w:rsidRDefault="00E71861">
      <w:pPr>
        <w:pStyle w:val="Heading5"/>
        <w:spacing w:before="101"/>
        <w:ind w:left="1021"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4E74934C" w14:textId="77777777" w:rsidR="00756854" w:rsidRDefault="00756854">
      <w:pPr>
        <w:pStyle w:val="BodyText"/>
        <w:spacing w:before="8"/>
        <w:rPr>
          <w:b/>
          <w:sz w:val="20"/>
        </w:rPr>
      </w:pPr>
    </w:p>
    <w:p w14:paraId="6943B7A1" w14:textId="77777777" w:rsidR="00756854" w:rsidRDefault="00E71861">
      <w:pPr>
        <w:pStyle w:val="Heading5"/>
        <w:ind w:left="1449"/>
        <w:jc w:val="left"/>
      </w:pPr>
      <w:r>
        <w:t>The</w:t>
      </w:r>
      <w:r>
        <w:rPr>
          <w:spacing w:val="-3"/>
        </w:rPr>
        <w:t xml:space="preserve"> </w:t>
      </w:r>
      <w:r>
        <w:t>aims</w:t>
      </w:r>
      <w:r>
        <w:rPr>
          <w:spacing w:val="-1"/>
        </w:rPr>
        <w:t xml:space="preserve"> </w:t>
      </w:r>
      <w:r>
        <w:t>of</w:t>
      </w:r>
      <w:r>
        <w:rPr>
          <w:spacing w:val="-5"/>
        </w:rPr>
        <w:t xml:space="preserve"> </w:t>
      </w:r>
      <w:r>
        <w:t>the</w:t>
      </w:r>
      <w:r>
        <w:rPr>
          <w:spacing w:val="-4"/>
        </w:rPr>
        <w:t xml:space="preserve"> </w:t>
      </w:r>
      <w:r>
        <w:t>Fund</w:t>
      </w:r>
      <w:r>
        <w:rPr>
          <w:spacing w:val="-3"/>
        </w:rPr>
        <w:t xml:space="preserve"> </w:t>
      </w:r>
      <w:r>
        <w:t>are</w:t>
      </w:r>
      <w:r>
        <w:rPr>
          <w:spacing w:val="-2"/>
        </w:rPr>
        <w:t xml:space="preserve"> </w:t>
      </w:r>
      <w:r>
        <w:rPr>
          <w:spacing w:val="-5"/>
        </w:rPr>
        <w:t>to:</w:t>
      </w:r>
    </w:p>
    <w:p w14:paraId="65E88057" w14:textId="77777777" w:rsidR="00756854" w:rsidRDefault="00E71861">
      <w:pPr>
        <w:pStyle w:val="ListParagraph"/>
        <w:numPr>
          <w:ilvl w:val="0"/>
          <w:numId w:val="1"/>
        </w:numPr>
        <w:tabs>
          <w:tab w:val="left" w:pos="1743"/>
        </w:tabs>
        <w:spacing w:before="158"/>
        <w:ind w:left="1742" w:hanging="294"/>
      </w:pPr>
      <w:r>
        <w:t>manage</w:t>
      </w:r>
      <w:r>
        <w:rPr>
          <w:spacing w:val="-9"/>
        </w:rPr>
        <w:t xml:space="preserve"> </w:t>
      </w:r>
      <w:r>
        <w:t>employers’</w:t>
      </w:r>
      <w:r>
        <w:rPr>
          <w:spacing w:val="-7"/>
        </w:rPr>
        <w:t xml:space="preserve"> </w:t>
      </w:r>
      <w:r>
        <w:t>liabilities</w:t>
      </w:r>
      <w:r>
        <w:rPr>
          <w:spacing w:val="-7"/>
        </w:rPr>
        <w:t xml:space="preserve"> </w:t>
      </w:r>
      <w:r>
        <w:rPr>
          <w:spacing w:val="-2"/>
        </w:rPr>
        <w:t>effectively</w:t>
      </w:r>
    </w:p>
    <w:p w14:paraId="2390762E" w14:textId="77777777" w:rsidR="00756854" w:rsidRDefault="00E71861">
      <w:pPr>
        <w:pStyle w:val="ListParagraph"/>
        <w:numPr>
          <w:ilvl w:val="0"/>
          <w:numId w:val="1"/>
        </w:numPr>
        <w:tabs>
          <w:tab w:val="left" w:pos="1743"/>
        </w:tabs>
        <w:spacing w:before="159"/>
        <w:ind w:left="1742" w:hanging="294"/>
      </w:pPr>
      <w:r>
        <w:t>ensure</w:t>
      </w:r>
      <w:r>
        <w:rPr>
          <w:spacing w:val="-6"/>
        </w:rPr>
        <w:t xml:space="preserve"> </w:t>
      </w:r>
      <w:r>
        <w:t>that</w:t>
      </w:r>
      <w:r>
        <w:rPr>
          <w:spacing w:val="-5"/>
        </w:rPr>
        <w:t xml:space="preserve"> </w:t>
      </w:r>
      <w:r>
        <w:t>sufficient</w:t>
      </w:r>
      <w:r>
        <w:rPr>
          <w:spacing w:val="-5"/>
        </w:rPr>
        <w:t xml:space="preserve"> </w:t>
      </w:r>
      <w:r>
        <w:t>resources</w:t>
      </w:r>
      <w:r>
        <w:rPr>
          <w:spacing w:val="-4"/>
        </w:rPr>
        <w:t xml:space="preserve"> </w:t>
      </w:r>
      <w:r>
        <w:t>are</w:t>
      </w:r>
      <w:r>
        <w:rPr>
          <w:spacing w:val="-4"/>
        </w:rPr>
        <w:t xml:space="preserve"> </w:t>
      </w:r>
      <w:r>
        <w:t>available</w:t>
      </w:r>
      <w:r>
        <w:rPr>
          <w:spacing w:val="-4"/>
        </w:rPr>
        <w:t xml:space="preserve"> </w:t>
      </w:r>
      <w:r>
        <w:t>to</w:t>
      </w:r>
      <w:r>
        <w:rPr>
          <w:spacing w:val="-7"/>
        </w:rPr>
        <w:t xml:space="preserve"> </w:t>
      </w:r>
      <w:r>
        <w:t>meet</w:t>
      </w:r>
      <w:r>
        <w:rPr>
          <w:spacing w:val="-5"/>
        </w:rPr>
        <w:t xml:space="preserve"> </w:t>
      </w:r>
      <w:r>
        <w:t>all</w:t>
      </w:r>
      <w:r>
        <w:rPr>
          <w:spacing w:val="-5"/>
        </w:rPr>
        <w:t xml:space="preserve"> </w:t>
      </w:r>
      <w:r>
        <w:t>liabilities</w:t>
      </w:r>
      <w:r>
        <w:rPr>
          <w:spacing w:val="-3"/>
        </w:rPr>
        <w:t xml:space="preserve"> </w:t>
      </w:r>
      <w:r>
        <w:t>as</w:t>
      </w:r>
      <w:r>
        <w:rPr>
          <w:spacing w:val="-5"/>
        </w:rPr>
        <w:t xml:space="preserve"> </w:t>
      </w:r>
      <w:r>
        <w:t>they</w:t>
      </w:r>
      <w:r>
        <w:rPr>
          <w:spacing w:val="-5"/>
        </w:rPr>
        <w:t xml:space="preserve"> </w:t>
      </w:r>
      <w:r>
        <w:t>fall</w:t>
      </w:r>
      <w:r>
        <w:rPr>
          <w:spacing w:val="-4"/>
        </w:rPr>
        <w:t xml:space="preserve"> </w:t>
      </w:r>
      <w:r>
        <w:rPr>
          <w:spacing w:val="-5"/>
        </w:rPr>
        <w:t>due</w:t>
      </w:r>
    </w:p>
    <w:p w14:paraId="78127DC0" w14:textId="77777777" w:rsidR="00756854" w:rsidRDefault="00E71861">
      <w:pPr>
        <w:pStyle w:val="ListParagraph"/>
        <w:numPr>
          <w:ilvl w:val="0"/>
          <w:numId w:val="1"/>
        </w:numPr>
        <w:tabs>
          <w:tab w:val="left" w:pos="1743"/>
        </w:tabs>
        <w:spacing w:before="158"/>
        <w:ind w:left="1742" w:hanging="294"/>
      </w:pPr>
      <w:r>
        <w:t>safeguard</w:t>
      </w:r>
      <w:r>
        <w:rPr>
          <w:spacing w:val="-8"/>
        </w:rPr>
        <w:t xml:space="preserve"> </w:t>
      </w:r>
      <w:r>
        <w:t>the</w:t>
      </w:r>
      <w:r>
        <w:rPr>
          <w:spacing w:val="-6"/>
        </w:rPr>
        <w:t xml:space="preserve"> </w:t>
      </w:r>
      <w:r>
        <w:t>Fund</w:t>
      </w:r>
      <w:r>
        <w:rPr>
          <w:spacing w:val="-5"/>
        </w:rPr>
        <w:t xml:space="preserve"> </w:t>
      </w:r>
      <w:r>
        <w:t>against</w:t>
      </w:r>
      <w:r>
        <w:rPr>
          <w:spacing w:val="-7"/>
        </w:rPr>
        <w:t xml:space="preserve"> </w:t>
      </w:r>
      <w:r>
        <w:t>the</w:t>
      </w:r>
      <w:r>
        <w:rPr>
          <w:spacing w:val="-6"/>
        </w:rPr>
        <w:t xml:space="preserve"> </w:t>
      </w:r>
      <w:r>
        <w:t>consequences</w:t>
      </w:r>
      <w:r>
        <w:rPr>
          <w:spacing w:val="-5"/>
        </w:rPr>
        <w:t xml:space="preserve"> </w:t>
      </w:r>
      <w:r>
        <w:t>of</w:t>
      </w:r>
      <w:r>
        <w:rPr>
          <w:spacing w:val="-7"/>
        </w:rPr>
        <w:t xml:space="preserve"> </w:t>
      </w:r>
      <w:r>
        <w:t>employer</w:t>
      </w:r>
      <w:r>
        <w:rPr>
          <w:spacing w:val="-5"/>
        </w:rPr>
        <w:t xml:space="preserve"> </w:t>
      </w:r>
      <w:r>
        <w:rPr>
          <w:spacing w:val="-2"/>
        </w:rPr>
        <w:t>default</w:t>
      </w:r>
    </w:p>
    <w:p w14:paraId="786F340B" w14:textId="77777777" w:rsidR="00756854" w:rsidRDefault="00E71861">
      <w:pPr>
        <w:pStyle w:val="ListParagraph"/>
        <w:numPr>
          <w:ilvl w:val="0"/>
          <w:numId w:val="1"/>
        </w:numPr>
        <w:tabs>
          <w:tab w:val="left" w:pos="1759"/>
        </w:tabs>
        <w:spacing w:before="157" w:line="276" w:lineRule="auto"/>
        <w:ind w:right="1159" w:hanging="310"/>
      </w:pPr>
      <w:r>
        <w:t>set</w:t>
      </w:r>
      <w:r>
        <w:rPr>
          <w:spacing w:val="-2"/>
        </w:rPr>
        <w:t xml:space="preserve"> </w:t>
      </w:r>
      <w:r>
        <w:t>contributions</w:t>
      </w:r>
      <w:r>
        <w:rPr>
          <w:spacing w:val="-2"/>
        </w:rPr>
        <w:t xml:space="preserve"> </w:t>
      </w:r>
      <w:r>
        <w:t>to</w:t>
      </w:r>
      <w:r>
        <w:rPr>
          <w:spacing w:val="-1"/>
        </w:rPr>
        <w:t xml:space="preserve"> </w:t>
      </w:r>
      <w:r>
        <w:t>ensure Fund</w:t>
      </w:r>
      <w:r>
        <w:rPr>
          <w:spacing w:val="-1"/>
        </w:rPr>
        <w:t xml:space="preserve"> </w:t>
      </w:r>
      <w:r>
        <w:t>solvency</w:t>
      </w:r>
      <w:r>
        <w:rPr>
          <w:spacing w:val="-1"/>
        </w:rPr>
        <w:t xml:space="preserve"> </w:t>
      </w:r>
      <w:r>
        <w:t>and</w:t>
      </w:r>
      <w:r>
        <w:rPr>
          <w:spacing w:val="-4"/>
        </w:rPr>
        <w:t xml:space="preserve"> </w:t>
      </w:r>
      <w:r>
        <w:t>long-term</w:t>
      </w:r>
      <w:r>
        <w:rPr>
          <w:spacing w:val="-4"/>
        </w:rPr>
        <w:t xml:space="preserve"> </w:t>
      </w:r>
      <w:r>
        <w:t>cost</w:t>
      </w:r>
      <w:r>
        <w:rPr>
          <w:spacing w:val="-2"/>
        </w:rPr>
        <w:t xml:space="preserve"> </w:t>
      </w:r>
      <w:r>
        <w:t>efficien</w:t>
      </w:r>
      <w:r>
        <w:t>cy,</w:t>
      </w:r>
      <w:r>
        <w:rPr>
          <w:spacing w:val="-5"/>
        </w:rPr>
        <w:t xml:space="preserve"> </w:t>
      </w:r>
      <w:r>
        <w:t>which</w:t>
      </w:r>
      <w:r>
        <w:rPr>
          <w:spacing w:val="-1"/>
        </w:rPr>
        <w:t xml:space="preserve"> </w:t>
      </w:r>
      <w:r>
        <w:t>should</w:t>
      </w:r>
      <w:r>
        <w:rPr>
          <w:spacing w:val="-1"/>
        </w:rPr>
        <w:t xml:space="preserve"> </w:t>
      </w:r>
      <w:r>
        <w:t xml:space="preserve">be assessed </w:t>
      </w:r>
      <w:proofErr w:type="gramStart"/>
      <w:r>
        <w:t>in light of</w:t>
      </w:r>
      <w:proofErr w:type="gramEnd"/>
      <w:r>
        <w:t xml:space="preserve"> the risk profile to the Fund and the Authority and employers’ risk profiles (Public Service Pensions Act)</w:t>
      </w:r>
    </w:p>
    <w:p w14:paraId="5D2C8F97" w14:textId="77777777" w:rsidR="00756854" w:rsidRDefault="00E71861">
      <w:pPr>
        <w:pStyle w:val="ListParagraph"/>
        <w:numPr>
          <w:ilvl w:val="0"/>
          <w:numId w:val="1"/>
        </w:numPr>
        <w:tabs>
          <w:tab w:val="left" w:pos="1767"/>
        </w:tabs>
        <w:spacing w:before="122" w:line="276" w:lineRule="auto"/>
        <w:ind w:left="1766" w:right="1157" w:hanging="286"/>
      </w:pPr>
      <w:r>
        <w:t>enable</w:t>
      </w:r>
      <w:r>
        <w:rPr>
          <w:spacing w:val="-12"/>
        </w:rPr>
        <w:t xml:space="preserve"> </w:t>
      </w:r>
      <w:r>
        <w:t>employer</w:t>
      </w:r>
      <w:r>
        <w:rPr>
          <w:spacing w:val="-12"/>
        </w:rPr>
        <w:t xml:space="preserve"> </w:t>
      </w:r>
      <w:r>
        <w:t>contribution</w:t>
      </w:r>
      <w:r>
        <w:rPr>
          <w:spacing w:val="-12"/>
        </w:rPr>
        <w:t xml:space="preserve"> </w:t>
      </w:r>
      <w:r>
        <w:t>rates</w:t>
      </w:r>
      <w:r>
        <w:rPr>
          <w:spacing w:val="-13"/>
        </w:rPr>
        <w:t xml:space="preserve"> </w:t>
      </w:r>
      <w:r>
        <w:t>to</w:t>
      </w:r>
      <w:r>
        <w:rPr>
          <w:spacing w:val="-12"/>
        </w:rPr>
        <w:t xml:space="preserve"> </w:t>
      </w:r>
      <w:r>
        <w:t>be</w:t>
      </w:r>
      <w:r>
        <w:rPr>
          <w:spacing w:val="-10"/>
        </w:rPr>
        <w:t xml:space="preserve"> </w:t>
      </w:r>
      <w:r>
        <w:t>kept</w:t>
      </w:r>
      <w:r>
        <w:rPr>
          <w:spacing w:val="-12"/>
        </w:rPr>
        <w:t xml:space="preserve"> </w:t>
      </w:r>
      <w:r>
        <w:t>as</w:t>
      </w:r>
      <w:r>
        <w:rPr>
          <w:spacing w:val="-10"/>
        </w:rPr>
        <w:t xml:space="preserve"> </w:t>
      </w:r>
      <w:r>
        <w:t>stable</w:t>
      </w:r>
      <w:r>
        <w:rPr>
          <w:spacing w:val="-12"/>
        </w:rPr>
        <w:t xml:space="preserve"> </w:t>
      </w:r>
      <w:r>
        <w:t>as</w:t>
      </w:r>
      <w:r>
        <w:rPr>
          <w:spacing w:val="-13"/>
        </w:rPr>
        <w:t xml:space="preserve"> </w:t>
      </w:r>
      <w:r>
        <w:t>possible</w:t>
      </w:r>
      <w:r>
        <w:rPr>
          <w:spacing w:val="-12"/>
        </w:rPr>
        <w:t xml:space="preserve"> </w:t>
      </w:r>
      <w:r>
        <w:t>and</w:t>
      </w:r>
      <w:r>
        <w:rPr>
          <w:spacing w:val="-13"/>
        </w:rPr>
        <w:t xml:space="preserve"> </w:t>
      </w:r>
      <w:r>
        <w:t>at</w:t>
      </w:r>
      <w:r>
        <w:rPr>
          <w:spacing w:val="-11"/>
        </w:rPr>
        <w:t xml:space="preserve"> </w:t>
      </w:r>
      <w:r>
        <w:t>reasonable</w:t>
      </w:r>
      <w:r>
        <w:rPr>
          <w:spacing w:val="-12"/>
        </w:rPr>
        <w:t xml:space="preserve"> </w:t>
      </w:r>
      <w:r>
        <w:t xml:space="preserve">cost to the taxpayers, scheduled, designated, resolution and admitted bodies (LGPS </w:t>
      </w:r>
      <w:r>
        <w:rPr>
          <w:spacing w:val="-2"/>
        </w:rPr>
        <w:t>Regulations)</w:t>
      </w:r>
    </w:p>
    <w:p w14:paraId="118D8EF7" w14:textId="77777777" w:rsidR="00756854" w:rsidRDefault="00E71861">
      <w:pPr>
        <w:pStyle w:val="ListParagraph"/>
        <w:numPr>
          <w:ilvl w:val="0"/>
          <w:numId w:val="1"/>
        </w:numPr>
        <w:tabs>
          <w:tab w:val="left" w:pos="1743"/>
        </w:tabs>
        <w:spacing w:before="120"/>
        <w:ind w:left="1742" w:hanging="294"/>
      </w:pPr>
      <w:r>
        <w:t>seek</w:t>
      </w:r>
      <w:r>
        <w:rPr>
          <w:spacing w:val="-9"/>
        </w:rPr>
        <w:t xml:space="preserve"> </w:t>
      </w:r>
      <w:r>
        <w:t>returns</w:t>
      </w:r>
      <w:r>
        <w:rPr>
          <w:spacing w:val="-6"/>
        </w:rPr>
        <w:t xml:space="preserve"> </w:t>
      </w:r>
      <w:r>
        <w:t>from</w:t>
      </w:r>
      <w:r>
        <w:rPr>
          <w:spacing w:val="-6"/>
        </w:rPr>
        <w:t xml:space="preserve"> </w:t>
      </w:r>
      <w:r>
        <w:t>investments</w:t>
      </w:r>
      <w:r>
        <w:rPr>
          <w:spacing w:val="-5"/>
        </w:rPr>
        <w:t xml:space="preserve"> </w:t>
      </w:r>
      <w:r>
        <w:t>within</w:t>
      </w:r>
      <w:r>
        <w:rPr>
          <w:spacing w:val="-5"/>
        </w:rPr>
        <w:t xml:space="preserve"> </w:t>
      </w:r>
      <w:r>
        <w:t>reasonable</w:t>
      </w:r>
      <w:r>
        <w:rPr>
          <w:spacing w:val="-3"/>
        </w:rPr>
        <w:t xml:space="preserve"> </w:t>
      </w:r>
      <w:r>
        <w:t>risk</w:t>
      </w:r>
      <w:r>
        <w:rPr>
          <w:spacing w:val="-6"/>
        </w:rPr>
        <w:t xml:space="preserve"> </w:t>
      </w:r>
      <w:r>
        <w:rPr>
          <w:spacing w:val="-2"/>
        </w:rPr>
        <w:t>parameters</w:t>
      </w:r>
    </w:p>
    <w:p w14:paraId="7EB25DE9" w14:textId="77777777" w:rsidR="00756854" w:rsidRDefault="00E71861">
      <w:pPr>
        <w:pStyle w:val="Heading5"/>
        <w:spacing w:before="157"/>
        <w:ind w:left="1449"/>
        <w:jc w:val="left"/>
      </w:pPr>
      <w:r>
        <w:t>The</w:t>
      </w:r>
      <w:r>
        <w:rPr>
          <w:spacing w:val="-5"/>
        </w:rPr>
        <w:t xml:space="preserve"> </w:t>
      </w:r>
      <w:r>
        <w:t>purpose</w:t>
      </w:r>
      <w:r>
        <w:rPr>
          <w:spacing w:val="-4"/>
        </w:rPr>
        <w:t xml:space="preserve"> </w:t>
      </w:r>
      <w:r>
        <w:t>of</w:t>
      </w:r>
      <w:r>
        <w:rPr>
          <w:spacing w:val="-2"/>
        </w:rPr>
        <w:t xml:space="preserve"> </w:t>
      </w:r>
      <w:r>
        <w:t>the</w:t>
      </w:r>
      <w:r>
        <w:rPr>
          <w:spacing w:val="-5"/>
        </w:rPr>
        <w:t xml:space="preserve"> </w:t>
      </w:r>
      <w:r>
        <w:t>Fund</w:t>
      </w:r>
      <w:r>
        <w:rPr>
          <w:spacing w:val="-3"/>
        </w:rPr>
        <w:t xml:space="preserve"> </w:t>
      </w:r>
      <w:r>
        <w:t>is</w:t>
      </w:r>
      <w:r>
        <w:rPr>
          <w:spacing w:val="-1"/>
        </w:rPr>
        <w:t xml:space="preserve"> </w:t>
      </w:r>
      <w:r>
        <w:rPr>
          <w:spacing w:val="-5"/>
        </w:rPr>
        <w:t>to:</w:t>
      </w:r>
    </w:p>
    <w:p w14:paraId="1BC9BF17" w14:textId="77777777" w:rsidR="00756854" w:rsidRDefault="00E71861">
      <w:pPr>
        <w:pStyle w:val="ListParagraph"/>
        <w:numPr>
          <w:ilvl w:val="0"/>
          <w:numId w:val="1"/>
        </w:numPr>
        <w:tabs>
          <w:tab w:val="left" w:pos="1743"/>
        </w:tabs>
        <w:spacing w:before="160"/>
        <w:ind w:left="1742" w:hanging="294"/>
        <w:jc w:val="left"/>
      </w:pPr>
      <w:r>
        <w:t>receive</w:t>
      </w:r>
      <w:r>
        <w:rPr>
          <w:spacing w:val="-7"/>
        </w:rPr>
        <w:t xml:space="preserve"> </w:t>
      </w:r>
      <w:r>
        <w:t>monies</w:t>
      </w:r>
      <w:r>
        <w:rPr>
          <w:spacing w:val="-6"/>
        </w:rPr>
        <w:t xml:space="preserve"> </w:t>
      </w:r>
      <w:r>
        <w:t>in</w:t>
      </w:r>
      <w:r>
        <w:rPr>
          <w:spacing w:val="-8"/>
        </w:rPr>
        <w:t xml:space="preserve"> </w:t>
      </w:r>
      <w:r>
        <w:t>respect</w:t>
      </w:r>
      <w:r>
        <w:rPr>
          <w:spacing w:val="-6"/>
        </w:rPr>
        <w:t xml:space="preserve"> </w:t>
      </w:r>
      <w:r>
        <w:t>of</w:t>
      </w:r>
      <w:r>
        <w:rPr>
          <w:spacing w:val="-5"/>
        </w:rPr>
        <w:t xml:space="preserve"> </w:t>
      </w:r>
      <w:r>
        <w:t>contributions,</w:t>
      </w:r>
      <w:r>
        <w:rPr>
          <w:spacing w:val="-4"/>
        </w:rPr>
        <w:t xml:space="preserve"> </w:t>
      </w:r>
      <w:r>
        <w:t>transfer</w:t>
      </w:r>
      <w:r>
        <w:rPr>
          <w:spacing w:val="-5"/>
        </w:rPr>
        <w:t xml:space="preserve"> </w:t>
      </w:r>
      <w:r>
        <w:t>values</w:t>
      </w:r>
      <w:r>
        <w:rPr>
          <w:spacing w:val="-6"/>
        </w:rPr>
        <w:t xml:space="preserve"> </w:t>
      </w:r>
      <w:r>
        <w:t>and</w:t>
      </w:r>
      <w:r>
        <w:rPr>
          <w:spacing w:val="-6"/>
        </w:rPr>
        <w:t xml:space="preserve"> </w:t>
      </w:r>
      <w:r>
        <w:t>investment</w:t>
      </w:r>
      <w:r>
        <w:rPr>
          <w:spacing w:val="-6"/>
        </w:rPr>
        <w:t xml:space="preserve"> </w:t>
      </w:r>
      <w:r>
        <w:t>income;</w:t>
      </w:r>
      <w:r>
        <w:rPr>
          <w:spacing w:val="-4"/>
        </w:rPr>
        <w:t xml:space="preserve"> </w:t>
      </w:r>
      <w:r>
        <w:rPr>
          <w:spacing w:val="-5"/>
        </w:rPr>
        <w:t>and</w:t>
      </w:r>
    </w:p>
    <w:p w14:paraId="25B48A2F" w14:textId="77777777" w:rsidR="00756854" w:rsidRDefault="00E71861">
      <w:pPr>
        <w:pStyle w:val="ListParagraph"/>
        <w:numPr>
          <w:ilvl w:val="0"/>
          <w:numId w:val="1"/>
        </w:numPr>
        <w:tabs>
          <w:tab w:val="left" w:pos="1759"/>
        </w:tabs>
        <w:spacing w:before="157" w:line="278" w:lineRule="auto"/>
        <w:ind w:right="1157" w:hanging="310"/>
      </w:pPr>
      <w:r>
        <w:t xml:space="preserve">pay out monies in respect of scheme benefits, transfer values, costs, </w:t>
      </w:r>
      <w:proofErr w:type="gramStart"/>
      <w:r>
        <w:t>charges</w:t>
      </w:r>
      <w:proofErr w:type="gramEnd"/>
      <w:r>
        <w:t xml:space="preserve"> and </w:t>
      </w:r>
      <w:r>
        <w:rPr>
          <w:spacing w:val="-2"/>
        </w:rPr>
        <w:t>expenses.</w:t>
      </w:r>
    </w:p>
    <w:p w14:paraId="1A25E2BA" w14:textId="77777777" w:rsidR="00756854" w:rsidRDefault="00E71861">
      <w:pPr>
        <w:pStyle w:val="BodyText"/>
        <w:spacing w:before="116" w:line="276" w:lineRule="auto"/>
        <w:ind w:left="1449" w:right="1155"/>
        <w:jc w:val="both"/>
      </w:pPr>
      <w:r>
        <w:t>The</w:t>
      </w:r>
      <w:r>
        <w:rPr>
          <w:spacing w:val="-15"/>
        </w:rPr>
        <w:t xml:space="preserve"> </w:t>
      </w:r>
      <w:r>
        <w:t>2020</w:t>
      </w:r>
      <w:r>
        <w:rPr>
          <w:spacing w:val="-15"/>
        </w:rPr>
        <w:t xml:space="preserve"> </w:t>
      </w:r>
      <w:r>
        <w:t>valuation</w:t>
      </w:r>
      <w:r>
        <w:rPr>
          <w:spacing w:val="-14"/>
        </w:rPr>
        <w:t xml:space="preserve"> </w:t>
      </w:r>
      <w:r>
        <w:t>includes</w:t>
      </w:r>
      <w:r>
        <w:rPr>
          <w:spacing w:val="-14"/>
        </w:rPr>
        <w:t xml:space="preserve"> </w:t>
      </w:r>
      <w:r>
        <w:t>an</w:t>
      </w:r>
      <w:r>
        <w:rPr>
          <w:spacing w:val="-14"/>
        </w:rPr>
        <w:t xml:space="preserve"> </w:t>
      </w:r>
      <w:r>
        <w:t>allowance</w:t>
      </w:r>
      <w:r>
        <w:rPr>
          <w:spacing w:val="-14"/>
        </w:rPr>
        <w:t xml:space="preserve"> </w:t>
      </w:r>
      <w:r>
        <w:t>to</w:t>
      </w:r>
      <w:r>
        <w:rPr>
          <w:spacing w:val="-14"/>
        </w:rPr>
        <w:t xml:space="preserve"> </w:t>
      </w:r>
      <w:r>
        <w:t>reflect</w:t>
      </w:r>
      <w:r>
        <w:rPr>
          <w:spacing w:val="-14"/>
        </w:rPr>
        <w:t xml:space="preserve"> </w:t>
      </w:r>
      <w:r>
        <w:t>the</w:t>
      </w:r>
      <w:r>
        <w:rPr>
          <w:spacing w:val="-15"/>
        </w:rPr>
        <w:t xml:space="preserve"> </w:t>
      </w:r>
      <w:r>
        <w:t>Court</w:t>
      </w:r>
      <w:r>
        <w:rPr>
          <w:spacing w:val="-15"/>
        </w:rPr>
        <w:t xml:space="preserve"> </w:t>
      </w:r>
      <w:r>
        <w:t>of</w:t>
      </w:r>
      <w:r>
        <w:rPr>
          <w:spacing w:val="-13"/>
        </w:rPr>
        <w:t xml:space="preserve"> </w:t>
      </w:r>
      <w:r>
        <w:t>Appeal</w:t>
      </w:r>
      <w:r>
        <w:rPr>
          <w:spacing w:val="-14"/>
        </w:rPr>
        <w:t xml:space="preserve"> </w:t>
      </w:r>
      <w:r>
        <w:t>judgement</w:t>
      </w:r>
      <w:r>
        <w:rPr>
          <w:spacing w:val="-15"/>
        </w:rPr>
        <w:t xml:space="preserve"> </w:t>
      </w:r>
      <w:r>
        <w:t>in</w:t>
      </w:r>
      <w:r>
        <w:rPr>
          <w:spacing w:val="-15"/>
        </w:rPr>
        <w:t xml:space="preserve"> </w:t>
      </w:r>
      <w:r>
        <w:t>respect of</w:t>
      </w:r>
      <w:r>
        <w:rPr>
          <w:spacing w:val="-6"/>
        </w:rPr>
        <w:t xml:space="preserve"> </w:t>
      </w:r>
      <w:r>
        <w:t>the</w:t>
      </w:r>
      <w:r>
        <w:rPr>
          <w:spacing w:val="-7"/>
        </w:rPr>
        <w:t xml:space="preserve"> </w:t>
      </w:r>
      <w:r>
        <w:t>McCloud</w:t>
      </w:r>
      <w:r>
        <w:rPr>
          <w:spacing w:val="-7"/>
        </w:rPr>
        <w:t xml:space="preserve"> </w:t>
      </w:r>
      <w:r>
        <w:t>and</w:t>
      </w:r>
      <w:r>
        <w:rPr>
          <w:spacing w:val="-7"/>
        </w:rPr>
        <w:t xml:space="preserve"> </w:t>
      </w:r>
      <w:proofErr w:type="spellStart"/>
      <w:r>
        <w:t>Sargeant</w:t>
      </w:r>
      <w:proofErr w:type="spellEnd"/>
      <w:r>
        <w:rPr>
          <w:spacing w:val="-8"/>
        </w:rPr>
        <w:t xml:space="preserve"> </w:t>
      </w:r>
      <w:r>
        <w:t>cases</w:t>
      </w:r>
      <w:r>
        <w:rPr>
          <w:spacing w:val="-7"/>
        </w:rPr>
        <w:t xml:space="preserve"> </w:t>
      </w:r>
      <w:r>
        <w:t>which</w:t>
      </w:r>
      <w:r>
        <w:rPr>
          <w:spacing w:val="-7"/>
        </w:rPr>
        <w:t xml:space="preserve"> </w:t>
      </w:r>
      <w:r>
        <w:t>relate</w:t>
      </w:r>
      <w:r>
        <w:rPr>
          <w:spacing w:val="-9"/>
        </w:rPr>
        <w:t xml:space="preserve"> </w:t>
      </w:r>
      <w:r>
        <w:t>to</w:t>
      </w:r>
      <w:r>
        <w:rPr>
          <w:spacing w:val="-7"/>
        </w:rPr>
        <w:t xml:space="preserve"> </w:t>
      </w:r>
      <w:r>
        <w:t>age</w:t>
      </w:r>
      <w:r>
        <w:rPr>
          <w:spacing w:val="-7"/>
        </w:rPr>
        <w:t xml:space="preserve"> </w:t>
      </w:r>
      <w:r>
        <w:t>discrimination</w:t>
      </w:r>
      <w:r>
        <w:rPr>
          <w:spacing w:val="-7"/>
        </w:rPr>
        <w:t xml:space="preserve"> </w:t>
      </w:r>
      <w:r>
        <w:t>within</w:t>
      </w:r>
      <w:r>
        <w:rPr>
          <w:spacing w:val="-7"/>
        </w:rPr>
        <w:t xml:space="preserve"> </w:t>
      </w:r>
      <w:r>
        <w:t>the</w:t>
      </w:r>
      <w:r>
        <w:rPr>
          <w:spacing w:val="-7"/>
        </w:rPr>
        <w:t xml:space="preserve"> </w:t>
      </w:r>
      <w:r>
        <w:t>Judicial</w:t>
      </w:r>
      <w:r>
        <w:rPr>
          <w:spacing w:val="-7"/>
        </w:rPr>
        <w:t xml:space="preserve"> </w:t>
      </w:r>
      <w:r>
        <w:t>and Fire</w:t>
      </w:r>
      <w:r>
        <w:rPr>
          <w:spacing w:val="-6"/>
        </w:rPr>
        <w:t xml:space="preserve"> </w:t>
      </w:r>
      <w:r>
        <w:t>Pension</w:t>
      </w:r>
      <w:r>
        <w:rPr>
          <w:spacing w:val="-7"/>
        </w:rPr>
        <w:t xml:space="preserve"> </w:t>
      </w:r>
      <w:r>
        <w:t>schemes,</w:t>
      </w:r>
      <w:r>
        <w:rPr>
          <w:spacing w:val="-8"/>
        </w:rPr>
        <w:t xml:space="preserve"> </w:t>
      </w:r>
      <w:r>
        <w:t>respectively.</w:t>
      </w:r>
      <w:r>
        <w:rPr>
          <w:spacing w:val="-5"/>
        </w:rPr>
        <w:t xml:space="preserve"> </w:t>
      </w:r>
      <w:r>
        <w:t>This</w:t>
      </w:r>
      <w:r>
        <w:rPr>
          <w:spacing w:val="-6"/>
        </w:rPr>
        <w:t xml:space="preserve"> </w:t>
      </w:r>
      <w:r>
        <w:t>allowance</w:t>
      </w:r>
      <w:r>
        <w:rPr>
          <w:spacing w:val="-6"/>
        </w:rPr>
        <w:t xml:space="preserve"> </w:t>
      </w:r>
      <w:r>
        <w:t>was</w:t>
      </w:r>
      <w:r>
        <w:rPr>
          <w:spacing w:val="-9"/>
        </w:rPr>
        <w:t xml:space="preserve"> </w:t>
      </w:r>
      <w:r>
        <w:t>described</w:t>
      </w:r>
      <w:r>
        <w:rPr>
          <w:spacing w:val="-7"/>
        </w:rPr>
        <w:t xml:space="preserve"> </w:t>
      </w:r>
      <w:r>
        <w:t>in</w:t>
      </w:r>
      <w:r>
        <w:rPr>
          <w:spacing w:val="-10"/>
        </w:rPr>
        <w:t xml:space="preserve"> </w:t>
      </w:r>
      <w:r>
        <w:t>the</w:t>
      </w:r>
      <w:r>
        <w:rPr>
          <w:spacing w:val="-9"/>
        </w:rPr>
        <w:t xml:space="preserve"> </w:t>
      </w:r>
      <w:r>
        <w:t>previous</w:t>
      </w:r>
      <w:r>
        <w:rPr>
          <w:spacing w:val="-7"/>
        </w:rPr>
        <w:t xml:space="preserve"> </w:t>
      </w:r>
      <w:r>
        <w:t xml:space="preserve">accounting report and incorporated into the accounting results as </w:t>
      </w:r>
      <w:proofErr w:type="gramStart"/>
      <w:r>
        <w:t>at</w:t>
      </w:r>
      <w:proofErr w:type="gramEnd"/>
      <w:r>
        <w:t xml:space="preserve"> 31 July 2019. These results, including</w:t>
      </w:r>
      <w:r>
        <w:rPr>
          <w:spacing w:val="-3"/>
        </w:rPr>
        <w:t xml:space="preserve"> </w:t>
      </w:r>
      <w:r>
        <w:t>the</w:t>
      </w:r>
      <w:r>
        <w:rPr>
          <w:spacing w:val="-3"/>
        </w:rPr>
        <w:t xml:space="preserve"> </w:t>
      </w:r>
      <w:r>
        <w:t>allowance,</w:t>
      </w:r>
      <w:r>
        <w:rPr>
          <w:spacing w:val="-1"/>
        </w:rPr>
        <w:t xml:space="preserve"> </w:t>
      </w:r>
      <w:r>
        <w:t>have</w:t>
      </w:r>
      <w:r>
        <w:rPr>
          <w:spacing w:val="-2"/>
        </w:rPr>
        <w:t xml:space="preserve"> </w:t>
      </w:r>
      <w:r>
        <w:t>been</w:t>
      </w:r>
      <w:r>
        <w:rPr>
          <w:spacing w:val="-3"/>
        </w:rPr>
        <w:t xml:space="preserve"> </w:t>
      </w:r>
      <w:r>
        <w:t>rolled</w:t>
      </w:r>
      <w:r>
        <w:rPr>
          <w:spacing w:val="-2"/>
        </w:rPr>
        <w:t xml:space="preserve"> </w:t>
      </w:r>
      <w:r>
        <w:t>forward</w:t>
      </w:r>
      <w:r>
        <w:rPr>
          <w:spacing w:val="-2"/>
        </w:rPr>
        <w:t xml:space="preserve"> </w:t>
      </w:r>
      <w:r>
        <w:t>and</w:t>
      </w:r>
      <w:r>
        <w:rPr>
          <w:spacing w:val="-2"/>
        </w:rPr>
        <w:t xml:space="preserve"> </w:t>
      </w:r>
      <w:r>
        <w:t>remeasured</w:t>
      </w:r>
      <w:r>
        <w:rPr>
          <w:spacing w:val="-2"/>
        </w:rPr>
        <w:t xml:space="preserve"> </w:t>
      </w:r>
      <w:r>
        <w:t>to</w:t>
      </w:r>
      <w:r>
        <w:rPr>
          <w:spacing w:val="-3"/>
        </w:rPr>
        <w:t xml:space="preserve"> </w:t>
      </w:r>
      <w:r>
        <w:t>obtain</w:t>
      </w:r>
      <w:r>
        <w:rPr>
          <w:spacing w:val="-3"/>
        </w:rPr>
        <w:t xml:space="preserve"> </w:t>
      </w:r>
      <w:r>
        <w:t>the</w:t>
      </w:r>
      <w:r>
        <w:rPr>
          <w:spacing w:val="-3"/>
        </w:rPr>
        <w:t xml:space="preserve"> </w:t>
      </w:r>
      <w:r>
        <w:t xml:space="preserve">accounting results as </w:t>
      </w:r>
      <w:proofErr w:type="gramStart"/>
      <w:r>
        <w:t>at</w:t>
      </w:r>
      <w:proofErr w:type="gramEnd"/>
      <w:r>
        <w:t xml:space="preserve"> 31 July 2020.</w:t>
      </w:r>
    </w:p>
    <w:p w14:paraId="3A77AF25" w14:textId="77777777" w:rsidR="00756854" w:rsidRDefault="00E71861">
      <w:pPr>
        <w:pStyle w:val="BodyText"/>
        <w:spacing w:before="119" w:line="276" w:lineRule="auto"/>
        <w:ind w:left="1449" w:right="1156"/>
        <w:jc w:val="both"/>
      </w:pPr>
      <w:r>
        <w:t>On 16 July 2020, the Government publishe</w:t>
      </w:r>
      <w:r>
        <w:t xml:space="preserve">d a consultation on the proposed remedy to be applied to LGPS benefits in response to the McCloud and </w:t>
      </w:r>
      <w:proofErr w:type="spellStart"/>
      <w:r>
        <w:t>Sargeant</w:t>
      </w:r>
      <w:proofErr w:type="spellEnd"/>
      <w:r>
        <w:t xml:space="preserve"> cases. The consultation closes on 8 October 2020 and the final remedy will only be known after the consultation responses have been reviewed and </w:t>
      </w:r>
      <w:r>
        <w:t>a final set of remedial Regulations are published. We do not believe there are any material differences between the approach underlying our estimated</w:t>
      </w:r>
      <w:r>
        <w:rPr>
          <w:spacing w:val="-3"/>
        </w:rPr>
        <w:t xml:space="preserve"> </w:t>
      </w:r>
      <w:r>
        <w:t>allowance</w:t>
      </w:r>
      <w:r>
        <w:rPr>
          <w:spacing w:val="-2"/>
        </w:rPr>
        <w:t xml:space="preserve"> </w:t>
      </w:r>
      <w:r>
        <w:t>and</w:t>
      </w:r>
      <w:r>
        <w:rPr>
          <w:spacing w:val="-3"/>
        </w:rPr>
        <w:t xml:space="preserve"> </w:t>
      </w:r>
      <w:r>
        <w:t>the</w:t>
      </w:r>
      <w:r>
        <w:rPr>
          <w:spacing w:val="-3"/>
        </w:rPr>
        <w:t xml:space="preserve"> </w:t>
      </w:r>
      <w:r>
        <w:t>proposed</w:t>
      </w:r>
      <w:r>
        <w:rPr>
          <w:spacing w:val="-2"/>
        </w:rPr>
        <w:t xml:space="preserve"> </w:t>
      </w:r>
      <w:r>
        <w:t>remedy.</w:t>
      </w:r>
      <w:r>
        <w:rPr>
          <w:spacing w:val="-3"/>
        </w:rPr>
        <w:t xml:space="preserve"> </w:t>
      </w:r>
      <w:r>
        <w:t>A</w:t>
      </w:r>
      <w:r>
        <w:rPr>
          <w:spacing w:val="-2"/>
        </w:rPr>
        <w:t xml:space="preserve"> </w:t>
      </w:r>
      <w:r>
        <w:t>more</w:t>
      </w:r>
      <w:r>
        <w:rPr>
          <w:spacing w:val="-2"/>
        </w:rPr>
        <w:t xml:space="preserve"> </w:t>
      </w:r>
      <w:r>
        <w:t>detailed</w:t>
      </w:r>
      <w:r>
        <w:rPr>
          <w:spacing w:val="-3"/>
        </w:rPr>
        <w:t xml:space="preserve"> </w:t>
      </w:r>
      <w:r>
        <w:t>analysis</w:t>
      </w:r>
      <w:r>
        <w:rPr>
          <w:spacing w:val="-1"/>
        </w:rPr>
        <w:t xml:space="preserve"> </w:t>
      </w:r>
      <w:r>
        <w:t>at</w:t>
      </w:r>
      <w:r>
        <w:rPr>
          <w:spacing w:val="-3"/>
        </w:rPr>
        <w:t xml:space="preserve"> </w:t>
      </w:r>
      <w:r>
        <w:t>this</w:t>
      </w:r>
      <w:r>
        <w:rPr>
          <w:spacing w:val="-2"/>
        </w:rPr>
        <w:t xml:space="preserve"> </w:t>
      </w:r>
      <w:r>
        <w:t>stage</w:t>
      </w:r>
      <w:r>
        <w:rPr>
          <w:spacing w:val="-3"/>
        </w:rPr>
        <w:t xml:space="preserve"> </w:t>
      </w:r>
      <w:r>
        <w:t>would require a significant volu</w:t>
      </w:r>
      <w:r>
        <w:t xml:space="preserve">me of member data which is not yet available. </w:t>
      </w:r>
      <w:proofErr w:type="gramStart"/>
      <w:r>
        <w:t>Therefore</w:t>
      </w:r>
      <w:proofErr w:type="gramEnd"/>
      <w:r>
        <w:t xml:space="preserve"> we have not included any further adjustment in light of the ongoing consultation in this report.</w:t>
      </w:r>
    </w:p>
    <w:p w14:paraId="1C86F36A" w14:textId="77777777" w:rsidR="00756854" w:rsidRDefault="00E71861">
      <w:pPr>
        <w:pStyle w:val="BodyText"/>
        <w:spacing w:before="123" w:line="276" w:lineRule="auto"/>
        <w:ind w:left="1449" w:right="1158"/>
        <w:jc w:val="both"/>
      </w:pPr>
      <w:r>
        <w:t xml:space="preserve">FRS102 also requires the disclosure of any other employer provided pension benefits which are not paid </w:t>
      </w:r>
      <w:r>
        <w:t>from the Fund itself: examples include additional pensions paid on retirement under</w:t>
      </w:r>
      <w:r>
        <w:rPr>
          <w:spacing w:val="-14"/>
        </w:rPr>
        <w:t xml:space="preserve"> </w:t>
      </w:r>
      <w:r>
        <w:t>the</w:t>
      </w:r>
      <w:r>
        <w:rPr>
          <w:spacing w:val="-16"/>
        </w:rPr>
        <w:t xml:space="preserve"> </w:t>
      </w:r>
      <w:r>
        <w:t>Discretionary</w:t>
      </w:r>
      <w:r>
        <w:rPr>
          <w:spacing w:val="-12"/>
        </w:rPr>
        <w:t xml:space="preserve"> </w:t>
      </w:r>
      <w:r>
        <w:t>Payment</w:t>
      </w:r>
      <w:r>
        <w:rPr>
          <w:spacing w:val="-16"/>
        </w:rPr>
        <w:t xml:space="preserve"> </w:t>
      </w:r>
      <w:r>
        <w:t>Regulations.</w:t>
      </w:r>
      <w:r>
        <w:rPr>
          <w:spacing w:val="-14"/>
        </w:rPr>
        <w:t xml:space="preserve"> </w:t>
      </w:r>
      <w:r>
        <w:t>We</w:t>
      </w:r>
      <w:r>
        <w:rPr>
          <w:spacing w:val="-15"/>
        </w:rPr>
        <w:t xml:space="preserve"> </w:t>
      </w:r>
      <w:r>
        <w:t>have</w:t>
      </w:r>
      <w:r>
        <w:rPr>
          <w:spacing w:val="-15"/>
        </w:rPr>
        <w:t xml:space="preserve"> </w:t>
      </w:r>
      <w:r>
        <w:t>only</w:t>
      </w:r>
      <w:r>
        <w:rPr>
          <w:spacing w:val="-15"/>
        </w:rPr>
        <w:t xml:space="preserve"> </w:t>
      </w:r>
      <w:r>
        <w:t>valued</w:t>
      </w:r>
      <w:r>
        <w:rPr>
          <w:spacing w:val="-13"/>
        </w:rPr>
        <w:t xml:space="preserve"> </w:t>
      </w:r>
      <w:r>
        <w:t>such</w:t>
      </w:r>
      <w:r>
        <w:rPr>
          <w:spacing w:val="-15"/>
        </w:rPr>
        <w:t xml:space="preserve"> </w:t>
      </w:r>
      <w:r>
        <w:t>additional</w:t>
      </w:r>
      <w:r>
        <w:rPr>
          <w:spacing w:val="-13"/>
        </w:rPr>
        <w:t xml:space="preserve"> </w:t>
      </w:r>
      <w:r>
        <w:t>liabilities, which</w:t>
      </w:r>
      <w:r>
        <w:rPr>
          <w:spacing w:val="-6"/>
        </w:rPr>
        <w:t xml:space="preserve"> </w:t>
      </w:r>
      <w:r>
        <w:t>would</w:t>
      </w:r>
      <w:r>
        <w:rPr>
          <w:spacing w:val="-6"/>
        </w:rPr>
        <w:t xml:space="preserve"> </w:t>
      </w:r>
      <w:r>
        <w:t>not</w:t>
      </w:r>
      <w:r>
        <w:rPr>
          <w:spacing w:val="-6"/>
        </w:rPr>
        <w:t xml:space="preserve"> </w:t>
      </w:r>
      <w:r>
        <w:t>be</w:t>
      </w:r>
      <w:r>
        <w:rPr>
          <w:spacing w:val="-8"/>
        </w:rPr>
        <w:t xml:space="preserve"> </w:t>
      </w:r>
      <w:r>
        <w:t>covered</w:t>
      </w:r>
      <w:r>
        <w:rPr>
          <w:spacing w:val="-5"/>
        </w:rPr>
        <w:t xml:space="preserve"> </w:t>
      </w:r>
      <w:r>
        <w:t>in</w:t>
      </w:r>
      <w:r>
        <w:rPr>
          <w:spacing w:val="-6"/>
        </w:rPr>
        <w:t xml:space="preserve"> </w:t>
      </w:r>
      <w:r>
        <w:t>the</w:t>
      </w:r>
      <w:r>
        <w:rPr>
          <w:spacing w:val="-8"/>
        </w:rPr>
        <w:t xml:space="preserve"> </w:t>
      </w:r>
      <w:r>
        <w:t>formal</w:t>
      </w:r>
      <w:r>
        <w:rPr>
          <w:spacing w:val="-8"/>
        </w:rPr>
        <w:t xml:space="preserve"> </w:t>
      </w:r>
      <w:r>
        <w:t>LGPS</w:t>
      </w:r>
      <w:r>
        <w:rPr>
          <w:spacing w:val="-5"/>
        </w:rPr>
        <w:t xml:space="preserve"> </w:t>
      </w:r>
      <w:r>
        <w:t>valuation,</w:t>
      </w:r>
      <w:r>
        <w:rPr>
          <w:spacing w:val="-5"/>
        </w:rPr>
        <w:t xml:space="preserve"> </w:t>
      </w:r>
      <w:r>
        <w:t>to</w:t>
      </w:r>
      <w:r>
        <w:rPr>
          <w:spacing w:val="-6"/>
        </w:rPr>
        <w:t xml:space="preserve"> </w:t>
      </w:r>
      <w:r>
        <w:t>the</w:t>
      </w:r>
      <w:r>
        <w:rPr>
          <w:spacing w:val="-6"/>
        </w:rPr>
        <w:t xml:space="preserve"> </w:t>
      </w:r>
      <w:r>
        <w:t>extent</w:t>
      </w:r>
      <w:r>
        <w:rPr>
          <w:spacing w:val="-6"/>
        </w:rPr>
        <w:t xml:space="preserve"> </w:t>
      </w:r>
      <w:r>
        <w:t>that</w:t>
      </w:r>
      <w:r>
        <w:rPr>
          <w:spacing w:val="-6"/>
        </w:rPr>
        <w:t xml:space="preserve"> </w:t>
      </w:r>
      <w:r>
        <w:t>they</w:t>
      </w:r>
      <w:r>
        <w:rPr>
          <w:spacing w:val="-6"/>
        </w:rPr>
        <w:t xml:space="preserve"> </w:t>
      </w:r>
      <w:r>
        <w:t>have</w:t>
      </w:r>
      <w:r>
        <w:rPr>
          <w:spacing w:val="-5"/>
        </w:rPr>
        <w:t xml:space="preserve"> </w:t>
      </w:r>
      <w:r>
        <w:t>been notified to us and are as disclosed in the Valuation data section of this report.</w:t>
      </w:r>
    </w:p>
    <w:p w14:paraId="0034DC3D" w14:textId="77777777" w:rsidR="00756854" w:rsidRDefault="00756854">
      <w:pPr>
        <w:spacing w:line="276" w:lineRule="auto"/>
        <w:jc w:val="both"/>
        <w:sectPr w:rsidR="00756854">
          <w:pgSz w:w="11910" w:h="16840"/>
          <w:pgMar w:top="1080" w:right="80" w:bottom="940" w:left="80" w:header="739" w:footer="748" w:gutter="0"/>
          <w:cols w:space="720"/>
        </w:sectPr>
      </w:pPr>
    </w:p>
    <w:p w14:paraId="06F1C284" w14:textId="77777777" w:rsidR="00756854" w:rsidRDefault="00756854">
      <w:pPr>
        <w:pStyle w:val="BodyText"/>
        <w:spacing w:before="10"/>
        <w:rPr>
          <w:sz w:val="19"/>
        </w:rPr>
      </w:pPr>
    </w:p>
    <w:p w14:paraId="03BFF7D5" w14:textId="77777777" w:rsidR="00756854" w:rsidRDefault="00E71861">
      <w:pPr>
        <w:pStyle w:val="Heading5"/>
        <w:spacing w:before="101"/>
        <w:ind w:left="1021"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769358DE" w14:textId="77777777" w:rsidR="00756854" w:rsidRDefault="00756854">
      <w:pPr>
        <w:pStyle w:val="BodyText"/>
        <w:spacing w:before="8"/>
        <w:rPr>
          <w:b/>
          <w:sz w:val="20"/>
        </w:rPr>
      </w:pPr>
    </w:p>
    <w:p w14:paraId="0DC53DEE" w14:textId="77777777" w:rsidR="00756854" w:rsidRDefault="00E71861">
      <w:pPr>
        <w:pStyle w:val="Heading5"/>
        <w:ind w:left="1449"/>
        <w:jc w:val="left"/>
      </w:pPr>
      <w:r>
        <w:t>Actuarial</w:t>
      </w:r>
      <w:r>
        <w:rPr>
          <w:spacing w:val="-8"/>
        </w:rPr>
        <w:t xml:space="preserve"> </w:t>
      </w:r>
      <w:r>
        <w:t>Valuation</w:t>
      </w:r>
      <w:r>
        <w:rPr>
          <w:spacing w:val="-7"/>
        </w:rPr>
        <w:t xml:space="preserve"> </w:t>
      </w:r>
      <w:r>
        <w:rPr>
          <w:spacing w:val="-4"/>
        </w:rPr>
        <w:t>Data</w:t>
      </w:r>
    </w:p>
    <w:p w14:paraId="62E59B04" w14:textId="77777777" w:rsidR="00756854" w:rsidRDefault="00E71861">
      <w:pPr>
        <w:pStyle w:val="BodyText"/>
        <w:spacing w:before="158"/>
        <w:ind w:left="1449"/>
      </w:pPr>
      <w:r>
        <w:t>Data</w:t>
      </w:r>
      <w:r>
        <w:rPr>
          <w:spacing w:val="-5"/>
        </w:rPr>
        <w:t xml:space="preserve"> </w:t>
      </w:r>
      <w:r>
        <w:rPr>
          <w:spacing w:val="-2"/>
        </w:rPr>
        <w:t>sources</w:t>
      </w:r>
    </w:p>
    <w:p w14:paraId="1D78D434" w14:textId="77777777" w:rsidR="00756854" w:rsidRDefault="00E71861">
      <w:pPr>
        <w:pStyle w:val="BodyText"/>
        <w:spacing w:before="159" w:line="276" w:lineRule="auto"/>
        <w:ind w:left="1449" w:right="1156"/>
        <w:jc w:val="both"/>
      </w:pPr>
      <w:r>
        <w:t>In completing the calculations for pensi</w:t>
      </w:r>
      <w:r>
        <w:t>on accounting purposes Barnett Waddingham have used the following items of data, received from the London Pensions Fund Authority:</w:t>
      </w:r>
    </w:p>
    <w:p w14:paraId="3F718A02" w14:textId="77777777" w:rsidR="00756854" w:rsidRDefault="00E71861">
      <w:pPr>
        <w:pStyle w:val="ListParagraph"/>
        <w:numPr>
          <w:ilvl w:val="0"/>
          <w:numId w:val="1"/>
        </w:numPr>
        <w:tabs>
          <w:tab w:val="left" w:pos="1759"/>
        </w:tabs>
        <w:spacing w:before="118" w:line="276" w:lineRule="auto"/>
        <w:ind w:right="1156" w:hanging="310"/>
      </w:pPr>
      <w:r>
        <w:t>the</w:t>
      </w:r>
      <w:r>
        <w:rPr>
          <w:spacing w:val="-16"/>
        </w:rPr>
        <w:t xml:space="preserve"> </w:t>
      </w:r>
      <w:r>
        <w:t>results</w:t>
      </w:r>
      <w:r>
        <w:rPr>
          <w:spacing w:val="-14"/>
        </w:rPr>
        <w:t xml:space="preserve"> </w:t>
      </w:r>
      <w:r>
        <w:t>of</w:t>
      </w:r>
      <w:r>
        <w:rPr>
          <w:spacing w:val="-13"/>
        </w:rPr>
        <w:t xml:space="preserve"> </w:t>
      </w:r>
      <w:r>
        <w:t>the</w:t>
      </w:r>
      <w:r>
        <w:rPr>
          <w:spacing w:val="-15"/>
        </w:rPr>
        <w:t xml:space="preserve"> </w:t>
      </w:r>
      <w:r>
        <w:t>valuation</w:t>
      </w:r>
      <w:r>
        <w:rPr>
          <w:spacing w:val="-14"/>
        </w:rPr>
        <w:t xml:space="preserve"> </w:t>
      </w:r>
      <w:r>
        <w:t>as</w:t>
      </w:r>
      <w:r>
        <w:rPr>
          <w:spacing w:val="-14"/>
        </w:rPr>
        <w:t xml:space="preserve"> </w:t>
      </w:r>
      <w:proofErr w:type="gramStart"/>
      <w:r>
        <w:t>at</w:t>
      </w:r>
      <w:proofErr w:type="gramEnd"/>
      <w:r>
        <w:rPr>
          <w:spacing w:val="-15"/>
        </w:rPr>
        <w:t xml:space="preserve"> </w:t>
      </w:r>
      <w:r>
        <w:t>31</w:t>
      </w:r>
      <w:r>
        <w:rPr>
          <w:spacing w:val="-15"/>
        </w:rPr>
        <w:t xml:space="preserve"> </w:t>
      </w:r>
      <w:r>
        <w:t>March</w:t>
      </w:r>
      <w:r>
        <w:rPr>
          <w:spacing w:val="-14"/>
        </w:rPr>
        <w:t xml:space="preserve"> </w:t>
      </w:r>
      <w:r>
        <w:t>2019</w:t>
      </w:r>
      <w:r>
        <w:rPr>
          <w:spacing w:val="-17"/>
        </w:rPr>
        <w:t xml:space="preserve"> </w:t>
      </w:r>
      <w:r>
        <w:t>which</w:t>
      </w:r>
      <w:r>
        <w:rPr>
          <w:spacing w:val="-14"/>
        </w:rPr>
        <w:t xml:space="preserve"> </w:t>
      </w:r>
      <w:r>
        <w:t>was</w:t>
      </w:r>
      <w:r>
        <w:rPr>
          <w:spacing w:val="-17"/>
        </w:rPr>
        <w:t xml:space="preserve"> </w:t>
      </w:r>
      <w:r>
        <w:t>carried</w:t>
      </w:r>
      <w:r>
        <w:rPr>
          <w:spacing w:val="-17"/>
        </w:rPr>
        <w:t xml:space="preserve"> </w:t>
      </w:r>
      <w:r>
        <w:t>out</w:t>
      </w:r>
      <w:r>
        <w:rPr>
          <w:spacing w:val="-14"/>
        </w:rPr>
        <w:t xml:space="preserve"> </w:t>
      </w:r>
      <w:r>
        <w:t>for</w:t>
      </w:r>
      <w:r>
        <w:rPr>
          <w:spacing w:val="-13"/>
        </w:rPr>
        <w:t xml:space="preserve"> </w:t>
      </w:r>
      <w:r>
        <w:t>funding</w:t>
      </w:r>
      <w:r>
        <w:rPr>
          <w:spacing w:val="-15"/>
        </w:rPr>
        <w:t xml:space="preserve"> </w:t>
      </w:r>
      <w:r>
        <w:t xml:space="preserve">purposes and the results of the 31 July 2019 FRS102 report which was prepared for accounting </w:t>
      </w:r>
      <w:r>
        <w:rPr>
          <w:spacing w:val="-2"/>
        </w:rPr>
        <w:t>purposes</w:t>
      </w:r>
    </w:p>
    <w:p w14:paraId="01C854A2" w14:textId="77777777" w:rsidR="00756854" w:rsidRDefault="00E71861">
      <w:pPr>
        <w:pStyle w:val="ListParagraph"/>
        <w:numPr>
          <w:ilvl w:val="0"/>
          <w:numId w:val="1"/>
        </w:numPr>
        <w:tabs>
          <w:tab w:val="left" w:pos="1743"/>
        </w:tabs>
        <w:spacing w:before="123"/>
        <w:ind w:left="1742" w:hanging="294"/>
      </w:pPr>
      <w:r>
        <w:t>estimated</w:t>
      </w:r>
      <w:r>
        <w:rPr>
          <w:spacing w:val="-7"/>
        </w:rPr>
        <w:t xml:space="preserve"> </w:t>
      </w:r>
      <w:r>
        <w:t>whole</w:t>
      </w:r>
      <w:r>
        <w:rPr>
          <w:spacing w:val="-5"/>
        </w:rPr>
        <w:t xml:space="preserve"> </w:t>
      </w:r>
      <w:r>
        <w:t>Fund</w:t>
      </w:r>
      <w:r>
        <w:rPr>
          <w:spacing w:val="-4"/>
        </w:rPr>
        <w:t xml:space="preserve"> </w:t>
      </w:r>
      <w:r>
        <w:t>income</w:t>
      </w:r>
      <w:r>
        <w:rPr>
          <w:spacing w:val="-4"/>
        </w:rPr>
        <w:t xml:space="preserve"> </w:t>
      </w:r>
      <w:r>
        <w:t>and</w:t>
      </w:r>
      <w:r>
        <w:rPr>
          <w:spacing w:val="-4"/>
        </w:rPr>
        <w:t xml:space="preserve"> </w:t>
      </w:r>
      <w:r>
        <w:t>expenditure</w:t>
      </w:r>
      <w:r>
        <w:rPr>
          <w:spacing w:val="-4"/>
        </w:rPr>
        <w:t xml:space="preserve"> </w:t>
      </w:r>
      <w:r>
        <w:t>items</w:t>
      </w:r>
      <w:r>
        <w:rPr>
          <w:spacing w:val="-2"/>
        </w:rPr>
        <w:t xml:space="preserve"> </w:t>
      </w:r>
      <w:r>
        <w:t>for</w:t>
      </w:r>
      <w:r>
        <w:rPr>
          <w:spacing w:val="-3"/>
        </w:rPr>
        <w:t xml:space="preserve"> </w:t>
      </w:r>
      <w:r>
        <w:t>the</w:t>
      </w:r>
      <w:r>
        <w:rPr>
          <w:spacing w:val="-5"/>
        </w:rPr>
        <w:t xml:space="preserve"> </w:t>
      </w:r>
      <w:r>
        <w:t>period</w:t>
      </w:r>
      <w:r>
        <w:rPr>
          <w:spacing w:val="-4"/>
        </w:rPr>
        <w:t xml:space="preserve"> </w:t>
      </w:r>
      <w:r>
        <w:t>to</w:t>
      </w:r>
      <w:r>
        <w:rPr>
          <w:spacing w:val="-5"/>
        </w:rPr>
        <w:t xml:space="preserve"> </w:t>
      </w:r>
      <w:r>
        <w:t>31</w:t>
      </w:r>
      <w:r>
        <w:rPr>
          <w:spacing w:val="-7"/>
        </w:rPr>
        <w:t xml:space="preserve"> </w:t>
      </w:r>
      <w:r>
        <w:t>July</w:t>
      </w:r>
      <w:r>
        <w:rPr>
          <w:spacing w:val="-4"/>
        </w:rPr>
        <w:t xml:space="preserve"> 2020</w:t>
      </w:r>
    </w:p>
    <w:p w14:paraId="7D637F86" w14:textId="77777777" w:rsidR="00756854" w:rsidRDefault="00E71861">
      <w:pPr>
        <w:pStyle w:val="ListParagraph"/>
        <w:numPr>
          <w:ilvl w:val="0"/>
          <w:numId w:val="1"/>
        </w:numPr>
        <w:tabs>
          <w:tab w:val="left" w:pos="1759"/>
        </w:tabs>
        <w:spacing w:before="157" w:line="276" w:lineRule="auto"/>
        <w:ind w:right="1159" w:hanging="310"/>
        <w:jc w:val="left"/>
      </w:pPr>
      <w:r>
        <w:t>fund investment returns for the period to 30 June 2020 and market returns (estimated</w:t>
      </w:r>
      <w:r>
        <w:rPr>
          <w:spacing w:val="40"/>
        </w:rPr>
        <w:t xml:space="preserve"> </w:t>
      </w:r>
      <w:r>
        <w:t xml:space="preserve">where necessary) thereafter for the period to 31 July </w:t>
      </w:r>
      <w:proofErr w:type="gramStart"/>
      <w:r>
        <w:t>2020;</w:t>
      </w:r>
      <w:proofErr w:type="gramEnd"/>
    </w:p>
    <w:p w14:paraId="6D202C1E" w14:textId="77777777" w:rsidR="00756854" w:rsidRDefault="00E71861">
      <w:pPr>
        <w:pStyle w:val="ListParagraph"/>
        <w:numPr>
          <w:ilvl w:val="0"/>
          <w:numId w:val="1"/>
        </w:numPr>
        <w:tabs>
          <w:tab w:val="left" w:pos="1759"/>
        </w:tabs>
        <w:spacing w:before="121" w:line="276" w:lineRule="auto"/>
        <w:ind w:right="1160" w:hanging="310"/>
        <w:jc w:val="left"/>
      </w:pPr>
      <w:r>
        <w:t>estimated</w:t>
      </w:r>
      <w:r>
        <w:rPr>
          <w:spacing w:val="30"/>
        </w:rPr>
        <w:t xml:space="preserve"> </w:t>
      </w:r>
      <w:r>
        <w:t>Fund</w:t>
      </w:r>
      <w:r>
        <w:rPr>
          <w:spacing w:val="30"/>
        </w:rPr>
        <w:t xml:space="preserve"> </w:t>
      </w:r>
      <w:r>
        <w:t>income</w:t>
      </w:r>
      <w:r>
        <w:rPr>
          <w:spacing w:val="30"/>
        </w:rPr>
        <w:t xml:space="preserve"> </w:t>
      </w:r>
      <w:r>
        <w:t>and</w:t>
      </w:r>
      <w:r>
        <w:rPr>
          <w:spacing w:val="29"/>
        </w:rPr>
        <w:t xml:space="preserve"> </w:t>
      </w:r>
      <w:r>
        <w:t>expenditure</w:t>
      </w:r>
      <w:r>
        <w:rPr>
          <w:spacing w:val="30"/>
        </w:rPr>
        <w:t xml:space="preserve"> </w:t>
      </w:r>
      <w:r>
        <w:t>in</w:t>
      </w:r>
      <w:r>
        <w:rPr>
          <w:spacing w:val="27"/>
        </w:rPr>
        <w:t xml:space="preserve"> </w:t>
      </w:r>
      <w:r>
        <w:t>respect</w:t>
      </w:r>
      <w:r>
        <w:rPr>
          <w:spacing w:val="29"/>
        </w:rPr>
        <w:t xml:space="preserve"> </w:t>
      </w:r>
      <w:r>
        <w:t>of</w:t>
      </w:r>
      <w:r>
        <w:rPr>
          <w:spacing w:val="31"/>
        </w:rPr>
        <w:t xml:space="preserve"> </w:t>
      </w:r>
      <w:r>
        <w:t>the</w:t>
      </w:r>
      <w:r>
        <w:rPr>
          <w:spacing w:val="28"/>
        </w:rPr>
        <w:t xml:space="preserve"> </w:t>
      </w:r>
      <w:r>
        <w:t>Employer</w:t>
      </w:r>
      <w:r>
        <w:rPr>
          <w:spacing w:val="30"/>
        </w:rPr>
        <w:t xml:space="preserve"> </w:t>
      </w:r>
      <w:r>
        <w:t>for</w:t>
      </w:r>
      <w:r>
        <w:rPr>
          <w:spacing w:val="31"/>
        </w:rPr>
        <w:t xml:space="preserve"> </w:t>
      </w:r>
      <w:r>
        <w:t>the</w:t>
      </w:r>
      <w:r>
        <w:rPr>
          <w:spacing w:val="30"/>
        </w:rPr>
        <w:t xml:space="preserve"> </w:t>
      </w:r>
      <w:r>
        <w:t>period</w:t>
      </w:r>
      <w:r>
        <w:rPr>
          <w:spacing w:val="28"/>
        </w:rPr>
        <w:t xml:space="preserve"> </w:t>
      </w:r>
      <w:r>
        <w:t>to 31 July 2020</w:t>
      </w:r>
    </w:p>
    <w:p w14:paraId="06497629" w14:textId="77777777" w:rsidR="00756854" w:rsidRDefault="00E71861">
      <w:pPr>
        <w:pStyle w:val="ListParagraph"/>
        <w:numPr>
          <w:ilvl w:val="0"/>
          <w:numId w:val="1"/>
        </w:numPr>
        <w:tabs>
          <w:tab w:val="left" w:pos="1759"/>
        </w:tabs>
        <w:spacing w:before="120" w:line="276" w:lineRule="auto"/>
        <w:ind w:right="1156" w:hanging="310"/>
        <w:jc w:val="left"/>
      </w:pPr>
      <w:r>
        <w:t>details of any new early retirements for the period to 31 July 2020 that have been paid out</w:t>
      </w:r>
      <w:r>
        <w:rPr>
          <w:spacing w:val="-8"/>
        </w:rPr>
        <w:t xml:space="preserve"> </w:t>
      </w:r>
      <w:r>
        <w:t>on</w:t>
      </w:r>
      <w:r>
        <w:rPr>
          <w:spacing w:val="-7"/>
        </w:rPr>
        <w:t xml:space="preserve"> </w:t>
      </w:r>
      <w:r>
        <w:t>an</w:t>
      </w:r>
      <w:r>
        <w:rPr>
          <w:spacing w:val="-7"/>
        </w:rPr>
        <w:t xml:space="preserve"> </w:t>
      </w:r>
      <w:r>
        <w:t>unreduced</w:t>
      </w:r>
      <w:r>
        <w:rPr>
          <w:spacing w:val="-7"/>
        </w:rPr>
        <w:t xml:space="preserve"> </w:t>
      </w:r>
      <w:r>
        <w:t>basis,</w:t>
      </w:r>
      <w:r>
        <w:rPr>
          <w:spacing w:val="-6"/>
        </w:rPr>
        <w:t xml:space="preserve"> </w:t>
      </w:r>
      <w:r>
        <w:t>which</w:t>
      </w:r>
      <w:r>
        <w:rPr>
          <w:spacing w:val="-7"/>
        </w:rPr>
        <w:t xml:space="preserve"> </w:t>
      </w:r>
      <w:r>
        <w:t>are</w:t>
      </w:r>
      <w:r>
        <w:rPr>
          <w:spacing w:val="-6"/>
        </w:rPr>
        <w:t xml:space="preserve"> </w:t>
      </w:r>
      <w:r>
        <w:t>not</w:t>
      </w:r>
      <w:r>
        <w:rPr>
          <w:spacing w:val="-7"/>
        </w:rPr>
        <w:t xml:space="preserve"> </w:t>
      </w:r>
      <w:r>
        <w:t>anticipated</w:t>
      </w:r>
      <w:r>
        <w:rPr>
          <w:spacing w:val="-7"/>
        </w:rPr>
        <w:t xml:space="preserve"> </w:t>
      </w:r>
      <w:r>
        <w:t>in</w:t>
      </w:r>
      <w:r>
        <w:rPr>
          <w:spacing w:val="-7"/>
        </w:rPr>
        <w:t xml:space="preserve"> </w:t>
      </w:r>
      <w:r>
        <w:t>the</w:t>
      </w:r>
      <w:r>
        <w:rPr>
          <w:spacing w:val="-7"/>
        </w:rPr>
        <w:t xml:space="preserve"> </w:t>
      </w:r>
      <w:r>
        <w:t>normal</w:t>
      </w:r>
      <w:r>
        <w:rPr>
          <w:spacing w:val="-7"/>
        </w:rPr>
        <w:t xml:space="preserve"> </w:t>
      </w:r>
      <w:r>
        <w:t>employer</w:t>
      </w:r>
      <w:r>
        <w:rPr>
          <w:spacing w:val="-6"/>
        </w:rPr>
        <w:t xml:space="preserve"> </w:t>
      </w:r>
      <w:r>
        <w:t>service</w:t>
      </w:r>
      <w:r>
        <w:rPr>
          <w:spacing w:val="-9"/>
        </w:rPr>
        <w:t xml:space="preserve"> </w:t>
      </w:r>
      <w:r>
        <w:t>cost</w:t>
      </w:r>
    </w:p>
    <w:p w14:paraId="4B46AEBA" w14:textId="77777777" w:rsidR="00756854" w:rsidRDefault="00E71861">
      <w:pPr>
        <w:pStyle w:val="ListParagraph"/>
        <w:numPr>
          <w:ilvl w:val="0"/>
          <w:numId w:val="1"/>
        </w:numPr>
        <w:tabs>
          <w:tab w:val="left" w:pos="1743"/>
        </w:tabs>
        <w:spacing w:before="121"/>
        <w:ind w:left="1742" w:hanging="294"/>
        <w:jc w:val="left"/>
      </w:pPr>
      <w:r>
        <w:t>details</w:t>
      </w:r>
      <w:r>
        <w:rPr>
          <w:spacing w:val="-4"/>
        </w:rPr>
        <w:t xml:space="preserve"> </w:t>
      </w:r>
      <w:r>
        <w:t>of</w:t>
      </w:r>
      <w:r>
        <w:rPr>
          <w:spacing w:val="-3"/>
        </w:rPr>
        <w:t xml:space="preserve"> </w:t>
      </w:r>
      <w:r>
        <w:t>any</w:t>
      </w:r>
      <w:r>
        <w:rPr>
          <w:spacing w:val="-5"/>
        </w:rPr>
        <w:t xml:space="preserve"> </w:t>
      </w:r>
      <w:r>
        <w:t>settlements</w:t>
      </w:r>
      <w:r>
        <w:rPr>
          <w:spacing w:val="-2"/>
        </w:rPr>
        <w:t xml:space="preserve"> </w:t>
      </w:r>
      <w:r>
        <w:t>for</w:t>
      </w:r>
      <w:r>
        <w:rPr>
          <w:spacing w:val="-3"/>
        </w:rPr>
        <w:t xml:space="preserve"> </w:t>
      </w:r>
      <w:r>
        <w:t>the</w:t>
      </w:r>
      <w:r>
        <w:rPr>
          <w:spacing w:val="-4"/>
        </w:rPr>
        <w:t xml:space="preserve"> </w:t>
      </w:r>
      <w:r>
        <w:t>period</w:t>
      </w:r>
      <w:r>
        <w:rPr>
          <w:spacing w:val="-3"/>
        </w:rPr>
        <w:t xml:space="preserve"> </w:t>
      </w:r>
      <w:r>
        <w:t>to</w:t>
      </w:r>
      <w:r>
        <w:rPr>
          <w:spacing w:val="-5"/>
        </w:rPr>
        <w:t xml:space="preserve"> </w:t>
      </w:r>
      <w:r>
        <w:t>31</w:t>
      </w:r>
      <w:r>
        <w:rPr>
          <w:spacing w:val="-4"/>
        </w:rPr>
        <w:t xml:space="preserve"> </w:t>
      </w:r>
      <w:r>
        <w:t>July</w:t>
      </w:r>
      <w:r>
        <w:rPr>
          <w:spacing w:val="-4"/>
        </w:rPr>
        <w:t xml:space="preserve"> 2020</w:t>
      </w:r>
    </w:p>
    <w:p w14:paraId="71A9F95F" w14:textId="77777777" w:rsidR="00756854" w:rsidRDefault="00E71861">
      <w:pPr>
        <w:pStyle w:val="BodyText"/>
        <w:spacing w:before="157" w:line="276" w:lineRule="auto"/>
        <w:ind w:left="1449" w:right="1155"/>
        <w:jc w:val="both"/>
      </w:pPr>
      <w:r>
        <w:t>Although</w:t>
      </w:r>
      <w:r>
        <w:rPr>
          <w:spacing w:val="-16"/>
        </w:rPr>
        <w:t xml:space="preserve"> </w:t>
      </w:r>
      <w:r>
        <w:t>some</w:t>
      </w:r>
      <w:r>
        <w:rPr>
          <w:spacing w:val="-15"/>
        </w:rPr>
        <w:t xml:space="preserve"> </w:t>
      </w:r>
      <w:r>
        <w:t>of</w:t>
      </w:r>
      <w:r>
        <w:rPr>
          <w:spacing w:val="-14"/>
        </w:rPr>
        <w:t xml:space="preserve"> </w:t>
      </w:r>
      <w:r>
        <w:t>thes</w:t>
      </w:r>
      <w:r>
        <w:t>e</w:t>
      </w:r>
      <w:r>
        <w:rPr>
          <w:spacing w:val="-15"/>
        </w:rPr>
        <w:t xml:space="preserve"> </w:t>
      </w:r>
      <w:r>
        <w:t>data</w:t>
      </w:r>
      <w:r>
        <w:rPr>
          <w:spacing w:val="-15"/>
        </w:rPr>
        <w:t xml:space="preserve"> </w:t>
      </w:r>
      <w:r>
        <w:t>items</w:t>
      </w:r>
      <w:r>
        <w:rPr>
          <w:spacing w:val="-15"/>
        </w:rPr>
        <w:t xml:space="preserve"> </w:t>
      </w:r>
      <w:r>
        <w:t>have</w:t>
      </w:r>
      <w:r>
        <w:rPr>
          <w:spacing w:val="-15"/>
        </w:rPr>
        <w:t xml:space="preserve"> </w:t>
      </w:r>
      <w:r>
        <w:t>been</w:t>
      </w:r>
      <w:r>
        <w:rPr>
          <w:spacing w:val="-16"/>
        </w:rPr>
        <w:t xml:space="preserve"> </w:t>
      </w:r>
      <w:r>
        <w:t>estimated,</w:t>
      </w:r>
      <w:r>
        <w:rPr>
          <w:spacing w:val="-13"/>
        </w:rPr>
        <w:t xml:space="preserve"> </w:t>
      </w:r>
      <w:r>
        <w:t>it</w:t>
      </w:r>
      <w:r>
        <w:rPr>
          <w:spacing w:val="-16"/>
        </w:rPr>
        <w:t xml:space="preserve"> </w:t>
      </w:r>
      <w:r>
        <w:t>is</w:t>
      </w:r>
      <w:r>
        <w:rPr>
          <w:spacing w:val="-16"/>
        </w:rPr>
        <w:t xml:space="preserve"> </w:t>
      </w:r>
      <w:r>
        <w:t>not</w:t>
      </w:r>
      <w:r>
        <w:rPr>
          <w:spacing w:val="-16"/>
        </w:rPr>
        <w:t xml:space="preserve"> </w:t>
      </w:r>
      <w:r>
        <w:t>believed</w:t>
      </w:r>
      <w:r>
        <w:rPr>
          <w:spacing w:val="-17"/>
        </w:rPr>
        <w:t xml:space="preserve"> </w:t>
      </w:r>
      <w:r>
        <w:t>that</w:t>
      </w:r>
      <w:r>
        <w:rPr>
          <w:spacing w:val="-15"/>
        </w:rPr>
        <w:t xml:space="preserve"> </w:t>
      </w:r>
      <w:r>
        <w:t>they</w:t>
      </w:r>
      <w:r>
        <w:rPr>
          <w:spacing w:val="-15"/>
        </w:rPr>
        <w:t xml:space="preserve"> </w:t>
      </w:r>
      <w:r>
        <w:t>are</w:t>
      </w:r>
      <w:r>
        <w:rPr>
          <w:spacing w:val="-14"/>
        </w:rPr>
        <w:t xml:space="preserve"> </w:t>
      </w:r>
      <w:r>
        <w:t xml:space="preserve">likely to have a material effect on the results of the report. Further, they are not aware of any material changes or events since the data was received. The data has been checked for reasonableness and the actuary is happy that the data is sufficient for </w:t>
      </w:r>
      <w:r>
        <w:t>the purposes of the advice given.</w:t>
      </w:r>
    </w:p>
    <w:p w14:paraId="20D0AF9E" w14:textId="77777777" w:rsidR="00756854" w:rsidRDefault="00E71861">
      <w:pPr>
        <w:pStyle w:val="Heading5"/>
        <w:spacing w:before="120"/>
        <w:ind w:left="1446"/>
      </w:pPr>
      <w:r>
        <w:t>Demographic/Statistical</w:t>
      </w:r>
      <w:r>
        <w:rPr>
          <w:spacing w:val="-16"/>
        </w:rPr>
        <w:t xml:space="preserve"> </w:t>
      </w:r>
      <w:r>
        <w:rPr>
          <w:spacing w:val="-2"/>
        </w:rPr>
        <w:t>Assumptions</w:t>
      </w:r>
    </w:p>
    <w:p w14:paraId="00EE0EDA" w14:textId="77777777" w:rsidR="00756854" w:rsidRDefault="00756854">
      <w:pPr>
        <w:pStyle w:val="BodyText"/>
        <w:spacing w:before="7"/>
        <w:rPr>
          <w:b/>
          <w:sz w:val="1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070"/>
        <w:gridCol w:w="2269"/>
        <w:gridCol w:w="1990"/>
      </w:tblGrid>
      <w:tr w:rsidR="00756854" w14:paraId="5A5FFFBF" w14:textId="77777777">
        <w:trPr>
          <w:trHeight w:val="887"/>
        </w:trPr>
        <w:tc>
          <w:tcPr>
            <w:tcW w:w="2701" w:type="dxa"/>
            <w:shd w:val="clear" w:color="auto" w:fill="D9D9D9"/>
          </w:tcPr>
          <w:p w14:paraId="47BC7B7D" w14:textId="77777777" w:rsidR="00756854" w:rsidRDefault="00E71861">
            <w:pPr>
              <w:pStyle w:val="TableParagraph"/>
              <w:spacing w:line="278" w:lineRule="auto"/>
              <w:ind w:left="283"/>
              <w:rPr>
                <w:b/>
              </w:rPr>
            </w:pPr>
            <w:r>
              <w:rPr>
                <w:b/>
              </w:rPr>
              <w:t>Life</w:t>
            </w:r>
            <w:r>
              <w:rPr>
                <w:b/>
                <w:spacing w:val="39"/>
              </w:rPr>
              <w:t xml:space="preserve"> </w:t>
            </w:r>
            <w:r>
              <w:rPr>
                <w:b/>
              </w:rPr>
              <w:t>expectancy</w:t>
            </w:r>
            <w:r>
              <w:rPr>
                <w:b/>
                <w:spacing w:val="36"/>
              </w:rPr>
              <w:t xml:space="preserve"> </w:t>
            </w:r>
            <w:r>
              <w:rPr>
                <w:b/>
              </w:rPr>
              <w:t>from age 65 (years)</w:t>
            </w:r>
          </w:p>
        </w:tc>
        <w:tc>
          <w:tcPr>
            <w:tcW w:w="2070" w:type="dxa"/>
            <w:shd w:val="clear" w:color="auto" w:fill="D9D9D9"/>
          </w:tcPr>
          <w:p w14:paraId="24DA5064" w14:textId="77777777" w:rsidR="00756854" w:rsidRDefault="00E71861">
            <w:pPr>
              <w:pStyle w:val="TableParagraph"/>
              <w:spacing w:line="243" w:lineRule="exact"/>
              <w:ind w:left="532"/>
              <w:rPr>
                <w:b/>
              </w:rPr>
            </w:pPr>
            <w:r>
              <w:rPr>
                <w:b/>
              </w:rPr>
              <w:t>31 July</w:t>
            </w:r>
            <w:r>
              <w:rPr>
                <w:b/>
                <w:spacing w:val="-2"/>
              </w:rPr>
              <w:t xml:space="preserve"> </w:t>
            </w:r>
            <w:r>
              <w:rPr>
                <w:b/>
                <w:spacing w:val="-4"/>
              </w:rPr>
              <w:t>2020</w:t>
            </w:r>
          </w:p>
          <w:p w14:paraId="664AD36F" w14:textId="77777777" w:rsidR="00756854" w:rsidRDefault="00E71861">
            <w:pPr>
              <w:pStyle w:val="TableParagraph"/>
              <w:tabs>
                <w:tab w:val="left" w:pos="1717"/>
              </w:tabs>
              <w:spacing w:before="5" w:line="290" w:lineRule="atLeast"/>
              <w:ind w:left="532" w:right="95"/>
              <w:rPr>
                <w:b/>
              </w:rPr>
            </w:pPr>
            <w:r>
              <w:rPr>
                <w:b/>
                <w:spacing w:val="-2"/>
              </w:rPr>
              <w:t>Weighted</w:t>
            </w:r>
            <w:r>
              <w:rPr>
                <w:b/>
              </w:rPr>
              <w:tab/>
            </w:r>
            <w:r>
              <w:rPr>
                <w:b/>
                <w:spacing w:val="-6"/>
              </w:rPr>
              <w:t xml:space="preserve">by </w:t>
            </w:r>
            <w:r>
              <w:rPr>
                <w:b/>
                <w:spacing w:val="-2"/>
              </w:rPr>
              <w:t>liability</w:t>
            </w:r>
          </w:p>
        </w:tc>
        <w:tc>
          <w:tcPr>
            <w:tcW w:w="2269" w:type="dxa"/>
            <w:shd w:val="clear" w:color="auto" w:fill="D9D9D9"/>
          </w:tcPr>
          <w:p w14:paraId="5F9E319F" w14:textId="77777777" w:rsidR="00756854" w:rsidRDefault="00E71861">
            <w:pPr>
              <w:pStyle w:val="TableParagraph"/>
              <w:spacing w:line="278" w:lineRule="auto"/>
              <w:ind w:left="533"/>
              <w:rPr>
                <w:b/>
              </w:rPr>
            </w:pPr>
            <w:r>
              <w:rPr>
                <w:b/>
              </w:rPr>
              <w:t>31</w:t>
            </w:r>
            <w:r>
              <w:rPr>
                <w:b/>
                <w:spacing w:val="-17"/>
              </w:rPr>
              <w:t xml:space="preserve"> </w:t>
            </w:r>
            <w:r>
              <w:rPr>
                <w:b/>
              </w:rPr>
              <w:t>July</w:t>
            </w:r>
            <w:r>
              <w:rPr>
                <w:b/>
                <w:spacing w:val="-17"/>
              </w:rPr>
              <w:t xml:space="preserve"> </w:t>
            </w:r>
            <w:r>
              <w:rPr>
                <w:b/>
              </w:rPr>
              <w:t xml:space="preserve">2019 </w:t>
            </w:r>
            <w:r>
              <w:rPr>
                <w:b/>
                <w:spacing w:val="-2"/>
              </w:rPr>
              <w:t>Unweighted</w:t>
            </w:r>
          </w:p>
        </w:tc>
        <w:tc>
          <w:tcPr>
            <w:tcW w:w="1990" w:type="dxa"/>
            <w:shd w:val="clear" w:color="auto" w:fill="D9D9D9"/>
          </w:tcPr>
          <w:p w14:paraId="52E29AF8" w14:textId="77777777" w:rsidR="00756854" w:rsidRDefault="00E71861">
            <w:pPr>
              <w:pStyle w:val="TableParagraph"/>
              <w:spacing w:line="278" w:lineRule="auto"/>
              <w:ind w:left="533"/>
              <w:rPr>
                <w:b/>
              </w:rPr>
            </w:pPr>
            <w:r>
              <w:rPr>
                <w:b/>
              </w:rPr>
              <w:t>31</w:t>
            </w:r>
            <w:r>
              <w:rPr>
                <w:b/>
                <w:spacing w:val="-17"/>
              </w:rPr>
              <w:t xml:space="preserve"> </w:t>
            </w:r>
            <w:r>
              <w:rPr>
                <w:b/>
              </w:rPr>
              <w:t>July</w:t>
            </w:r>
            <w:r>
              <w:rPr>
                <w:b/>
                <w:spacing w:val="-17"/>
              </w:rPr>
              <w:t xml:space="preserve"> </w:t>
            </w:r>
            <w:r>
              <w:rPr>
                <w:b/>
              </w:rPr>
              <w:t xml:space="preserve">2018 </w:t>
            </w:r>
            <w:r>
              <w:rPr>
                <w:b/>
                <w:spacing w:val="-2"/>
              </w:rPr>
              <w:t>Unweighted</w:t>
            </w:r>
          </w:p>
        </w:tc>
      </w:tr>
      <w:tr w:rsidR="00756854" w14:paraId="3A174834" w14:textId="77777777">
        <w:trPr>
          <w:trHeight w:val="302"/>
        </w:trPr>
        <w:tc>
          <w:tcPr>
            <w:tcW w:w="9030" w:type="dxa"/>
            <w:gridSpan w:val="4"/>
          </w:tcPr>
          <w:p w14:paraId="2FE3328E" w14:textId="77777777" w:rsidR="00756854" w:rsidRDefault="00E71861">
            <w:pPr>
              <w:pStyle w:val="TableParagraph"/>
              <w:spacing w:line="245" w:lineRule="exact"/>
              <w:ind w:left="283"/>
            </w:pPr>
            <w:r>
              <w:t>Retiring</w:t>
            </w:r>
            <w:r>
              <w:rPr>
                <w:spacing w:val="-8"/>
              </w:rPr>
              <w:t xml:space="preserve"> </w:t>
            </w:r>
            <w:r>
              <w:rPr>
                <w:spacing w:val="-2"/>
              </w:rPr>
              <w:t>today</w:t>
            </w:r>
          </w:p>
        </w:tc>
      </w:tr>
      <w:tr w:rsidR="00756854" w14:paraId="083997F1" w14:textId="77777777">
        <w:trPr>
          <w:trHeight w:val="302"/>
        </w:trPr>
        <w:tc>
          <w:tcPr>
            <w:tcW w:w="2701" w:type="dxa"/>
          </w:tcPr>
          <w:p w14:paraId="2A39CBD5" w14:textId="77777777" w:rsidR="00756854" w:rsidRDefault="00E71861">
            <w:pPr>
              <w:pStyle w:val="TableParagraph"/>
              <w:spacing w:line="244" w:lineRule="exact"/>
              <w:ind w:left="283"/>
            </w:pPr>
            <w:r>
              <w:rPr>
                <w:spacing w:val="-2"/>
              </w:rPr>
              <w:t>Males</w:t>
            </w:r>
          </w:p>
        </w:tc>
        <w:tc>
          <w:tcPr>
            <w:tcW w:w="2070" w:type="dxa"/>
          </w:tcPr>
          <w:p w14:paraId="064D7529" w14:textId="77777777" w:rsidR="00756854" w:rsidRDefault="00E71861">
            <w:pPr>
              <w:pStyle w:val="TableParagraph"/>
              <w:spacing w:line="244" w:lineRule="exact"/>
              <w:ind w:left="532"/>
            </w:pPr>
            <w:r>
              <w:rPr>
                <w:spacing w:val="-4"/>
              </w:rPr>
              <w:t>22.8</w:t>
            </w:r>
          </w:p>
        </w:tc>
        <w:tc>
          <w:tcPr>
            <w:tcW w:w="2269" w:type="dxa"/>
          </w:tcPr>
          <w:p w14:paraId="64946402" w14:textId="77777777" w:rsidR="00756854" w:rsidRDefault="00E71861">
            <w:pPr>
              <w:pStyle w:val="TableParagraph"/>
              <w:spacing w:line="244" w:lineRule="exact"/>
              <w:ind w:left="533"/>
            </w:pPr>
            <w:r>
              <w:rPr>
                <w:spacing w:val="-4"/>
              </w:rPr>
              <w:t>21.8</w:t>
            </w:r>
          </w:p>
        </w:tc>
        <w:tc>
          <w:tcPr>
            <w:tcW w:w="1990" w:type="dxa"/>
          </w:tcPr>
          <w:p w14:paraId="2BCD90D2" w14:textId="77777777" w:rsidR="00756854" w:rsidRDefault="00E71861">
            <w:pPr>
              <w:pStyle w:val="TableParagraph"/>
              <w:spacing w:line="244" w:lineRule="exact"/>
              <w:ind w:left="533"/>
            </w:pPr>
            <w:r>
              <w:rPr>
                <w:spacing w:val="-4"/>
              </w:rPr>
              <w:t>20.3</w:t>
            </w:r>
          </w:p>
        </w:tc>
      </w:tr>
      <w:tr w:rsidR="00756854" w14:paraId="6AE1BE5A" w14:textId="77777777">
        <w:trPr>
          <w:trHeight w:val="321"/>
        </w:trPr>
        <w:tc>
          <w:tcPr>
            <w:tcW w:w="2701" w:type="dxa"/>
          </w:tcPr>
          <w:p w14:paraId="2486AF40" w14:textId="77777777" w:rsidR="00756854" w:rsidRDefault="00E71861">
            <w:pPr>
              <w:pStyle w:val="TableParagraph"/>
              <w:spacing w:line="243" w:lineRule="exact"/>
              <w:ind w:left="283"/>
            </w:pPr>
            <w:r>
              <w:rPr>
                <w:spacing w:val="-2"/>
              </w:rPr>
              <w:t>Females</w:t>
            </w:r>
          </w:p>
        </w:tc>
        <w:tc>
          <w:tcPr>
            <w:tcW w:w="2070" w:type="dxa"/>
          </w:tcPr>
          <w:p w14:paraId="5DFDF4A7" w14:textId="77777777" w:rsidR="00756854" w:rsidRDefault="00E71861">
            <w:pPr>
              <w:pStyle w:val="TableParagraph"/>
              <w:spacing w:line="243" w:lineRule="exact"/>
              <w:ind w:left="532"/>
            </w:pPr>
            <w:r>
              <w:rPr>
                <w:spacing w:val="-4"/>
              </w:rPr>
              <w:t>24.5</w:t>
            </w:r>
          </w:p>
        </w:tc>
        <w:tc>
          <w:tcPr>
            <w:tcW w:w="2269" w:type="dxa"/>
          </w:tcPr>
          <w:p w14:paraId="729F92AA" w14:textId="77777777" w:rsidR="00756854" w:rsidRDefault="00E71861">
            <w:pPr>
              <w:pStyle w:val="TableParagraph"/>
              <w:spacing w:line="243" w:lineRule="exact"/>
              <w:ind w:left="533"/>
            </w:pPr>
            <w:r>
              <w:rPr>
                <w:spacing w:val="-4"/>
              </w:rPr>
              <w:t>24.3</w:t>
            </w:r>
          </w:p>
        </w:tc>
        <w:tc>
          <w:tcPr>
            <w:tcW w:w="1990" w:type="dxa"/>
          </w:tcPr>
          <w:p w14:paraId="6ECA8874" w14:textId="77777777" w:rsidR="00756854" w:rsidRDefault="00E71861">
            <w:pPr>
              <w:pStyle w:val="TableParagraph"/>
              <w:spacing w:line="243" w:lineRule="exact"/>
              <w:ind w:left="533"/>
            </w:pPr>
            <w:r>
              <w:rPr>
                <w:spacing w:val="-4"/>
              </w:rPr>
              <w:t>23.6</w:t>
            </w:r>
          </w:p>
        </w:tc>
      </w:tr>
      <w:tr w:rsidR="00756854" w14:paraId="37281568" w14:textId="77777777">
        <w:trPr>
          <w:trHeight w:val="302"/>
        </w:trPr>
        <w:tc>
          <w:tcPr>
            <w:tcW w:w="9030" w:type="dxa"/>
            <w:gridSpan w:val="4"/>
          </w:tcPr>
          <w:p w14:paraId="71507868" w14:textId="77777777" w:rsidR="00756854" w:rsidRDefault="00E71861">
            <w:pPr>
              <w:pStyle w:val="TableParagraph"/>
              <w:spacing w:line="243" w:lineRule="exact"/>
              <w:ind w:left="283"/>
            </w:pPr>
            <w:r>
              <w:t>Retiring</w:t>
            </w:r>
            <w:r>
              <w:rPr>
                <w:spacing w:val="-4"/>
              </w:rPr>
              <w:t xml:space="preserve"> </w:t>
            </w:r>
            <w:r>
              <w:t>in</w:t>
            </w:r>
            <w:r>
              <w:rPr>
                <w:spacing w:val="-4"/>
              </w:rPr>
              <w:t xml:space="preserve"> </w:t>
            </w:r>
            <w:r>
              <w:t>20</w:t>
            </w:r>
            <w:r>
              <w:rPr>
                <w:spacing w:val="-4"/>
              </w:rPr>
              <w:t xml:space="preserve"> </w:t>
            </w:r>
            <w:r>
              <w:rPr>
                <w:spacing w:val="-2"/>
              </w:rPr>
              <w:t>years</w:t>
            </w:r>
          </w:p>
        </w:tc>
      </w:tr>
      <w:tr w:rsidR="00756854" w14:paraId="7036B55B" w14:textId="77777777">
        <w:trPr>
          <w:trHeight w:val="299"/>
        </w:trPr>
        <w:tc>
          <w:tcPr>
            <w:tcW w:w="2701" w:type="dxa"/>
          </w:tcPr>
          <w:p w14:paraId="17CA18B7" w14:textId="77777777" w:rsidR="00756854" w:rsidRDefault="00E71861">
            <w:pPr>
              <w:pStyle w:val="TableParagraph"/>
              <w:spacing w:line="243" w:lineRule="exact"/>
              <w:ind w:left="283"/>
            </w:pPr>
            <w:r>
              <w:rPr>
                <w:spacing w:val="-2"/>
              </w:rPr>
              <w:t>Males</w:t>
            </w:r>
          </w:p>
        </w:tc>
        <w:tc>
          <w:tcPr>
            <w:tcW w:w="2070" w:type="dxa"/>
          </w:tcPr>
          <w:p w14:paraId="3F22E777" w14:textId="77777777" w:rsidR="00756854" w:rsidRDefault="00E71861">
            <w:pPr>
              <w:pStyle w:val="TableParagraph"/>
              <w:spacing w:line="243" w:lineRule="exact"/>
              <w:ind w:left="532"/>
            </w:pPr>
            <w:r>
              <w:rPr>
                <w:spacing w:val="-4"/>
              </w:rPr>
              <w:t>23.6</w:t>
            </w:r>
          </w:p>
        </w:tc>
        <w:tc>
          <w:tcPr>
            <w:tcW w:w="2269" w:type="dxa"/>
          </w:tcPr>
          <w:p w14:paraId="3916A8E8" w14:textId="77777777" w:rsidR="00756854" w:rsidRDefault="00E71861">
            <w:pPr>
              <w:pStyle w:val="TableParagraph"/>
              <w:spacing w:line="243" w:lineRule="exact"/>
              <w:ind w:left="533"/>
            </w:pPr>
            <w:r>
              <w:rPr>
                <w:spacing w:val="-4"/>
              </w:rPr>
              <w:t>23.2</w:t>
            </w:r>
          </w:p>
        </w:tc>
        <w:tc>
          <w:tcPr>
            <w:tcW w:w="1990" w:type="dxa"/>
          </w:tcPr>
          <w:p w14:paraId="355A9C9B" w14:textId="77777777" w:rsidR="00756854" w:rsidRDefault="00E71861">
            <w:pPr>
              <w:pStyle w:val="TableParagraph"/>
              <w:spacing w:line="243" w:lineRule="exact"/>
              <w:ind w:left="533"/>
            </w:pPr>
            <w:r>
              <w:rPr>
                <w:spacing w:val="-4"/>
              </w:rPr>
              <w:t>22.1</w:t>
            </w:r>
          </w:p>
        </w:tc>
      </w:tr>
      <w:tr w:rsidR="00756854" w14:paraId="705807D2" w14:textId="77777777">
        <w:trPr>
          <w:trHeight w:val="301"/>
        </w:trPr>
        <w:tc>
          <w:tcPr>
            <w:tcW w:w="2701" w:type="dxa"/>
          </w:tcPr>
          <w:p w14:paraId="7DD85619" w14:textId="77777777" w:rsidR="00756854" w:rsidRDefault="00E71861">
            <w:pPr>
              <w:pStyle w:val="TableParagraph"/>
              <w:spacing w:line="243" w:lineRule="exact"/>
              <w:ind w:left="283"/>
            </w:pPr>
            <w:r>
              <w:rPr>
                <w:spacing w:val="-2"/>
              </w:rPr>
              <w:t>Females</w:t>
            </w:r>
          </w:p>
        </w:tc>
        <w:tc>
          <w:tcPr>
            <w:tcW w:w="2070" w:type="dxa"/>
          </w:tcPr>
          <w:p w14:paraId="6F6BE89A" w14:textId="77777777" w:rsidR="00756854" w:rsidRDefault="00E71861">
            <w:pPr>
              <w:pStyle w:val="TableParagraph"/>
              <w:spacing w:line="243" w:lineRule="exact"/>
              <w:ind w:left="532"/>
            </w:pPr>
            <w:r>
              <w:rPr>
                <w:spacing w:val="-4"/>
              </w:rPr>
              <w:t>26.0</w:t>
            </w:r>
          </w:p>
        </w:tc>
        <w:tc>
          <w:tcPr>
            <w:tcW w:w="2269" w:type="dxa"/>
          </w:tcPr>
          <w:p w14:paraId="19C74EF7" w14:textId="77777777" w:rsidR="00756854" w:rsidRDefault="00E71861">
            <w:pPr>
              <w:pStyle w:val="TableParagraph"/>
              <w:spacing w:line="243" w:lineRule="exact"/>
              <w:ind w:left="533"/>
            </w:pPr>
            <w:r>
              <w:rPr>
                <w:spacing w:val="-4"/>
              </w:rPr>
              <w:t>25.8</w:t>
            </w:r>
          </w:p>
        </w:tc>
        <w:tc>
          <w:tcPr>
            <w:tcW w:w="1990" w:type="dxa"/>
          </w:tcPr>
          <w:p w14:paraId="0E2D0651" w14:textId="77777777" w:rsidR="00756854" w:rsidRDefault="00E71861">
            <w:pPr>
              <w:pStyle w:val="TableParagraph"/>
              <w:spacing w:line="243" w:lineRule="exact"/>
              <w:ind w:left="533"/>
            </w:pPr>
            <w:r>
              <w:rPr>
                <w:spacing w:val="-4"/>
              </w:rPr>
              <w:t>25.5</w:t>
            </w:r>
          </w:p>
        </w:tc>
      </w:tr>
    </w:tbl>
    <w:p w14:paraId="7C30FE8B" w14:textId="77777777" w:rsidR="00756854" w:rsidRDefault="00E71861">
      <w:pPr>
        <w:pStyle w:val="Heading5"/>
        <w:spacing w:before="129"/>
        <w:ind w:left="1446"/>
      </w:pPr>
      <w:r>
        <w:t>Financial</w:t>
      </w:r>
      <w:r>
        <w:rPr>
          <w:spacing w:val="-6"/>
        </w:rPr>
        <w:t xml:space="preserve"> </w:t>
      </w:r>
      <w:r>
        <w:rPr>
          <w:spacing w:val="-2"/>
        </w:rPr>
        <w:t>Assumptions</w:t>
      </w:r>
    </w:p>
    <w:p w14:paraId="7EA2130D" w14:textId="77777777" w:rsidR="00756854" w:rsidRDefault="00756854">
      <w:pPr>
        <w:pStyle w:val="BodyText"/>
        <w:spacing w:before="7"/>
        <w:rPr>
          <w:b/>
          <w:sz w:val="1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127"/>
        <w:gridCol w:w="2269"/>
        <w:gridCol w:w="1983"/>
      </w:tblGrid>
      <w:tr w:rsidR="00756854" w14:paraId="6EE29FE8" w14:textId="77777777">
        <w:trPr>
          <w:trHeight w:val="318"/>
        </w:trPr>
        <w:tc>
          <w:tcPr>
            <w:tcW w:w="2701" w:type="dxa"/>
            <w:shd w:val="clear" w:color="auto" w:fill="D9D9D9"/>
          </w:tcPr>
          <w:p w14:paraId="2AC1E3F8" w14:textId="77777777" w:rsidR="00756854" w:rsidRDefault="00E71861">
            <w:pPr>
              <w:pStyle w:val="TableParagraph"/>
              <w:spacing w:line="245" w:lineRule="exact"/>
              <w:ind w:left="282"/>
              <w:rPr>
                <w:b/>
              </w:rPr>
            </w:pPr>
            <w:r>
              <w:rPr>
                <w:b/>
              </w:rPr>
              <w:t>Assumptions</w:t>
            </w:r>
            <w:r>
              <w:rPr>
                <w:b/>
                <w:spacing w:val="-8"/>
              </w:rPr>
              <w:t xml:space="preserve"> </w:t>
            </w:r>
            <w:r>
              <w:rPr>
                <w:b/>
              </w:rPr>
              <w:t>as</w:t>
            </w:r>
            <w:r>
              <w:rPr>
                <w:b/>
                <w:spacing w:val="-6"/>
              </w:rPr>
              <w:t xml:space="preserve"> </w:t>
            </w:r>
            <w:r>
              <w:rPr>
                <w:b/>
                <w:spacing w:val="-5"/>
              </w:rPr>
              <w:t>at</w:t>
            </w:r>
          </w:p>
        </w:tc>
        <w:tc>
          <w:tcPr>
            <w:tcW w:w="2127" w:type="dxa"/>
            <w:shd w:val="clear" w:color="auto" w:fill="D9D9D9"/>
          </w:tcPr>
          <w:p w14:paraId="6B535983" w14:textId="77777777" w:rsidR="00756854" w:rsidRDefault="00E71861">
            <w:pPr>
              <w:pStyle w:val="TableParagraph"/>
              <w:spacing w:line="245" w:lineRule="exact"/>
              <w:ind w:left="532"/>
              <w:rPr>
                <w:b/>
              </w:rPr>
            </w:pPr>
            <w:r>
              <w:rPr>
                <w:b/>
              </w:rPr>
              <w:t>31 July</w:t>
            </w:r>
            <w:r>
              <w:rPr>
                <w:b/>
                <w:spacing w:val="-2"/>
              </w:rPr>
              <w:t xml:space="preserve"> </w:t>
            </w:r>
            <w:r>
              <w:rPr>
                <w:b/>
                <w:spacing w:val="-4"/>
              </w:rPr>
              <w:t>2020</w:t>
            </w:r>
          </w:p>
        </w:tc>
        <w:tc>
          <w:tcPr>
            <w:tcW w:w="2269" w:type="dxa"/>
            <w:shd w:val="clear" w:color="auto" w:fill="D9D9D9"/>
          </w:tcPr>
          <w:p w14:paraId="779DEE2C" w14:textId="77777777" w:rsidR="00756854" w:rsidRDefault="00E71861">
            <w:pPr>
              <w:pStyle w:val="TableParagraph"/>
              <w:spacing w:line="245" w:lineRule="exact"/>
              <w:ind w:left="534"/>
              <w:rPr>
                <w:b/>
              </w:rPr>
            </w:pPr>
            <w:r>
              <w:rPr>
                <w:b/>
              </w:rPr>
              <w:t>31 July</w:t>
            </w:r>
            <w:r>
              <w:rPr>
                <w:b/>
                <w:spacing w:val="-2"/>
              </w:rPr>
              <w:t xml:space="preserve"> </w:t>
            </w:r>
            <w:r>
              <w:rPr>
                <w:b/>
                <w:spacing w:val="-4"/>
              </w:rPr>
              <w:t>2019</w:t>
            </w:r>
          </w:p>
        </w:tc>
        <w:tc>
          <w:tcPr>
            <w:tcW w:w="1983" w:type="dxa"/>
            <w:shd w:val="clear" w:color="auto" w:fill="D9D9D9"/>
          </w:tcPr>
          <w:p w14:paraId="00C70A4B" w14:textId="77777777" w:rsidR="00756854" w:rsidRDefault="00E71861">
            <w:pPr>
              <w:pStyle w:val="TableParagraph"/>
              <w:spacing w:line="245" w:lineRule="exact"/>
              <w:ind w:left="531"/>
              <w:rPr>
                <w:b/>
              </w:rPr>
            </w:pPr>
            <w:r>
              <w:rPr>
                <w:b/>
              </w:rPr>
              <w:t>31 July</w:t>
            </w:r>
            <w:r>
              <w:rPr>
                <w:b/>
                <w:spacing w:val="-2"/>
              </w:rPr>
              <w:t xml:space="preserve"> </w:t>
            </w:r>
            <w:r>
              <w:rPr>
                <w:b/>
                <w:spacing w:val="-4"/>
              </w:rPr>
              <w:t>2018</w:t>
            </w:r>
          </w:p>
        </w:tc>
      </w:tr>
      <w:tr w:rsidR="00756854" w14:paraId="5DD1E508" w14:textId="77777777">
        <w:trPr>
          <w:trHeight w:val="309"/>
        </w:trPr>
        <w:tc>
          <w:tcPr>
            <w:tcW w:w="2701" w:type="dxa"/>
          </w:tcPr>
          <w:p w14:paraId="071D7E1F" w14:textId="77777777" w:rsidR="00756854" w:rsidRDefault="00E71861">
            <w:pPr>
              <w:pStyle w:val="TableParagraph"/>
              <w:spacing w:line="243" w:lineRule="exact"/>
              <w:ind w:left="282"/>
            </w:pPr>
            <w:r>
              <w:t>RPI</w:t>
            </w:r>
            <w:r>
              <w:rPr>
                <w:spacing w:val="-2"/>
              </w:rPr>
              <w:t xml:space="preserve"> increases</w:t>
            </w:r>
          </w:p>
        </w:tc>
        <w:tc>
          <w:tcPr>
            <w:tcW w:w="2127" w:type="dxa"/>
          </w:tcPr>
          <w:p w14:paraId="117C2D6D" w14:textId="77777777" w:rsidR="00756854" w:rsidRDefault="00E71861">
            <w:pPr>
              <w:pStyle w:val="TableParagraph"/>
              <w:spacing w:line="243" w:lineRule="exact"/>
              <w:ind w:left="532"/>
            </w:pPr>
            <w:r>
              <w:rPr>
                <w:spacing w:val="-2"/>
              </w:rPr>
              <w:t>3.00%</w:t>
            </w:r>
          </w:p>
        </w:tc>
        <w:tc>
          <w:tcPr>
            <w:tcW w:w="2269" w:type="dxa"/>
          </w:tcPr>
          <w:p w14:paraId="63E770FB" w14:textId="77777777" w:rsidR="00756854" w:rsidRDefault="00E71861">
            <w:pPr>
              <w:pStyle w:val="TableParagraph"/>
              <w:spacing w:line="243" w:lineRule="exact"/>
              <w:ind w:left="534"/>
            </w:pPr>
            <w:r>
              <w:rPr>
                <w:spacing w:val="-2"/>
              </w:rPr>
              <w:t>3.35%</w:t>
            </w:r>
          </w:p>
        </w:tc>
        <w:tc>
          <w:tcPr>
            <w:tcW w:w="1983" w:type="dxa"/>
          </w:tcPr>
          <w:p w14:paraId="40E64AD7" w14:textId="77777777" w:rsidR="00756854" w:rsidRDefault="00E71861">
            <w:pPr>
              <w:pStyle w:val="TableParagraph"/>
              <w:spacing w:line="243" w:lineRule="exact"/>
              <w:ind w:left="531"/>
            </w:pPr>
            <w:r>
              <w:rPr>
                <w:spacing w:val="-2"/>
              </w:rPr>
              <w:t>3.35%</w:t>
            </w:r>
          </w:p>
        </w:tc>
      </w:tr>
      <w:tr w:rsidR="00756854" w14:paraId="60DE81A9" w14:textId="77777777">
        <w:trPr>
          <w:trHeight w:val="311"/>
        </w:trPr>
        <w:tc>
          <w:tcPr>
            <w:tcW w:w="2701" w:type="dxa"/>
          </w:tcPr>
          <w:p w14:paraId="584C5652" w14:textId="77777777" w:rsidR="00756854" w:rsidRDefault="00E71861">
            <w:pPr>
              <w:pStyle w:val="TableParagraph"/>
              <w:spacing w:line="245" w:lineRule="exact"/>
              <w:ind w:left="282"/>
            </w:pPr>
            <w:r>
              <w:t>CPI</w:t>
            </w:r>
            <w:r>
              <w:rPr>
                <w:spacing w:val="-1"/>
              </w:rPr>
              <w:t xml:space="preserve"> </w:t>
            </w:r>
            <w:r>
              <w:rPr>
                <w:spacing w:val="-2"/>
              </w:rPr>
              <w:t>increases</w:t>
            </w:r>
          </w:p>
        </w:tc>
        <w:tc>
          <w:tcPr>
            <w:tcW w:w="2127" w:type="dxa"/>
          </w:tcPr>
          <w:p w14:paraId="03986FA5" w14:textId="77777777" w:rsidR="00756854" w:rsidRDefault="00E71861">
            <w:pPr>
              <w:pStyle w:val="TableParagraph"/>
              <w:spacing w:line="245" w:lineRule="exact"/>
              <w:ind w:left="532"/>
            </w:pPr>
            <w:r>
              <w:rPr>
                <w:spacing w:val="-2"/>
              </w:rPr>
              <w:t>2.20%</w:t>
            </w:r>
          </w:p>
        </w:tc>
        <w:tc>
          <w:tcPr>
            <w:tcW w:w="2269" w:type="dxa"/>
          </w:tcPr>
          <w:p w14:paraId="09FFB6FB" w14:textId="77777777" w:rsidR="00756854" w:rsidRDefault="00E71861">
            <w:pPr>
              <w:pStyle w:val="TableParagraph"/>
              <w:spacing w:line="245" w:lineRule="exact"/>
              <w:ind w:left="534"/>
            </w:pPr>
            <w:r>
              <w:rPr>
                <w:spacing w:val="-2"/>
              </w:rPr>
              <w:t>2.35%</w:t>
            </w:r>
          </w:p>
        </w:tc>
        <w:tc>
          <w:tcPr>
            <w:tcW w:w="1983" w:type="dxa"/>
          </w:tcPr>
          <w:p w14:paraId="321B6AD7" w14:textId="77777777" w:rsidR="00756854" w:rsidRDefault="00E71861">
            <w:pPr>
              <w:pStyle w:val="TableParagraph"/>
              <w:spacing w:line="245" w:lineRule="exact"/>
              <w:ind w:left="531"/>
            </w:pPr>
            <w:r>
              <w:rPr>
                <w:spacing w:val="-2"/>
              </w:rPr>
              <w:t>2.35%</w:t>
            </w:r>
          </w:p>
        </w:tc>
      </w:tr>
      <w:tr w:rsidR="00756854" w14:paraId="7F14DEDE" w14:textId="77777777">
        <w:trPr>
          <w:trHeight w:val="311"/>
        </w:trPr>
        <w:tc>
          <w:tcPr>
            <w:tcW w:w="2701" w:type="dxa"/>
          </w:tcPr>
          <w:p w14:paraId="53211C24" w14:textId="77777777" w:rsidR="00756854" w:rsidRDefault="00E71861">
            <w:pPr>
              <w:pStyle w:val="TableParagraph"/>
              <w:spacing w:line="243" w:lineRule="exact"/>
              <w:ind w:left="282"/>
            </w:pPr>
            <w:r>
              <w:t>Salary</w:t>
            </w:r>
            <w:r>
              <w:rPr>
                <w:spacing w:val="-6"/>
              </w:rPr>
              <w:t xml:space="preserve"> </w:t>
            </w:r>
            <w:r>
              <w:rPr>
                <w:spacing w:val="-2"/>
              </w:rPr>
              <w:t>increases</w:t>
            </w:r>
          </w:p>
        </w:tc>
        <w:tc>
          <w:tcPr>
            <w:tcW w:w="2127" w:type="dxa"/>
          </w:tcPr>
          <w:p w14:paraId="38417290" w14:textId="77777777" w:rsidR="00756854" w:rsidRDefault="00E71861">
            <w:pPr>
              <w:pStyle w:val="TableParagraph"/>
              <w:spacing w:line="243" w:lineRule="exact"/>
              <w:ind w:left="532"/>
            </w:pPr>
            <w:r>
              <w:rPr>
                <w:spacing w:val="-2"/>
              </w:rPr>
              <w:t>3.20%</w:t>
            </w:r>
          </w:p>
        </w:tc>
        <w:tc>
          <w:tcPr>
            <w:tcW w:w="2269" w:type="dxa"/>
          </w:tcPr>
          <w:p w14:paraId="41D4BDDA" w14:textId="77777777" w:rsidR="00756854" w:rsidRDefault="00E71861">
            <w:pPr>
              <w:pStyle w:val="TableParagraph"/>
              <w:spacing w:line="243" w:lineRule="exact"/>
              <w:ind w:left="534"/>
            </w:pPr>
            <w:r>
              <w:rPr>
                <w:spacing w:val="-2"/>
              </w:rPr>
              <w:t>3.85%</w:t>
            </w:r>
          </w:p>
        </w:tc>
        <w:tc>
          <w:tcPr>
            <w:tcW w:w="1983" w:type="dxa"/>
          </w:tcPr>
          <w:p w14:paraId="19842F3C" w14:textId="77777777" w:rsidR="00756854" w:rsidRDefault="00E71861">
            <w:pPr>
              <w:pStyle w:val="TableParagraph"/>
              <w:spacing w:line="243" w:lineRule="exact"/>
              <w:ind w:left="531"/>
            </w:pPr>
            <w:r>
              <w:rPr>
                <w:spacing w:val="-2"/>
              </w:rPr>
              <w:t>3.85%</w:t>
            </w:r>
          </w:p>
        </w:tc>
      </w:tr>
      <w:tr w:rsidR="00756854" w14:paraId="5A6829CC" w14:textId="77777777">
        <w:trPr>
          <w:trHeight w:val="299"/>
        </w:trPr>
        <w:tc>
          <w:tcPr>
            <w:tcW w:w="2701" w:type="dxa"/>
          </w:tcPr>
          <w:p w14:paraId="5EB6F530" w14:textId="77777777" w:rsidR="00756854" w:rsidRDefault="00E71861">
            <w:pPr>
              <w:pStyle w:val="TableParagraph"/>
              <w:spacing w:line="243" w:lineRule="exact"/>
              <w:ind w:left="282"/>
            </w:pPr>
            <w:r>
              <w:t>Pension</w:t>
            </w:r>
            <w:r>
              <w:rPr>
                <w:spacing w:val="-6"/>
              </w:rPr>
              <w:t xml:space="preserve"> </w:t>
            </w:r>
            <w:r>
              <w:rPr>
                <w:spacing w:val="-2"/>
              </w:rPr>
              <w:t>increases</w:t>
            </w:r>
          </w:p>
        </w:tc>
        <w:tc>
          <w:tcPr>
            <w:tcW w:w="2127" w:type="dxa"/>
          </w:tcPr>
          <w:p w14:paraId="2BE92D19" w14:textId="77777777" w:rsidR="00756854" w:rsidRDefault="00E71861">
            <w:pPr>
              <w:pStyle w:val="TableParagraph"/>
              <w:spacing w:line="243" w:lineRule="exact"/>
              <w:ind w:left="532"/>
            </w:pPr>
            <w:r>
              <w:rPr>
                <w:spacing w:val="-2"/>
              </w:rPr>
              <w:t>2.20%</w:t>
            </w:r>
          </w:p>
        </w:tc>
        <w:tc>
          <w:tcPr>
            <w:tcW w:w="2269" w:type="dxa"/>
          </w:tcPr>
          <w:p w14:paraId="2B73D8D2" w14:textId="77777777" w:rsidR="00756854" w:rsidRDefault="00E71861">
            <w:pPr>
              <w:pStyle w:val="TableParagraph"/>
              <w:spacing w:line="243" w:lineRule="exact"/>
              <w:ind w:left="534"/>
            </w:pPr>
            <w:r>
              <w:rPr>
                <w:spacing w:val="-2"/>
              </w:rPr>
              <w:t>2.35%</w:t>
            </w:r>
          </w:p>
        </w:tc>
        <w:tc>
          <w:tcPr>
            <w:tcW w:w="1983" w:type="dxa"/>
          </w:tcPr>
          <w:p w14:paraId="1651C7BC" w14:textId="77777777" w:rsidR="00756854" w:rsidRDefault="00E71861">
            <w:pPr>
              <w:pStyle w:val="TableParagraph"/>
              <w:spacing w:line="243" w:lineRule="exact"/>
              <w:ind w:left="531"/>
            </w:pPr>
            <w:r>
              <w:rPr>
                <w:spacing w:val="-2"/>
              </w:rPr>
              <w:t>2.35%</w:t>
            </w:r>
          </w:p>
        </w:tc>
      </w:tr>
      <w:tr w:rsidR="00756854" w14:paraId="3A979087" w14:textId="77777777">
        <w:trPr>
          <w:trHeight w:val="335"/>
        </w:trPr>
        <w:tc>
          <w:tcPr>
            <w:tcW w:w="2701" w:type="dxa"/>
          </w:tcPr>
          <w:p w14:paraId="69186148" w14:textId="77777777" w:rsidR="00756854" w:rsidRDefault="00E71861">
            <w:pPr>
              <w:pStyle w:val="TableParagraph"/>
              <w:spacing w:line="245" w:lineRule="exact"/>
              <w:ind w:left="282"/>
            </w:pPr>
            <w:r>
              <w:t>Discount</w:t>
            </w:r>
            <w:r>
              <w:rPr>
                <w:spacing w:val="-9"/>
              </w:rPr>
              <w:t xml:space="preserve"> </w:t>
            </w:r>
            <w:r>
              <w:rPr>
                <w:spacing w:val="-4"/>
              </w:rPr>
              <w:t>rate</w:t>
            </w:r>
          </w:p>
        </w:tc>
        <w:tc>
          <w:tcPr>
            <w:tcW w:w="2127" w:type="dxa"/>
          </w:tcPr>
          <w:p w14:paraId="6758EFC1" w14:textId="77777777" w:rsidR="00756854" w:rsidRDefault="00E71861">
            <w:pPr>
              <w:pStyle w:val="TableParagraph"/>
              <w:spacing w:line="245" w:lineRule="exact"/>
              <w:ind w:left="532"/>
            </w:pPr>
            <w:r>
              <w:rPr>
                <w:spacing w:val="-2"/>
              </w:rPr>
              <w:t>1.40%</w:t>
            </w:r>
          </w:p>
        </w:tc>
        <w:tc>
          <w:tcPr>
            <w:tcW w:w="2269" w:type="dxa"/>
          </w:tcPr>
          <w:p w14:paraId="59F2AED5" w14:textId="77777777" w:rsidR="00756854" w:rsidRDefault="00E71861">
            <w:pPr>
              <w:pStyle w:val="TableParagraph"/>
              <w:spacing w:line="245" w:lineRule="exact"/>
              <w:ind w:left="534"/>
            </w:pPr>
            <w:r>
              <w:rPr>
                <w:spacing w:val="-2"/>
              </w:rPr>
              <w:t>2.15%</w:t>
            </w:r>
          </w:p>
        </w:tc>
        <w:tc>
          <w:tcPr>
            <w:tcW w:w="1983" w:type="dxa"/>
          </w:tcPr>
          <w:p w14:paraId="4E29F48C" w14:textId="77777777" w:rsidR="00756854" w:rsidRDefault="00E71861">
            <w:pPr>
              <w:pStyle w:val="TableParagraph"/>
              <w:spacing w:line="245" w:lineRule="exact"/>
              <w:ind w:left="531"/>
            </w:pPr>
            <w:r>
              <w:rPr>
                <w:spacing w:val="-2"/>
              </w:rPr>
              <w:t>2.65%</w:t>
            </w:r>
          </w:p>
        </w:tc>
      </w:tr>
    </w:tbl>
    <w:p w14:paraId="63905392" w14:textId="77777777" w:rsidR="00756854" w:rsidRDefault="00756854">
      <w:pPr>
        <w:spacing w:line="245" w:lineRule="exact"/>
        <w:sectPr w:rsidR="00756854">
          <w:pgSz w:w="11910" w:h="16840"/>
          <w:pgMar w:top="1080" w:right="80" w:bottom="940" w:left="80" w:header="739" w:footer="748" w:gutter="0"/>
          <w:cols w:space="720"/>
        </w:sectPr>
      </w:pPr>
    </w:p>
    <w:p w14:paraId="32E301A6" w14:textId="77777777" w:rsidR="00756854" w:rsidRDefault="00756854">
      <w:pPr>
        <w:pStyle w:val="BodyText"/>
        <w:spacing w:before="10"/>
        <w:rPr>
          <w:b/>
          <w:sz w:val="19"/>
        </w:rPr>
      </w:pPr>
    </w:p>
    <w:p w14:paraId="49C30F93" w14:textId="77777777" w:rsidR="00756854" w:rsidRDefault="00E71861">
      <w:pPr>
        <w:pStyle w:val="Heading5"/>
        <w:spacing w:before="101"/>
        <w:ind w:left="1021" w:right="6996"/>
        <w:jc w:val="left"/>
      </w:pPr>
      <w:r>
        <w:t>Notes</w:t>
      </w:r>
      <w:r>
        <w:rPr>
          <w:spacing w:val="-9"/>
        </w:rPr>
        <w:t xml:space="preserve"> </w:t>
      </w:r>
      <w:r>
        <w:t>to</w:t>
      </w:r>
      <w:r>
        <w:rPr>
          <w:spacing w:val="-10"/>
        </w:rPr>
        <w:t xml:space="preserve"> </w:t>
      </w:r>
      <w:r>
        <w:t>the</w:t>
      </w:r>
      <w:r>
        <w:rPr>
          <w:spacing w:val="-8"/>
        </w:rPr>
        <w:t xml:space="preserve"> </w:t>
      </w:r>
      <w:r>
        <w:t>Financial</w:t>
      </w:r>
      <w:r>
        <w:rPr>
          <w:spacing w:val="-10"/>
        </w:rPr>
        <w:t xml:space="preserve"> </w:t>
      </w:r>
      <w:r>
        <w:t>Statements for the year ended 31 July 2020</w:t>
      </w:r>
    </w:p>
    <w:p w14:paraId="5B39652C" w14:textId="77777777" w:rsidR="00756854" w:rsidRDefault="00756854">
      <w:pPr>
        <w:pStyle w:val="BodyText"/>
        <w:spacing w:before="10"/>
        <w:rPr>
          <w:b/>
          <w:sz w:val="20"/>
        </w:rPr>
      </w:pPr>
    </w:p>
    <w:p w14:paraId="43EB42F8" w14:textId="77777777" w:rsidR="00756854" w:rsidRDefault="00E71861">
      <w:pPr>
        <w:pStyle w:val="Heading5"/>
        <w:spacing w:before="1"/>
        <w:ind w:left="1449"/>
        <w:jc w:val="left"/>
      </w:pPr>
      <w:r>
        <w:t>Employer</w:t>
      </w:r>
      <w:r>
        <w:rPr>
          <w:spacing w:val="-9"/>
        </w:rPr>
        <w:t xml:space="preserve"> </w:t>
      </w:r>
      <w:r>
        <w:t>Membership</w:t>
      </w:r>
      <w:r>
        <w:rPr>
          <w:spacing w:val="-7"/>
        </w:rPr>
        <w:t xml:space="preserve"> </w:t>
      </w:r>
      <w:r>
        <w:rPr>
          <w:spacing w:val="-2"/>
        </w:rPr>
        <w:t>Statistics</w:t>
      </w:r>
    </w:p>
    <w:p w14:paraId="3374F2D8" w14:textId="77777777" w:rsidR="00756854" w:rsidRDefault="00756854">
      <w:pPr>
        <w:pStyle w:val="BodyText"/>
        <w:spacing w:before="4"/>
        <w:rPr>
          <w:b/>
          <w:sz w:val="21"/>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1937"/>
        <w:gridCol w:w="2456"/>
        <w:gridCol w:w="2365"/>
      </w:tblGrid>
      <w:tr w:rsidR="00756854" w14:paraId="065B8A23" w14:textId="77777777">
        <w:trPr>
          <w:trHeight w:val="587"/>
        </w:trPr>
        <w:tc>
          <w:tcPr>
            <w:tcW w:w="2175" w:type="dxa"/>
            <w:shd w:val="clear" w:color="auto" w:fill="D9D9D9"/>
          </w:tcPr>
          <w:p w14:paraId="28951EA3" w14:textId="77777777" w:rsidR="00756854" w:rsidRDefault="00E71861">
            <w:pPr>
              <w:pStyle w:val="TableParagraph"/>
              <w:spacing w:line="243" w:lineRule="exact"/>
              <w:ind w:left="534"/>
              <w:rPr>
                <w:b/>
              </w:rPr>
            </w:pPr>
            <w:r>
              <w:rPr>
                <w:b/>
                <w:spacing w:val="-2"/>
              </w:rPr>
              <w:t>Membership</w:t>
            </w:r>
          </w:p>
          <w:p w14:paraId="7BC528B4" w14:textId="77777777" w:rsidR="00756854" w:rsidRDefault="00E71861">
            <w:pPr>
              <w:pStyle w:val="TableParagraph"/>
              <w:spacing w:before="37"/>
              <w:ind w:left="534"/>
              <w:rPr>
                <w:b/>
              </w:rPr>
            </w:pPr>
            <w:r>
              <w:rPr>
                <w:b/>
              </w:rPr>
              <w:t>data</w:t>
            </w:r>
            <w:r>
              <w:rPr>
                <w:b/>
                <w:spacing w:val="-3"/>
              </w:rPr>
              <w:t xml:space="preserve"> </w:t>
            </w:r>
            <w:r>
              <w:rPr>
                <w:b/>
                <w:spacing w:val="-2"/>
              </w:rPr>
              <w:t>summary</w:t>
            </w:r>
          </w:p>
        </w:tc>
        <w:tc>
          <w:tcPr>
            <w:tcW w:w="1937" w:type="dxa"/>
            <w:shd w:val="clear" w:color="auto" w:fill="D9D9D9"/>
          </w:tcPr>
          <w:p w14:paraId="55B78B42" w14:textId="77777777" w:rsidR="00756854" w:rsidRDefault="00E71861">
            <w:pPr>
              <w:pStyle w:val="TableParagraph"/>
              <w:spacing w:line="243" w:lineRule="exact"/>
              <w:ind w:left="532"/>
              <w:rPr>
                <w:b/>
              </w:rPr>
            </w:pPr>
            <w:r>
              <w:rPr>
                <w:b/>
                <w:spacing w:val="-2"/>
              </w:rPr>
              <w:t>Number</w:t>
            </w:r>
          </w:p>
        </w:tc>
        <w:tc>
          <w:tcPr>
            <w:tcW w:w="2456" w:type="dxa"/>
            <w:shd w:val="clear" w:color="auto" w:fill="D9D9D9"/>
          </w:tcPr>
          <w:p w14:paraId="7D664534" w14:textId="77777777" w:rsidR="00756854" w:rsidRDefault="00E71861">
            <w:pPr>
              <w:pStyle w:val="TableParagraph"/>
              <w:spacing w:line="243" w:lineRule="exact"/>
              <w:ind w:left="535"/>
              <w:rPr>
                <w:b/>
              </w:rPr>
            </w:pPr>
            <w:r>
              <w:rPr>
                <w:b/>
                <w:spacing w:val="-2"/>
              </w:rPr>
              <w:t>Salaries/Pensions</w:t>
            </w:r>
          </w:p>
          <w:p w14:paraId="5779E11D" w14:textId="77777777" w:rsidR="00756854" w:rsidRDefault="00E71861">
            <w:pPr>
              <w:pStyle w:val="TableParagraph"/>
              <w:spacing w:before="37"/>
              <w:ind w:left="535"/>
              <w:rPr>
                <w:b/>
              </w:rPr>
            </w:pPr>
            <w:r>
              <w:rPr>
                <w:b/>
                <w:spacing w:val="-2"/>
              </w:rPr>
              <w:t>£000s</w:t>
            </w:r>
          </w:p>
        </w:tc>
        <w:tc>
          <w:tcPr>
            <w:tcW w:w="2365" w:type="dxa"/>
            <w:shd w:val="clear" w:color="auto" w:fill="D9D9D9"/>
          </w:tcPr>
          <w:p w14:paraId="79BDEDDF" w14:textId="77777777" w:rsidR="00756854" w:rsidRDefault="00E71861">
            <w:pPr>
              <w:pStyle w:val="TableParagraph"/>
              <w:spacing w:line="243" w:lineRule="exact"/>
              <w:ind w:left="534"/>
              <w:rPr>
                <w:b/>
              </w:rPr>
            </w:pPr>
            <w:r>
              <w:rPr>
                <w:b/>
              </w:rPr>
              <w:t>Average</w:t>
            </w:r>
            <w:r>
              <w:rPr>
                <w:b/>
                <w:spacing w:val="-4"/>
              </w:rPr>
              <w:t xml:space="preserve"> </w:t>
            </w:r>
            <w:r>
              <w:rPr>
                <w:b/>
                <w:spacing w:val="-5"/>
              </w:rPr>
              <w:t>age</w:t>
            </w:r>
          </w:p>
        </w:tc>
      </w:tr>
      <w:tr w:rsidR="00756854" w14:paraId="30195062" w14:textId="77777777">
        <w:trPr>
          <w:trHeight w:val="292"/>
        </w:trPr>
        <w:tc>
          <w:tcPr>
            <w:tcW w:w="2175" w:type="dxa"/>
          </w:tcPr>
          <w:p w14:paraId="00CF1997" w14:textId="77777777" w:rsidR="00756854" w:rsidRDefault="00E71861">
            <w:pPr>
              <w:pStyle w:val="TableParagraph"/>
              <w:spacing w:line="243" w:lineRule="exact"/>
              <w:ind w:left="534"/>
            </w:pPr>
            <w:r>
              <w:rPr>
                <w:spacing w:val="-2"/>
              </w:rPr>
              <w:t>Actives</w:t>
            </w:r>
          </w:p>
        </w:tc>
        <w:tc>
          <w:tcPr>
            <w:tcW w:w="1937" w:type="dxa"/>
          </w:tcPr>
          <w:p w14:paraId="2415642A" w14:textId="77777777" w:rsidR="00756854" w:rsidRDefault="00E71861">
            <w:pPr>
              <w:pStyle w:val="TableParagraph"/>
              <w:spacing w:line="243" w:lineRule="exact"/>
              <w:ind w:left="532"/>
            </w:pPr>
            <w:r>
              <w:rPr>
                <w:spacing w:val="-5"/>
              </w:rPr>
              <w:t>116</w:t>
            </w:r>
          </w:p>
        </w:tc>
        <w:tc>
          <w:tcPr>
            <w:tcW w:w="2456" w:type="dxa"/>
          </w:tcPr>
          <w:p w14:paraId="63B05C79" w14:textId="77777777" w:rsidR="00756854" w:rsidRDefault="00E71861">
            <w:pPr>
              <w:pStyle w:val="TableParagraph"/>
              <w:spacing w:line="243" w:lineRule="exact"/>
              <w:ind w:left="535"/>
            </w:pPr>
            <w:r>
              <w:rPr>
                <w:spacing w:val="-2"/>
              </w:rPr>
              <w:t>3,479</w:t>
            </w:r>
          </w:p>
        </w:tc>
        <w:tc>
          <w:tcPr>
            <w:tcW w:w="2365" w:type="dxa"/>
          </w:tcPr>
          <w:p w14:paraId="7FD882A7" w14:textId="77777777" w:rsidR="00756854" w:rsidRDefault="00E71861">
            <w:pPr>
              <w:pStyle w:val="TableParagraph"/>
              <w:spacing w:line="243" w:lineRule="exact"/>
              <w:ind w:left="534"/>
            </w:pPr>
            <w:r>
              <w:rPr>
                <w:spacing w:val="-5"/>
              </w:rPr>
              <w:t>42</w:t>
            </w:r>
          </w:p>
        </w:tc>
      </w:tr>
      <w:tr w:rsidR="00756854" w14:paraId="616E73CF" w14:textId="77777777">
        <w:trPr>
          <w:trHeight w:val="587"/>
        </w:trPr>
        <w:tc>
          <w:tcPr>
            <w:tcW w:w="2175" w:type="dxa"/>
          </w:tcPr>
          <w:p w14:paraId="562D8210" w14:textId="77777777" w:rsidR="00756854" w:rsidRDefault="00E71861">
            <w:pPr>
              <w:pStyle w:val="TableParagraph"/>
              <w:spacing w:line="243" w:lineRule="exact"/>
              <w:ind w:left="534"/>
            </w:pPr>
            <w:r>
              <w:rPr>
                <w:spacing w:val="-2"/>
              </w:rPr>
              <w:t>Deferred</w:t>
            </w:r>
          </w:p>
          <w:p w14:paraId="2AE37E13" w14:textId="77777777" w:rsidR="00756854" w:rsidRDefault="00E71861">
            <w:pPr>
              <w:pStyle w:val="TableParagraph"/>
              <w:spacing w:before="39"/>
              <w:ind w:left="534"/>
            </w:pPr>
            <w:r>
              <w:rPr>
                <w:spacing w:val="-2"/>
              </w:rPr>
              <w:t>pensioners</w:t>
            </w:r>
          </w:p>
        </w:tc>
        <w:tc>
          <w:tcPr>
            <w:tcW w:w="1937" w:type="dxa"/>
          </w:tcPr>
          <w:p w14:paraId="746865B5" w14:textId="77777777" w:rsidR="00756854" w:rsidRDefault="00E71861">
            <w:pPr>
              <w:pStyle w:val="TableParagraph"/>
              <w:spacing w:line="243" w:lineRule="exact"/>
              <w:ind w:left="532"/>
            </w:pPr>
            <w:r>
              <w:rPr>
                <w:spacing w:val="-5"/>
              </w:rPr>
              <w:t>136</w:t>
            </w:r>
          </w:p>
        </w:tc>
        <w:tc>
          <w:tcPr>
            <w:tcW w:w="2456" w:type="dxa"/>
          </w:tcPr>
          <w:p w14:paraId="6412C38B" w14:textId="77777777" w:rsidR="00756854" w:rsidRDefault="00E71861">
            <w:pPr>
              <w:pStyle w:val="TableParagraph"/>
              <w:spacing w:line="243" w:lineRule="exact"/>
              <w:ind w:left="535"/>
            </w:pPr>
            <w:r>
              <w:rPr>
                <w:spacing w:val="-5"/>
              </w:rPr>
              <w:t>231</w:t>
            </w:r>
          </w:p>
        </w:tc>
        <w:tc>
          <w:tcPr>
            <w:tcW w:w="2365" w:type="dxa"/>
          </w:tcPr>
          <w:p w14:paraId="3EE48FD3" w14:textId="77777777" w:rsidR="00756854" w:rsidRDefault="00E71861">
            <w:pPr>
              <w:pStyle w:val="TableParagraph"/>
              <w:spacing w:line="243" w:lineRule="exact"/>
              <w:ind w:left="534"/>
            </w:pPr>
            <w:r>
              <w:rPr>
                <w:spacing w:val="-5"/>
              </w:rPr>
              <w:t>40</w:t>
            </w:r>
          </w:p>
        </w:tc>
      </w:tr>
      <w:tr w:rsidR="00756854" w14:paraId="1981036C" w14:textId="77777777">
        <w:trPr>
          <w:trHeight w:val="294"/>
        </w:trPr>
        <w:tc>
          <w:tcPr>
            <w:tcW w:w="2175" w:type="dxa"/>
          </w:tcPr>
          <w:p w14:paraId="655DA417" w14:textId="77777777" w:rsidR="00756854" w:rsidRDefault="00E71861">
            <w:pPr>
              <w:pStyle w:val="TableParagraph"/>
              <w:spacing w:line="243" w:lineRule="exact"/>
              <w:ind w:left="534"/>
            </w:pPr>
            <w:r>
              <w:rPr>
                <w:spacing w:val="-2"/>
              </w:rPr>
              <w:t>Pensioners</w:t>
            </w:r>
          </w:p>
        </w:tc>
        <w:tc>
          <w:tcPr>
            <w:tcW w:w="1937" w:type="dxa"/>
          </w:tcPr>
          <w:p w14:paraId="546CE2AB" w14:textId="77777777" w:rsidR="00756854" w:rsidRDefault="00E71861">
            <w:pPr>
              <w:pStyle w:val="TableParagraph"/>
              <w:spacing w:line="243" w:lineRule="exact"/>
              <w:ind w:left="532"/>
            </w:pPr>
            <w:r>
              <w:rPr>
                <w:spacing w:val="-5"/>
              </w:rPr>
              <w:t>20</w:t>
            </w:r>
          </w:p>
        </w:tc>
        <w:tc>
          <w:tcPr>
            <w:tcW w:w="2456" w:type="dxa"/>
          </w:tcPr>
          <w:p w14:paraId="70408B91" w14:textId="77777777" w:rsidR="00756854" w:rsidRDefault="00E71861">
            <w:pPr>
              <w:pStyle w:val="TableParagraph"/>
              <w:spacing w:line="243" w:lineRule="exact"/>
              <w:ind w:left="535"/>
            </w:pPr>
            <w:r>
              <w:rPr>
                <w:spacing w:val="-5"/>
              </w:rPr>
              <w:t>214</w:t>
            </w:r>
          </w:p>
        </w:tc>
        <w:tc>
          <w:tcPr>
            <w:tcW w:w="2365" w:type="dxa"/>
          </w:tcPr>
          <w:p w14:paraId="77372485" w14:textId="77777777" w:rsidR="00756854" w:rsidRDefault="00E71861">
            <w:pPr>
              <w:pStyle w:val="TableParagraph"/>
              <w:spacing w:line="243" w:lineRule="exact"/>
              <w:ind w:left="534"/>
            </w:pPr>
            <w:r>
              <w:rPr>
                <w:spacing w:val="-5"/>
              </w:rPr>
              <w:t>70</w:t>
            </w:r>
          </w:p>
        </w:tc>
      </w:tr>
    </w:tbl>
    <w:p w14:paraId="056CF884" w14:textId="77777777" w:rsidR="00756854" w:rsidRDefault="00756854">
      <w:pPr>
        <w:pStyle w:val="BodyText"/>
        <w:spacing w:before="6"/>
        <w:rPr>
          <w:b/>
          <w:sz w:val="24"/>
        </w:rPr>
      </w:pPr>
    </w:p>
    <w:p w14:paraId="40868EDC" w14:textId="77777777" w:rsidR="00756854" w:rsidRDefault="00E71861">
      <w:pPr>
        <w:pStyle w:val="Heading5"/>
        <w:spacing w:before="1"/>
        <w:ind w:left="1449"/>
        <w:jc w:val="left"/>
      </w:pPr>
      <w:r>
        <w:t>Scheduled</w:t>
      </w:r>
      <w:r>
        <w:rPr>
          <w:spacing w:val="-5"/>
        </w:rPr>
        <w:t xml:space="preserve"> </w:t>
      </w:r>
      <w:r>
        <w:rPr>
          <w:spacing w:val="-2"/>
        </w:rPr>
        <w:t>Contributions</w:t>
      </w:r>
    </w:p>
    <w:p w14:paraId="05235C87" w14:textId="77777777" w:rsidR="00756854" w:rsidRDefault="00756854">
      <w:pPr>
        <w:pStyle w:val="BodyText"/>
        <w:spacing w:before="4" w:after="1"/>
        <w:rPr>
          <w:b/>
          <w:sz w:val="21"/>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052"/>
        <w:gridCol w:w="2241"/>
        <w:gridCol w:w="2242"/>
      </w:tblGrid>
      <w:tr w:rsidR="00756854" w14:paraId="1EBD031F" w14:textId="77777777">
        <w:trPr>
          <w:trHeight w:val="1175"/>
        </w:trPr>
        <w:tc>
          <w:tcPr>
            <w:tcW w:w="2410" w:type="dxa"/>
            <w:shd w:val="clear" w:color="auto" w:fill="D9D9D9"/>
          </w:tcPr>
          <w:p w14:paraId="38A148E9" w14:textId="77777777" w:rsidR="00756854" w:rsidRDefault="00E71861">
            <w:pPr>
              <w:pStyle w:val="TableParagraph"/>
              <w:spacing w:line="276" w:lineRule="auto"/>
              <w:ind w:left="141" w:right="93"/>
              <w:jc w:val="both"/>
              <w:rPr>
                <w:b/>
              </w:rPr>
            </w:pPr>
            <w:r>
              <w:rPr>
                <w:b/>
              </w:rPr>
              <w:t xml:space="preserve">Minimum employer </w:t>
            </w:r>
            <w:r>
              <w:rPr>
                <w:b/>
                <w:spacing w:val="-2"/>
              </w:rPr>
              <w:t>contributions</w:t>
            </w:r>
            <w:r>
              <w:rPr>
                <w:b/>
                <w:spacing w:val="-13"/>
              </w:rPr>
              <w:t xml:space="preserve"> </w:t>
            </w:r>
            <w:r>
              <w:rPr>
                <w:b/>
                <w:spacing w:val="-2"/>
              </w:rPr>
              <w:t>due</w:t>
            </w:r>
            <w:r>
              <w:rPr>
                <w:b/>
                <w:spacing w:val="-14"/>
              </w:rPr>
              <w:t xml:space="preserve"> </w:t>
            </w:r>
            <w:r>
              <w:rPr>
                <w:b/>
                <w:spacing w:val="-2"/>
              </w:rPr>
              <w:t xml:space="preserve">for </w:t>
            </w:r>
            <w:r>
              <w:rPr>
                <w:b/>
              </w:rPr>
              <w:t>the</w:t>
            </w:r>
            <w:r>
              <w:rPr>
                <w:b/>
                <w:spacing w:val="19"/>
              </w:rPr>
              <w:t xml:space="preserve"> </w:t>
            </w:r>
            <w:r>
              <w:rPr>
                <w:b/>
              </w:rPr>
              <w:t>beginning</w:t>
            </w:r>
            <w:r>
              <w:rPr>
                <w:b/>
                <w:spacing w:val="21"/>
              </w:rPr>
              <w:t xml:space="preserve"> </w:t>
            </w:r>
            <w:r>
              <w:rPr>
                <w:b/>
              </w:rPr>
              <w:t>of</w:t>
            </w:r>
            <w:r>
              <w:rPr>
                <w:b/>
                <w:spacing w:val="21"/>
              </w:rPr>
              <w:t xml:space="preserve"> </w:t>
            </w:r>
            <w:r>
              <w:rPr>
                <w:b/>
                <w:spacing w:val="-5"/>
              </w:rPr>
              <w:t>the</w:t>
            </w:r>
          </w:p>
          <w:p w14:paraId="1E76F062" w14:textId="77777777" w:rsidR="00756854" w:rsidRDefault="00E71861">
            <w:pPr>
              <w:pStyle w:val="TableParagraph"/>
              <w:spacing w:line="255" w:lineRule="exact"/>
              <w:ind w:left="141"/>
              <w:rPr>
                <w:b/>
              </w:rPr>
            </w:pPr>
            <w:r>
              <w:rPr>
                <w:b/>
                <w:spacing w:val="-4"/>
              </w:rPr>
              <w:t>year</w:t>
            </w:r>
          </w:p>
        </w:tc>
        <w:tc>
          <w:tcPr>
            <w:tcW w:w="2052" w:type="dxa"/>
            <w:shd w:val="clear" w:color="auto" w:fill="D9D9D9"/>
          </w:tcPr>
          <w:p w14:paraId="53F09BFE" w14:textId="77777777" w:rsidR="00756854" w:rsidRDefault="00E71861">
            <w:pPr>
              <w:pStyle w:val="TableParagraph"/>
              <w:spacing w:line="243" w:lineRule="exact"/>
              <w:ind w:left="535"/>
              <w:rPr>
                <w:b/>
              </w:rPr>
            </w:pPr>
            <w:r>
              <w:rPr>
                <w:b/>
              </w:rPr>
              <w:t>1</w:t>
            </w:r>
            <w:r>
              <w:rPr>
                <w:b/>
                <w:spacing w:val="-5"/>
              </w:rPr>
              <w:t xml:space="preserve"> </w:t>
            </w:r>
            <w:r>
              <w:rPr>
                <w:b/>
              </w:rPr>
              <w:t>April</w:t>
            </w:r>
            <w:r>
              <w:rPr>
                <w:b/>
                <w:spacing w:val="-2"/>
              </w:rPr>
              <w:t xml:space="preserve"> </w:t>
            </w:r>
            <w:r>
              <w:rPr>
                <w:b/>
                <w:spacing w:val="-4"/>
              </w:rPr>
              <w:t>2020</w:t>
            </w:r>
          </w:p>
        </w:tc>
        <w:tc>
          <w:tcPr>
            <w:tcW w:w="2241" w:type="dxa"/>
            <w:shd w:val="clear" w:color="auto" w:fill="D9D9D9"/>
          </w:tcPr>
          <w:p w14:paraId="509D488C" w14:textId="77777777" w:rsidR="00756854" w:rsidRDefault="00E71861">
            <w:pPr>
              <w:pStyle w:val="TableParagraph"/>
              <w:spacing w:line="243" w:lineRule="exact"/>
              <w:ind w:left="535"/>
              <w:rPr>
                <w:b/>
              </w:rPr>
            </w:pPr>
            <w:r>
              <w:rPr>
                <w:b/>
              </w:rPr>
              <w:t>1</w:t>
            </w:r>
            <w:r>
              <w:rPr>
                <w:b/>
                <w:spacing w:val="-5"/>
              </w:rPr>
              <w:t xml:space="preserve"> </w:t>
            </w:r>
            <w:r>
              <w:rPr>
                <w:b/>
              </w:rPr>
              <w:t>April</w:t>
            </w:r>
            <w:r>
              <w:rPr>
                <w:b/>
                <w:spacing w:val="-2"/>
              </w:rPr>
              <w:t xml:space="preserve"> </w:t>
            </w:r>
            <w:r>
              <w:rPr>
                <w:b/>
                <w:spacing w:val="-4"/>
              </w:rPr>
              <w:t>2021</w:t>
            </w:r>
          </w:p>
        </w:tc>
        <w:tc>
          <w:tcPr>
            <w:tcW w:w="2242" w:type="dxa"/>
            <w:shd w:val="clear" w:color="auto" w:fill="D9D9D9"/>
          </w:tcPr>
          <w:p w14:paraId="3CF50491" w14:textId="77777777" w:rsidR="00756854" w:rsidRDefault="00E71861">
            <w:pPr>
              <w:pStyle w:val="TableParagraph"/>
              <w:spacing w:line="243" w:lineRule="exact"/>
              <w:ind w:left="536"/>
              <w:rPr>
                <w:b/>
              </w:rPr>
            </w:pPr>
            <w:r>
              <w:rPr>
                <w:b/>
              </w:rPr>
              <w:t>1</w:t>
            </w:r>
            <w:r>
              <w:rPr>
                <w:b/>
                <w:spacing w:val="-5"/>
              </w:rPr>
              <w:t xml:space="preserve"> </w:t>
            </w:r>
            <w:r>
              <w:rPr>
                <w:b/>
              </w:rPr>
              <w:t>April</w:t>
            </w:r>
            <w:r>
              <w:rPr>
                <w:b/>
                <w:spacing w:val="-2"/>
              </w:rPr>
              <w:t xml:space="preserve"> </w:t>
            </w:r>
            <w:r>
              <w:rPr>
                <w:b/>
                <w:spacing w:val="-4"/>
              </w:rPr>
              <w:t>2022</w:t>
            </w:r>
          </w:p>
        </w:tc>
      </w:tr>
      <w:tr w:rsidR="00756854" w14:paraId="1592F5F2" w14:textId="77777777">
        <w:trPr>
          <w:trHeight w:val="345"/>
        </w:trPr>
        <w:tc>
          <w:tcPr>
            <w:tcW w:w="2410" w:type="dxa"/>
          </w:tcPr>
          <w:p w14:paraId="542D8AEF" w14:textId="77777777" w:rsidR="00756854" w:rsidRDefault="00E71861">
            <w:pPr>
              <w:pStyle w:val="TableParagraph"/>
              <w:spacing w:line="243" w:lineRule="exact"/>
              <w:ind w:left="141"/>
            </w:pPr>
            <w:r>
              <w:t>Percentage</w:t>
            </w:r>
            <w:r>
              <w:rPr>
                <w:spacing w:val="-5"/>
              </w:rPr>
              <w:t xml:space="preserve"> </w:t>
            </w:r>
            <w:r>
              <w:t>of</w:t>
            </w:r>
            <w:r>
              <w:rPr>
                <w:spacing w:val="-4"/>
              </w:rPr>
              <w:t xml:space="preserve"> </w:t>
            </w:r>
            <w:r>
              <w:rPr>
                <w:spacing w:val="-2"/>
              </w:rPr>
              <w:t>payroll</w:t>
            </w:r>
          </w:p>
        </w:tc>
        <w:tc>
          <w:tcPr>
            <w:tcW w:w="2052" w:type="dxa"/>
          </w:tcPr>
          <w:p w14:paraId="7237E862" w14:textId="77777777" w:rsidR="00756854" w:rsidRDefault="00E71861">
            <w:pPr>
              <w:pStyle w:val="TableParagraph"/>
              <w:spacing w:line="243" w:lineRule="exact"/>
              <w:ind w:left="535"/>
            </w:pPr>
            <w:r>
              <w:rPr>
                <w:spacing w:val="-4"/>
              </w:rPr>
              <w:t>14.8%</w:t>
            </w:r>
          </w:p>
        </w:tc>
        <w:tc>
          <w:tcPr>
            <w:tcW w:w="2241" w:type="dxa"/>
          </w:tcPr>
          <w:p w14:paraId="65DAF794" w14:textId="77777777" w:rsidR="00756854" w:rsidRDefault="00E71861">
            <w:pPr>
              <w:pStyle w:val="TableParagraph"/>
              <w:spacing w:line="243" w:lineRule="exact"/>
              <w:ind w:left="535"/>
            </w:pPr>
            <w:r>
              <w:rPr>
                <w:spacing w:val="-4"/>
              </w:rPr>
              <w:t>14.8%</w:t>
            </w:r>
          </w:p>
        </w:tc>
        <w:tc>
          <w:tcPr>
            <w:tcW w:w="2242" w:type="dxa"/>
          </w:tcPr>
          <w:p w14:paraId="1C58CBE6" w14:textId="77777777" w:rsidR="00756854" w:rsidRDefault="00E71861">
            <w:pPr>
              <w:pStyle w:val="TableParagraph"/>
              <w:spacing w:line="243" w:lineRule="exact"/>
              <w:ind w:left="536"/>
            </w:pPr>
            <w:r>
              <w:rPr>
                <w:spacing w:val="-4"/>
              </w:rPr>
              <w:t>14.8%</w:t>
            </w:r>
          </w:p>
        </w:tc>
      </w:tr>
    </w:tbl>
    <w:p w14:paraId="41F21204" w14:textId="77777777" w:rsidR="00756854" w:rsidRDefault="00756854">
      <w:pPr>
        <w:pStyle w:val="BodyText"/>
        <w:spacing w:before="11"/>
        <w:rPr>
          <w:b/>
        </w:rPr>
      </w:pPr>
    </w:p>
    <w:p w14:paraId="7EA9F9C4" w14:textId="77777777" w:rsidR="00756854" w:rsidRDefault="00E71861">
      <w:pPr>
        <w:pStyle w:val="Heading5"/>
        <w:spacing w:line="276" w:lineRule="auto"/>
        <w:ind w:left="1449" w:right="7597"/>
        <w:jc w:val="left"/>
      </w:pPr>
      <w:r>
        <w:t>Valuation</w:t>
      </w:r>
      <w:r>
        <w:rPr>
          <w:spacing w:val="-17"/>
        </w:rPr>
        <w:t xml:space="preserve"> </w:t>
      </w:r>
      <w:r>
        <w:t xml:space="preserve">Approach </w:t>
      </w:r>
      <w:r>
        <w:rPr>
          <w:spacing w:val="-2"/>
        </w:rPr>
        <w:t>Liabilities</w:t>
      </w:r>
    </w:p>
    <w:p w14:paraId="59DFDDFF" w14:textId="77777777" w:rsidR="00756854" w:rsidRDefault="00E71861">
      <w:pPr>
        <w:pStyle w:val="BodyText"/>
        <w:spacing w:before="1" w:line="276" w:lineRule="auto"/>
        <w:ind w:left="1449" w:right="1144"/>
      </w:pPr>
      <w:r>
        <w:t xml:space="preserve">To assess the value of liabilities </w:t>
      </w:r>
      <w:proofErr w:type="gramStart"/>
      <w:r>
        <w:t>at</w:t>
      </w:r>
      <w:proofErr w:type="gramEnd"/>
      <w:r>
        <w:t xml:space="preserve"> 31 July 2020, the funding valuation as at 31 March 2019 were rolled forward using financial assumptions that comply with FRS102.</w:t>
      </w:r>
    </w:p>
    <w:p w14:paraId="7C545AF9" w14:textId="77777777" w:rsidR="00756854" w:rsidRDefault="00E71861">
      <w:pPr>
        <w:pStyle w:val="BodyText"/>
        <w:spacing w:line="276" w:lineRule="auto"/>
        <w:ind w:left="1449" w:right="1157"/>
        <w:jc w:val="both"/>
      </w:pPr>
      <w:r>
        <w:t>The full actuarial valuation involved projecting future cash flows to be paid from the Fu</w:t>
      </w:r>
      <w:r>
        <w:t xml:space="preserve">nd and placing a value on them. These cash flows include pensions currently being paid to members of the Fund as well as pensions (and lump sums) that may be payable in future to members of the Fund or their </w:t>
      </w:r>
      <w:proofErr w:type="spellStart"/>
      <w:r>
        <w:t>dependants</w:t>
      </w:r>
      <w:proofErr w:type="spellEnd"/>
      <w:r>
        <w:t>. These pensions are linked to inflati</w:t>
      </w:r>
      <w:r>
        <w:t xml:space="preserve">on and will normally be payable on retirement for the life of the member or a </w:t>
      </w:r>
      <w:proofErr w:type="spellStart"/>
      <w:r>
        <w:t>dependant</w:t>
      </w:r>
      <w:proofErr w:type="spellEnd"/>
      <w:r>
        <w:t xml:space="preserve"> following a member’s death.</w:t>
      </w:r>
    </w:p>
    <w:p w14:paraId="4B32EC68" w14:textId="77777777" w:rsidR="00756854" w:rsidRDefault="00756854">
      <w:pPr>
        <w:pStyle w:val="BodyText"/>
        <w:spacing w:before="2"/>
        <w:rPr>
          <w:sz w:val="25"/>
        </w:rPr>
      </w:pPr>
    </w:p>
    <w:p w14:paraId="7BA4259F" w14:textId="77777777" w:rsidR="00756854" w:rsidRDefault="00E71861">
      <w:pPr>
        <w:pStyle w:val="BodyText"/>
        <w:spacing w:line="276" w:lineRule="auto"/>
        <w:ind w:left="1449" w:right="1157"/>
        <w:jc w:val="both"/>
      </w:pPr>
      <w:r>
        <w:t>It</w:t>
      </w:r>
      <w:r>
        <w:rPr>
          <w:spacing w:val="-10"/>
        </w:rPr>
        <w:t xml:space="preserve"> </w:t>
      </w:r>
      <w:r>
        <w:t>is</w:t>
      </w:r>
      <w:r>
        <w:rPr>
          <w:spacing w:val="-10"/>
        </w:rPr>
        <w:t xml:space="preserve"> </w:t>
      </w:r>
      <w:r>
        <w:t>not</w:t>
      </w:r>
      <w:r>
        <w:rPr>
          <w:spacing w:val="-10"/>
        </w:rPr>
        <w:t xml:space="preserve"> </w:t>
      </w:r>
      <w:r>
        <w:t>possible</w:t>
      </w:r>
      <w:r>
        <w:rPr>
          <w:spacing w:val="-9"/>
        </w:rPr>
        <w:t xml:space="preserve"> </w:t>
      </w:r>
      <w:r>
        <w:t>to</w:t>
      </w:r>
      <w:r>
        <w:rPr>
          <w:spacing w:val="-10"/>
        </w:rPr>
        <w:t xml:space="preserve"> </w:t>
      </w:r>
      <w:r>
        <w:t>assess</w:t>
      </w:r>
      <w:r>
        <w:rPr>
          <w:spacing w:val="-9"/>
        </w:rPr>
        <w:t xml:space="preserve"> </w:t>
      </w:r>
      <w:r>
        <w:t>the</w:t>
      </w:r>
      <w:r>
        <w:rPr>
          <w:spacing w:val="-10"/>
        </w:rPr>
        <w:t xml:space="preserve"> </w:t>
      </w:r>
      <w:r>
        <w:t>accuracy</w:t>
      </w:r>
      <w:r>
        <w:rPr>
          <w:spacing w:val="-10"/>
        </w:rPr>
        <w:t xml:space="preserve"> </w:t>
      </w:r>
      <w:r>
        <w:t>of</w:t>
      </w:r>
      <w:r>
        <w:rPr>
          <w:spacing w:val="-9"/>
        </w:rPr>
        <w:t xml:space="preserve"> </w:t>
      </w:r>
      <w:r>
        <w:t>the</w:t>
      </w:r>
      <w:r>
        <w:rPr>
          <w:spacing w:val="-10"/>
        </w:rPr>
        <w:t xml:space="preserve"> </w:t>
      </w:r>
      <w:r>
        <w:t>estimated</w:t>
      </w:r>
      <w:r>
        <w:rPr>
          <w:spacing w:val="-10"/>
        </w:rPr>
        <w:t xml:space="preserve"> </w:t>
      </w:r>
      <w:r>
        <w:t>value</w:t>
      </w:r>
      <w:r>
        <w:rPr>
          <w:spacing w:val="-9"/>
        </w:rPr>
        <w:t xml:space="preserve"> </w:t>
      </w:r>
      <w:r>
        <w:t>of</w:t>
      </w:r>
      <w:r>
        <w:rPr>
          <w:spacing w:val="-9"/>
        </w:rPr>
        <w:t xml:space="preserve"> </w:t>
      </w:r>
      <w:r>
        <w:t>liabilities</w:t>
      </w:r>
      <w:r>
        <w:rPr>
          <w:spacing w:val="-9"/>
        </w:rPr>
        <w:t xml:space="preserve"> </w:t>
      </w:r>
      <w:r>
        <w:t>as</w:t>
      </w:r>
      <w:r>
        <w:rPr>
          <w:spacing w:val="-9"/>
        </w:rPr>
        <w:t xml:space="preserve"> </w:t>
      </w:r>
      <w:proofErr w:type="gramStart"/>
      <w:r>
        <w:t>at</w:t>
      </w:r>
      <w:proofErr w:type="gramEnd"/>
      <w:r>
        <w:rPr>
          <w:spacing w:val="-10"/>
        </w:rPr>
        <w:t xml:space="preserve"> </w:t>
      </w:r>
      <w:r>
        <w:t>31</w:t>
      </w:r>
      <w:r>
        <w:rPr>
          <w:spacing w:val="-10"/>
        </w:rPr>
        <w:t xml:space="preserve"> </w:t>
      </w:r>
      <w:r>
        <w:t>July</w:t>
      </w:r>
      <w:r>
        <w:rPr>
          <w:spacing w:val="-10"/>
        </w:rPr>
        <w:t xml:space="preserve"> </w:t>
      </w:r>
      <w:r>
        <w:t>2020 without completing a full valuation. How</w:t>
      </w:r>
      <w:r>
        <w:t>ever, the actuary is satisfied that the approach of rolling</w:t>
      </w:r>
      <w:r>
        <w:rPr>
          <w:spacing w:val="-8"/>
        </w:rPr>
        <w:t xml:space="preserve"> </w:t>
      </w:r>
      <w:r>
        <w:t>forward</w:t>
      </w:r>
      <w:r>
        <w:rPr>
          <w:spacing w:val="-7"/>
        </w:rPr>
        <w:t xml:space="preserve"> </w:t>
      </w:r>
      <w:r>
        <w:t>the</w:t>
      </w:r>
      <w:r>
        <w:rPr>
          <w:spacing w:val="-8"/>
        </w:rPr>
        <w:t xml:space="preserve"> </w:t>
      </w:r>
      <w:r>
        <w:t>previous</w:t>
      </w:r>
      <w:r>
        <w:rPr>
          <w:spacing w:val="-8"/>
        </w:rPr>
        <w:t xml:space="preserve"> </w:t>
      </w:r>
      <w:r>
        <w:t>valuation</w:t>
      </w:r>
      <w:r>
        <w:rPr>
          <w:spacing w:val="-8"/>
        </w:rPr>
        <w:t xml:space="preserve"> </w:t>
      </w:r>
      <w:r>
        <w:t>data</w:t>
      </w:r>
      <w:r>
        <w:rPr>
          <w:spacing w:val="-8"/>
        </w:rPr>
        <w:t xml:space="preserve"> </w:t>
      </w:r>
      <w:r>
        <w:t>to</w:t>
      </w:r>
      <w:r>
        <w:rPr>
          <w:spacing w:val="-8"/>
        </w:rPr>
        <w:t xml:space="preserve"> </w:t>
      </w:r>
      <w:r>
        <w:t>31</w:t>
      </w:r>
      <w:r>
        <w:rPr>
          <w:spacing w:val="-8"/>
        </w:rPr>
        <w:t xml:space="preserve"> </w:t>
      </w:r>
      <w:r>
        <w:t>July</w:t>
      </w:r>
      <w:r>
        <w:rPr>
          <w:spacing w:val="-9"/>
        </w:rPr>
        <w:t xml:space="preserve"> </w:t>
      </w:r>
      <w:r>
        <w:t>2020</w:t>
      </w:r>
      <w:r>
        <w:rPr>
          <w:spacing w:val="-8"/>
        </w:rPr>
        <w:t xml:space="preserve"> </w:t>
      </w:r>
      <w:r>
        <w:t>should</w:t>
      </w:r>
      <w:r>
        <w:rPr>
          <w:spacing w:val="-8"/>
        </w:rPr>
        <w:t xml:space="preserve"> </w:t>
      </w:r>
      <w:r>
        <w:t>not</w:t>
      </w:r>
      <w:r>
        <w:rPr>
          <w:spacing w:val="-8"/>
        </w:rPr>
        <w:t xml:space="preserve"> </w:t>
      </w:r>
      <w:r>
        <w:t>introduce</w:t>
      </w:r>
      <w:r>
        <w:rPr>
          <w:spacing w:val="-8"/>
        </w:rPr>
        <w:t xml:space="preserve"> </w:t>
      </w:r>
      <w:r>
        <w:t>any</w:t>
      </w:r>
      <w:r>
        <w:rPr>
          <w:spacing w:val="-9"/>
        </w:rPr>
        <w:t xml:space="preserve"> </w:t>
      </w:r>
      <w:r>
        <w:t>material distortions in the results provided that the actual experience of the Employer and the Fund has been broadly in line with the underlying assumptions, and that the structure of the liabilities is substantially the same as at the latest formal valua</w:t>
      </w:r>
      <w:r>
        <w:t>tion.</w:t>
      </w:r>
    </w:p>
    <w:p w14:paraId="63444EC7" w14:textId="77777777" w:rsidR="00756854" w:rsidRDefault="00756854">
      <w:pPr>
        <w:pStyle w:val="BodyText"/>
        <w:spacing w:before="4"/>
        <w:rPr>
          <w:sz w:val="25"/>
        </w:rPr>
      </w:pPr>
    </w:p>
    <w:p w14:paraId="4E8F189C" w14:textId="77777777" w:rsidR="00756854" w:rsidRDefault="00E71861">
      <w:pPr>
        <w:pStyle w:val="BodyText"/>
        <w:spacing w:line="278" w:lineRule="auto"/>
        <w:ind w:left="1449" w:right="1156"/>
        <w:jc w:val="both"/>
      </w:pPr>
      <w:r>
        <w:t>From the information we have received there appears to be no evidence that this approach is inappropriate</w:t>
      </w:r>
    </w:p>
    <w:p w14:paraId="62AFFD39" w14:textId="77777777" w:rsidR="00756854" w:rsidRDefault="00756854">
      <w:pPr>
        <w:pStyle w:val="BodyText"/>
        <w:spacing w:before="10"/>
        <w:rPr>
          <w:sz w:val="24"/>
        </w:rPr>
      </w:pPr>
    </w:p>
    <w:p w14:paraId="14926AC5" w14:textId="77777777" w:rsidR="00756854" w:rsidRDefault="00E71861">
      <w:pPr>
        <w:pStyle w:val="Heading5"/>
        <w:ind w:left="1449"/>
        <w:jc w:val="left"/>
      </w:pPr>
      <w:r>
        <w:rPr>
          <w:spacing w:val="-2"/>
        </w:rPr>
        <w:t>Assets</w:t>
      </w:r>
    </w:p>
    <w:p w14:paraId="5016D318" w14:textId="77777777" w:rsidR="00756854" w:rsidRDefault="00E71861">
      <w:pPr>
        <w:pStyle w:val="BodyText"/>
        <w:spacing w:before="39" w:line="276" w:lineRule="auto"/>
        <w:ind w:left="1449" w:right="1156"/>
        <w:jc w:val="both"/>
      </w:pPr>
      <w:r>
        <w:t>To</w:t>
      </w:r>
      <w:r>
        <w:rPr>
          <w:spacing w:val="-11"/>
        </w:rPr>
        <w:t xml:space="preserve"> </w:t>
      </w:r>
      <w:r>
        <w:t>calculate</w:t>
      </w:r>
      <w:r>
        <w:rPr>
          <w:spacing w:val="-12"/>
        </w:rPr>
        <w:t xml:space="preserve"> </w:t>
      </w:r>
      <w:r>
        <w:t>the</w:t>
      </w:r>
      <w:r>
        <w:rPr>
          <w:spacing w:val="-11"/>
        </w:rPr>
        <w:t xml:space="preserve"> </w:t>
      </w:r>
      <w:r>
        <w:t>asset</w:t>
      </w:r>
      <w:r>
        <w:rPr>
          <w:spacing w:val="-11"/>
        </w:rPr>
        <w:t xml:space="preserve"> </w:t>
      </w:r>
      <w:r>
        <w:t>share</w:t>
      </w:r>
      <w:r>
        <w:rPr>
          <w:spacing w:val="-9"/>
        </w:rPr>
        <w:t xml:space="preserve"> </w:t>
      </w:r>
      <w:r>
        <w:t>assets</w:t>
      </w:r>
      <w:r>
        <w:rPr>
          <w:spacing w:val="-10"/>
        </w:rPr>
        <w:t xml:space="preserve"> </w:t>
      </w:r>
      <w:r>
        <w:t>allocated</w:t>
      </w:r>
      <w:r>
        <w:rPr>
          <w:spacing w:val="-11"/>
        </w:rPr>
        <w:t xml:space="preserve"> </w:t>
      </w:r>
      <w:r>
        <w:t>to</w:t>
      </w:r>
      <w:r>
        <w:rPr>
          <w:spacing w:val="-13"/>
        </w:rPr>
        <w:t xml:space="preserve"> </w:t>
      </w:r>
      <w:r>
        <w:t>Central</w:t>
      </w:r>
      <w:r>
        <w:rPr>
          <w:spacing w:val="-10"/>
        </w:rPr>
        <w:t xml:space="preserve"> </w:t>
      </w:r>
      <w:proofErr w:type="gramStart"/>
      <w:r>
        <w:t>at</w:t>
      </w:r>
      <w:proofErr w:type="gramEnd"/>
      <w:r>
        <w:rPr>
          <w:spacing w:val="-11"/>
        </w:rPr>
        <w:t xml:space="preserve"> </w:t>
      </w:r>
      <w:r>
        <w:t>31</w:t>
      </w:r>
      <w:r>
        <w:rPr>
          <w:spacing w:val="-11"/>
        </w:rPr>
        <w:t xml:space="preserve"> </w:t>
      </w:r>
      <w:r>
        <w:t>March</w:t>
      </w:r>
      <w:r>
        <w:rPr>
          <w:spacing w:val="-13"/>
        </w:rPr>
        <w:t xml:space="preserve"> </w:t>
      </w:r>
      <w:r>
        <w:t>2019</w:t>
      </w:r>
      <w:r>
        <w:rPr>
          <w:spacing w:val="-12"/>
        </w:rPr>
        <w:t xml:space="preserve"> </w:t>
      </w:r>
      <w:r>
        <w:t>were</w:t>
      </w:r>
      <w:r>
        <w:rPr>
          <w:spacing w:val="-10"/>
        </w:rPr>
        <w:t xml:space="preserve"> </w:t>
      </w:r>
      <w:r>
        <w:t>rolled</w:t>
      </w:r>
      <w:r>
        <w:rPr>
          <w:spacing w:val="-13"/>
        </w:rPr>
        <w:t xml:space="preserve"> </w:t>
      </w:r>
      <w:r>
        <w:t>forward allowing for investment returns (estimated where necessary), contributions paid into, and estimated benefits paid from, the Fund by and in respect of Central and its employees.</w:t>
      </w:r>
    </w:p>
    <w:p w14:paraId="16AD1D28" w14:textId="77777777" w:rsidR="00756854" w:rsidRDefault="00756854">
      <w:pPr>
        <w:spacing w:line="276" w:lineRule="auto"/>
        <w:jc w:val="both"/>
        <w:sectPr w:rsidR="00756854">
          <w:pgSz w:w="11910" w:h="16840"/>
          <w:pgMar w:top="1080" w:right="80" w:bottom="940" w:left="80" w:header="739" w:footer="748" w:gutter="0"/>
          <w:cols w:space="720"/>
        </w:sectPr>
      </w:pPr>
    </w:p>
    <w:p w14:paraId="0A444E6B" w14:textId="77777777" w:rsidR="00756854" w:rsidRDefault="00756854">
      <w:pPr>
        <w:pStyle w:val="BodyText"/>
        <w:spacing w:before="10"/>
        <w:rPr>
          <w:sz w:val="19"/>
        </w:rPr>
      </w:pPr>
    </w:p>
    <w:p w14:paraId="79810BE6" w14:textId="77777777" w:rsidR="00756854" w:rsidRDefault="00E71861">
      <w:pPr>
        <w:pStyle w:val="Heading5"/>
        <w:spacing w:before="101"/>
        <w:ind w:left="1021"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w:t>
      </w:r>
      <w:r>
        <w:t xml:space="preserve"> 31 July 2020</w:t>
      </w:r>
    </w:p>
    <w:p w14:paraId="66B27D20" w14:textId="77777777" w:rsidR="00756854" w:rsidRDefault="00756854">
      <w:pPr>
        <w:pStyle w:val="BodyText"/>
        <w:spacing w:before="7"/>
        <w:rPr>
          <w:b/>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348"/>
        <w:gridCol w:w="2346"/>
      </w:tblGrid>
      <w:tr w:rsidR="00756854" w14:paraId="5C6C0E51" w14:textId="77777777">
        <w:trPr>
          <w:trHeight w:val="587"/>
        </w:trPr>
        <w:tc>
          <w:tcPr>
            <w:tcW w:w="2768" w:type="dxa"/>
            <w:shd w:val="clear" w:color="auto" w:fill="D9D9D9"/>
          </w:tcPr>
          <w:p w14:paraId="68771727" w14:textId="77777777" w:rsidR="00756854" w:rsidRDefault="00E71861">
            <w:pPr>
              <w:pStyle w:val="TableParagraph"/>
              <w:spacing w:line="245" w:lineRule="exact"/>
              <w:ind w:left="136"/>
              <w:rPr>
                <w:b/>
              </w:rPr>
            </w:pPr>
            <w:r>
              <w:rPr>
                <w:b/>
              </w:rPr>
              <w:t>Net</w:t>
            </w:r>
            <w:r>
              <w:rPr>
                <w:b/>
                <w:spacing w:val="-3"/>
              </w:rPr>
              <w:t xml:space="preserve"> </w:t>
            </w:r>
            <w:r>
              <w:rPr>
                <w:b/>
              </w:rPr>
              <w:t>Pension</w:t>
            </w:r>
            <w:r>
              <w:rPr>
                <w:b/>
                <w:spacing w:val="-2"/>
              </w:rPr>
              <w:t xml:space="preserve"> </w:t>
            </w:r>
            <w:r>
              <w:rPr>
                <w:b/>
              </w:rPr>
              <w:t>Asset</w:t>
            </w:r>
            <w:r>
              <w:rPr>
                <w:b/>
                <w:spacing w:val="-4"/>
              </w:rPr>
              <w:t xml:space="preserve"> </w:t>
            </w:r>
            <w:r>
              <w:rPr>
                <w:b/>
              </w:rPr>
              <w:t>as</w:t>
            </w:r>
            <w:r>
              <w:rPr>
                <w:b/>
                <w:spacing w:val="-3"/>
              </w:rPr>
              <w:t xml:space="preserve"> </w:t>
            </w:r>
            <w:r>
              <w:rPr>
                <w:b/>
                <w:spacing w:val="-5"/>
              </w:rPr>
              <w:t>at</w:t>
            </w:r>
          </w:p>
        </w:tc>
        <w:tc>
          <w:tcPr>
            <w:tcW w:w="2348" w:type="dxa"/>
            <w:shd w:val="clear" w:color="auto" w:fill="D9D9D9"/>
          </w:tcPr>
          <w:p w14:paraId="3BC02DE7" w14:textId="77777777" w:rsidR="00756854" w:rsidRDefault="00E71861">
            <w:pPr>
              <w:pStyle w:val="TableParagraph"/>
              <w:spacing w:line="245" w:lineRule="exact"/>
              <w:ind w:left="534"/>
              <w:rPr>
                <w:b/>
              </w:rPr>
            </w:pPr>
            <w:r>
              <w:rPr>
                <w:b/>
              </w:rPr>
              <w:t>31 July</w:t>
            </w:r>
            <w:r>
              <w:rPr>
                <w:b/>
                <w:spacing w:val="-2"/>
              </w:rPr>
              <w:t xml:space="preserve"> </w:t>
            </w:r>
            <w:r>
              <w:rPr>
                <w:b/>
                <w:spacing w:val="-4"/>
              </w:rPr>
              <w:t>2020</w:t>
            </w:r>
          </w:p>
          <w:p w14:paraId="56ADBEA0" w14:textId="77777777" w:rsidR="00756854" w:rsidRDefault="00E71861">
            <w:pPr>
              <w:pStyle w:val="TableParagraph"/>
              <w:spacing w:before="37"/>
              <w:ind w:left="534"/>
              <w:rPr>
                <w:b/>
              </w:rPr>
            </w:pPr>
            <w:r>
              <w:rPr>
                <w:b/>
                <w:spacing w:val="-2"/>
              </w:rPr>
              <w:t>£000s</w:t>
            </w:r>
          </w:p>
        </w:tc>
        <w:tc>
          <w:tcPr>
            <w:tcW w:w="2346" w:type="dxa"/>
            <w:shd w:val="clear" w:color="auto" w:fill="D9D9D9"/>
          </w:tcPr>
          <w:p w14:paraId="6276D372" w14:textId="77777777" w:rsidR="00756854" w:rsidRDefault="00E71861">
            <w:pPr>
              <w:pStyle w:val="TableParagraph"/>
              <w:spacing w:line="245" w:lineRule="exact"/>
              <w:ind w:left="531"/>
              <w:rPr>
                <w:b/>
              </w:rPr>
            </w:pPr>
            <w:r>
              <w:rPr>
                <w:b/>
              </w:rPr>
              <w:t>31 July</w:t>
            </w:r>
            <w:r>
              <w:rPr>
                <w:b/>
                <w:spacing w:val="-2"/>
              </w:rPr>
              <w:t xml:space="preserve"> </w:t>
            </w:r>
            <w:r>
              <w:rPr>
                <w:b/>
                <w:spacing w:val="-4"/>
              </w:rPr>
              <w:t>2019</w:t>
            </w:r>
          </w:p>
          <w:p w14:paraId="039A95A8" w14:textId="77777777" w:rsidR="00756854" w:rsidRDefault="00E71861">
            <w:pPr>
              <w:pStyle w:val="TableParagraph"/>
              <w:spacing w:before="37"/>
              <w:ind w:left="531"/>
              <w:rPr>
                <w:b/>
              </w:rPr>
            </w:pPr>
            <w:r>
              <w:rPr>
                <w:b/>
                <w:spacing w:val="-2"/>
              </w:rPr>
              <w:t>£000s</w:t>
            </w:r>
          </w:p>
        </w:tc>
      </w:tr>
      <w:tr w:rsidR="00756854" w14:paraId="2322633B" w14:textId="77777777">
        <w:trPr>
          <w:trHeight w:val="882"/>
        </w:trPr>
        <w:tc>
          <w:tcPr>
            <w:tcW w:w="2768" w:type="dxa"/>
          </w:tcPr>
          <w:p w14:paraId="386E33C9" w14:textId="77777777" w:rsidR="00756854" w:rsidRDefault="00E71861">
            <w:pPr>
              <w:pStyle w:val="TableParagraph"/>
              <w:spacing w:line="276" w:lineRule="auto"/>
              <w:ind w:left="136"/>
            </w:pPr>
            <w:r>
              <w:t>Present</w:t>
            </w:r>
            <w:r>
              <w:rPr>
                <w:spacing w:val="-13"/>
              </w:rPr>
              <w:t xml:space="preserve"> </w:t>
            </w:r>
            <w:r>
              <w:t>value</w:t>
            </w:r>
            <w:r>
              <w:rPr>
                <w:spacing w:val="-12"/>
              </w:rPr>
              <w:t xml:space="preserve"> </w:t>
            </w:r>
            <w:r>
              <w:t>of</w:t>
            </w:r>
            <w:r>
              <w:rPr>
                <w:spacing w:val="-12"/>
              </w:rPr>
              <w:t xml:space="preserve"> </w:t>
            </w:r>
            <w:r>
              <w:t>the defined benefit</w:t>
            </w:r>
          </w:p>
          <w:p w14:paraId="76C5713F" w14:textId="77777777" w:rsidR="00756854" w:rsidRDefault="00E71861">
            <w:pPr>
              <w:pStyle w:val="TableParagraph"/>
              <w:spacing w:line="254" w:lineRule="exact"/>
              <w:ind w:left="136"/>
            </w:pPr>
            <w:r>
              <w:rPr>
                <w:spacing w:val="-2"/>
              </w:rPr>
              <w:t>obligation</w:t>
            </w:r>
          </w:p>
        </w:tc>
        <w:tc>
          <w:tcPr>
            <w:tcW w:w="2348" w:type="dxa"/>
          </w:tcPr>
          <w:p w14:paraId="0F9665D1" w14:textId="77777777" w:rsidR="00756854" w:rsidRDefault="00E71861">
            <w:pPr>
              <w:pStyle w:val="TableParagraph"/>
              <w:spacing w:line="245" w:lineRule="exact"/>
              <w:ind w:left="534"/>
            </w:pPr>
            <w:r>
              <w:rPr>
                <w:spacing w:val="-2"/>
              </w:rPr>
              <w:t>27,934</w:t>
            </w:r>
          </w:p>
        </w:tc>
        <w:tc>
          <w:tcPr>
            <w:tcW w:w="2346" w:type="dxa"/>
          </w:tcPr>
          <w:p w14:paraId="17CCB402" w14:textId="77777777" w:rsidR="00756854" w:rsidRDefault="00E71861">
            <w:pPr>
              <w:pStyle w:val="TableParagraph"/>
              <w:spacing w:line="245" w:lineRule="exact"/>
              <w:ind w:left="531"/>
            </w:pPr>
            <w:r>
              <w:rPr>
                <w:spacing w:val="-2"/>
              </w:rPr>
              <w:t>20,866</w:t>
            </w:r>
          </w:p>
        </w:tc>
      </w:tr>
      <w:tr w:rsidR="00756854" w14:paraId="47F2633B" w14:textId="77777777">
        <w:trPr>
          <w:trHeight w:val="587"/>
        </w:trPr>
        <w:tc>
          <w:tcPr>
            <w:tcW w:w="2768" w:type="dxa"/>
          </w:tcPr>
          <w:p w14:paraId="7945923E" w14:textId="77777777" w:rsidR="00756854" w:rsidRDefault="00E71861">
            <w:pPr>
              <w:pStyle w:val="TableParagraph"/>
              <w:spacing w:line="243" w:lineRule="exact"/>
              <w:ind w:left="136"/>
            </w:pPr>
            <w:r>
              <w:t>Fair</w:t>
            </w:r>
            <w:r>
              <w:rPr>
                <w:spacing w:val="-5"/>
              </w:rPr>
              <w:t xml:space="preserve"> </w:t>
            </w:r>
            <w:r>
              <w:t>value</w:t>
            </w:r>
            <w:r>
              <w:rPr>
                <w:spacing w:val="-2"/>
              </w:rPr>
              <w:t xml:space="preserve"> </w:t>
            </w:r>
            <w:r>
              <w:t>of</w:t>
            </w:r>
            <w:r>
              <w:rPr>
                <w:spacing w:val="-2"/>
              </w:rPr>
              <w:t xml:space="preserve"> </w:t>
            </w:r>
            <w:r>
              <w:t>Fund</w:t>
            </w:r>
            <w:r>
              <w:rPr>
                <w:spacing w:val="-2"/>
              </w:rPr>
              <w:t xml:space="preserve"> </w:t>
            </w:r>
            <w:r>
              <w:rPr>
                <w:spacing w:val="-4"/>
              </w:rPr>
              <w:t>asset</w:t>
            </w:r>
          </w:p>
          <w:p w14:paraId="7D083D1F" w14:textId="77777777" w:rsidR="00756854" w:rsidRDefault="00E71861">
            <w:pPr>
              <w:pStyle w:val="TableParagraph"/>
              <w:spacing w:before="37"/>
              <w:ind w:left="136"/>
            </w:pPr>
            <w:r>
              <w:t>(</w:t>
            </w:r>
            <w:proofErr w:type="gramStart"/>
            <w:r>
              <w:t>bid</w:t>
            </w:r>
            <w:proofErr w:type="gramEnd"/>
            <w:r>
              <w:rPr>
                <w:spacing w:val="-4"/>
              </w:rPr>
              <w:t xml:space="preserve"> </w:t>
            </w:r>
            <w:r>
              <w:rPr>
                <w:spacing w:val="-2"/>
              </w:rPr>
              <w:t>value)</w:t>
            </w:r>
          </w:p>
        </w:tc>
        <w:tc>
          <w:tcPr>
            <w:tcW w:w="2348" w:type="dxa"/>
          </w:tcPr>
          <w:p w14:paraId="401DBDFB" w14:textId="77777777" w:rsidR="00756854" w:rsidRDefault="00E71861">
            <w:pPr>
              <w:pStyle w:val="TableParagraph"/>
              <w:spacing w:line="243" w:lineRule="exact"/>
              <w:ind w:left="534"/>
            </w:pPr>
            <w:r>
              <w:rPr>
                <w:spacing w:val="-2"/>
              </w:rPr>
              <w:t>14,631</w:t>
            </w:r>
          </w:p>
        </w:tc>
        <w:tc>
          <w:tcPr>
            <w:tcW w:w="2346" w:type="dxa"/>
          </w:tcPr>
          <w:p w14:paraId="500E196E" w14:textId="77777777" w:rsidR="00756854" w:rsidRDefault="00E71861">
            <w:pPr>
              <w:pStyle w:val="TableParagraph"/>
              <w:spacing w:line="243" w:lineRule="exact"/>
              <w:ind w:left="531"/>
            </w:pPr>
            <w:r>
              <w:rPr>
                <w:spacing w:val="-2"/>
              </w:rPr>
              <w:t>13,423</w:t>
            </w:r>
          </w:p>
        </w:tc>
      </w:tr>
      <w:tr w:rsidR="00756854" w14:paraId="40E102DE" w14:textId="77777777">
        <w:trPr>
          <w:trHeight w:val="292"/>
        </w:trPr>
        <w:tc>
          <w:tcPr>
            <w:tcW w:w="2768" w:type="dxa"/>
          </w:tcPr>
          <w:p w14:paraId="38D5B935" w14:textId="77777777" w:rsidR="00756854" w:rsidRDefault="00E71861">
            <w:pPr>
              <w:pStyle w:val="TableParagraph"/>
              <w:spacing w:line="243" w:lineRule="exact"/>
              <w:ind w:left="136"/>
              <w:rPr>
                <w:b/>
              </w:rPr>
            </w:pPr>
            <w:r>
              <w:rPr>
                <w:b/>
              </w:rPr>
              <w:t>Deficit</w:t>
            </w:r>
            <w:r>
              <w:rPr>
                <w:b/>
                <w:spacing w:val="-3"/>
              </w:rPr>
              <w:t xml:space="preserve"> </w:t>
            </w:r>
            <w:r>
              <w:rPr>
                <w:b/>
              </w:rPr>
              <w:t>/</w:t>
            </w:r>
            <w:r>
              <w:rPr>
                <w:b/>
                <w:spacing w:val="-1"/>
              </w:rPr>
              <w:t xml:space="preserve"> </w:t>
            </w:r>
            <w:r>
              <w:rPr>
                <w:b/>
                <w:spacing w:val="-2"/>
              </w:rPr>
              <w:t>Surplus</w:t>
            </w:r>
          </w:p>
        </w:tc>
        <w:tc>
          <w:tcPr>
            <w:tcW w:w="2348" w:type="dxa"/>
          </w:tcPr>
          <w:p w14:paraId="7A2EF9DF" w14:textId="77777777" w:rsidR="00756854" w:rsidRDefault="00E71861">
            <w:pPr>
              <w:pStyle w:val="TableParagraph"/>
              <w:spacing w:line="243" w:lineRule="exact"/>
              <w:ind w:left="534"/>
              <w:rPr>
                <w:b/>
              </w:rPr>
            </w:pPr>
            <w:r>
              <w:rPr>
                <w:b/>
                <w:spacing w:val="-2"/>
              </w:rPr>
              <w:t>13,303</w:t>
            </w:r>
          </w:p>
        </w:tc>
        <w:tc>
          <w:tcPr>
            <w:tcW w:w="2346" w:type="dxa"/>
          </w:tcPr>
          <w:p w14:paraId="7734D51F" w14:textId="77777777" w:rsidR="00756854" w:rsidRDefault="00E71861">
            <w:pPr>
              <w:pStyle w:val="TableParagraph"/>
              <w:spacing w:line="243" w:lineRule="exact"/>
              <w:ind w:left="531"/>
              <w:rPr>
                <w:b/>
              </w:rPr>
            </w:pPr>
            <w:r>
              <w:rPr>
                <w:b/>
                <w:spacing w:val="-2"/>
              </w:rPr>
              <w:t>7,443</w:t>
            </w:r>
          </w:p>
        </w:tc>
      </w:tr>
      <w:tr w:rsidR="00756854" w14:paraId="3DC4A108" w14:textId="77777777">
        <w:trPr>
          <w:trHeight w:val="588"/>
        </w:trPr>
        <w:tc>
          <w:tcPr>
            <w:tcW w:w="2768" w:type="dxa"/>
          </w:tcPr>
          <w:p w14:paraId="1337DB30" w14:textId="77777777" w:rsidR="00756854" w:rsidRDefault="00E71861">
            <w:pPr>
              <w:pStyle w:val="TableParagraph"/>
              <w:spacing w:line="246" w:lineRule="exact"/>
              <w:ind w:left="136"/>
              <w:rPr>
                <w:b/>
              </w:rPr>
            </w:pPr>
            <w:r>
              <w:rPr>
                <w:b/>
              </w:rPr>
              <w:t>Net</w:t>
            </w:r>
            <w:r>
              <w:rPr>
                <w:b/>
                <w:spacing w:val="-3"/>
              </w:rPr>
              <w:t xml:space="preserve"> </w:t>
            </w:r>
            <w:r>
              <w:rPr>
                <w:b/>
              </w:rPr>
              <w:t>defined</w:t>
            </w:r>
            <w:r>
              <w:rPr>
                <w:b/>
                <w:spacing w:val="-3"/>
              </w:rPr>
              <w:t xml:space="preserve"> </w:t>
            </w:r>
            <w:r>
              <w:rPr>
                <w:b/>
                <w:spacing w:val="-2"/>
              </w:rPr>
              <w:t>benefit</w:t>
            </w:r>
          </w:p>
          <w:p w14:paraId="60E0806D" w14:textId="77777777" w:rsidR="00756854" w:rsidRDefault="00E71861">
            <w:pPr>
              <w:pStyle w:val="TableParagraph"/>
              <w:spacing w:before="37"/>
              <w:ind w:left="136"/>
              <w:rPr>
                <w:b/>
              </w:rPr>
            </w:pPr>
            <w:r>
              <w:rPr>
                <w:b/>
              </w:rPr>
              <w:t>liability</w:t>
            </w:r>
            <w:r>
              <w:rPr>
                <w:b/>
                <w:spacing w:val="-4"/>
              </w:rPr>
              <w:t xml:space="preserve"> </w:t>
            </w:r>
            <w:r>
              <w:rPr>
                <w:b/>
              </w:rPr>
              <w:t>/</w:t>
            </w:r>
            <w:r>
              <w:rPr>
                <w:b/>
                <w:spacing w:val="-3"/>
              </w:rPr>
              <w:t xml:space="preserve"> </w:t>
            </w:r>
            <w:r>
              <w:rPr>
                <w:b/>
                <w:spacing w:val="-2"/>
              </w:rPr>
              <w:t>(asset)</w:t>
            </w:r>
          </w:p>
        </w:tc>
        <w:tc>
          <w:tcPr>
            <w:tcW w:w="2348" w:type="dxa"/>
          </w:tcPr>
          <w:p w14:paraId="1FABB416" w14:textId="77777777" w:rsidR="00756854" w:rsidRDefault="00E71861">
            <w:pPr>
              <w:pStyle w:val="TableParagraph"/>
              <w:spacing w:line="246" w:lineRule="exact"/>
              <w:ind w:left="534"/>
              <w:rPr>
                <w:b/>
              </w:rPr>
            </w:pPr>
            <w:r>
              <w:rPr>
                <w:b/>
                <w:spacing w:val="-2"/>
              </w:rPr>
              <w:t>13,303</w:t>
            </w:r>
          </w:p>
        </w:tc>
        <w:tc>
          <w:tcPr>
            <w:tcW w:w="2346" w:type="dxa"/>
          </w:tcPr>
          <w:p w14:paraId="19286558" w14:textId="77777777" w:rsidR="00756854" w:rsidRDefault="00E71861">
            <w:pPr>
              <w:pStyle w:val="TableParagraph"/>
              <w:spacing w:line="246" w:lineRule="exact"/>
              <w:ind w:left="531"/>
              <w:rPr>
                <w:b/>
              </w:rPr>
            </w:pPr>
            <w:r>
              <w:rPr>
                <w:b/>
                <w:spacing w:val="-2"/>
              </w:rPr>
              <w:t>7,443</w:t>
            </w:r>
          </w:p>
        </w:tc>
      </w:tr>
    </w:tbl>
    <w:p w14:paraId="3B62955C" w14:textId="77777777" w:rsidR="00756854" w:rsidRDefault="00E71861">
      <w:pPr>
        <w:pStyle w:val="Heading5"/>
        <w:spacing w:before="213"/>
        <w:ind w:left="1449"/>
      </w:pPr>
      <w:r>
        <w:t>Experience</w:t>
      </w:r>
      <w:r>
        <w:rPr>
          <w:spacing w:val="-7"/>
        </w:rPr>
        <w:t xml:space="preserve"> </w:t>
      </w:r>
      <w:r>
        <w:t>items</w:t>
      </w:r>
      <w:r>
        <w:rPr>
          <w:spacing w:val="-3"/>
        </w:rPr>
        <w:t xml:space="preserve"> </w:t>
      </w:r>
      <w:r>
        <w:t>allowed</w:t>
      </w:r>
      <w:r>
        <w:rPr>
          <w:spacing w:val="-3"/>
        </w:rPr>
        <w:t xml:space="preserve"> </w:t>
      </w:r>
      <w:r>
        <w:t>for</w:t>
      </w:r>
      <w:r>
        <w:rPr>
          <w:spacing w:val="-4"/>
        </w:rPr>
        <w:t xml:space="preserve"> </w:t>
      </w:r>
      <w:r>
        <w:t>since</w:t>
      </w:r>
      <w:r>
        <w:rPr>
          <w:spacing w:val="-4"/>
        </w:rPr>
        <w:t xml:space="preserve"> </w:t>
      </w:r>
      <w:r>
        <w:t>31</w:t>
      </w:r>
      <w:r>
        <w:rPr>
          <w:spacing w:val="-2"/>
        </w:rPr>
        <w:t xml:space="preserve"> </w:t>
      </w:r>
      <w:r>
        <w:t>July</w:t>
      </w:r>
      <w:r>
        <w:rPr>
          <w:spacing w:val="-2"/>
        </w:rPr>
        <w:t xml:space="preserve"> </w:t>
      </w:r>
      <w:r>
        <w:rPr>
          <w:spacing w:val="-4"/>
        </w:rPr>
        <w:t>2019</w:t>
      </w:r>
    </w:p>
    <w:p w14:paraId="5008C203" w14:textId="77777777" w:rsidR="00756854" w:rsidRDefault="00E71861">
      <w:pPr>
        <w:pStyle w:val="BodyText"/>
        <w:spacing w:before="40" w:line="278" w:lineRule="auto"/>
        <w:ind w:left="1449" w:right="1155"/>
        <w:jc w:val="both"/>
      </w:pPr>
      <w:r>
        <w:t>As a result of allowing for actual experience, which may be different from that assumed previously, an experience item may be observed in the reconciliation to 31 July 2020. The effect of allowing for the actual experience is detailed below:</w:t>
      </w:r>
    </w:p>
    <w:p w14:paraId="7B07D3E3" w14:textId="77777777" w:rsidR="00756854" w:rsidRDefault="00756854">
      <w:pPr>
        <w:pStyle w:val="BodyText"/>
        <w:spacing w:before="5"/>
        <w:rPr>
          <w:sz w:val="17"/>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2127"/>
        <w:gridCol w:w="2126"/>
      </w:tblGrid>
      <w:tr w:rsidR="00756854" w14:paraId="7595E6E6" w14:textId="77777777">
        <w:trPr>
          <w:trHeight w:val="882"/>
        </w:trPr>
        <w:tc>
          <w:tcPr>
            <w:tcW w:w="4820" w:type="dxa"/>
            <w:shd w:val="clear" w:color="auto" w:fill="D9D9D9"/>
          </w:tcPr>
          <w:p w14:paraId="7658B3C2" w14:textId="77777777" w:rsidR="00756854" w:rsidRDefault="00E71861">
            <w:pPr>
              <w:pStyle w:val="TableParagraph"/>
              <w:tabs>
                <w:tab w:val="left" w:pos="1828"/>
                <w:tab w:val="left" w:pos="2296"/>
                <w:tab w:val="left" w:pos="3373"/>
                <w:tab w:val="left" w:pos="4010"/>
              </w:tabs>
              <w:spacing w:line="243" w:lineRule="exact"/>
              <w:ind w:left="107"/>
              <w:rPr>
                <w:b/>
              </w:rPr>
            </w:pPr>
            <w:r>
              <w:rPr>
                <w:b/>
                <w:spacing w:val="-2"/>
              </w:rPr>
              <w:t>Reconciliation</w:t>
            </w:r>
            <w:r>
              <w:rPr>
                <w:b/>
              </w:rPr>
              <w:tab/>
            </w:r>
            <w:r>
              <w:rPr>
                <w:b/>
                <w:spacing w:val="-5"/>
              </w:rPr>
              <w:t>of</w:t>
            </w:r>
            <w:r>
              <w:rPr>
                <w:b/>
              </w:rPr>
              <w:tab/>
            </w:r>
            <w:r>
              <w:rPr>
                <w:b/>
                <w:spacing w:val="-2"/>
              </w:rPr>
              <w:t>opening</w:t>
            </w:r>
            <w:r>
              <w:rPr>
                <w:b/>
              </w:rPr>
              <w:tab/>
            </w:r>
            <w:r>
              <w:rPr>
                <w:b/>
                <w:spacing w:val="-5"/>
              </w:rPr>
              <w:t>and</w:t>
            </w:r>
            <w:r>
              <w:rPr>
                <w:b/>
              </w:rPr>
              <w:tab/>
            </w:r>
            <w:r>
              <w:rPr>
                <w:b/>
                <w:spacing w:val="-2"/>
              </w:rPr>
              <w:t>closing</w:t>
            </w:r>
          </w:p>
          <w:p w14:paraId="43F502E7" w14:textId="77777777" w:rsidR="00756854" w:rsidRDefault="00E71861">
            <w:pPr>
              <w:pStyle w:val="TableParagraph"/>
              <w:spacing w:before="5" w:line="290" w:lineRule="atLeast"/>
              <w:ind w:left="107"/>
              <w:rPr>
                <w:b/>
              </w:rPr>
            </w:pPr>
            <w:r>
              <w:rPr>
                <w:b/>
              </w:rPr>
              <w:t>balances</w:t>
            </w:r>
            <w:r>
              <w:rPr>
                <w:b/>
                <w:spacing w:val="-2"/>
              </w:rPr>
              <w:t xml:space="preserve"> </w:t>
            </w:r>
            <w:r>
              <w:rPr>
                <w:b/>
              </w:rPr>
              <w:t>of</w:t>
            </w:r>
            <w:r>
              <w:rPr>
                <w:b/>
                <w:spacing w:val="-3"/>
              </w:rPr>
              <w:t xml:space="preserve"> </w:t>
            </w:r>
            <w:r>
              <w:rPr>
                <w:b/>
              </w:rPr>
              <w:t>the</w:t>
            </w:r>
            <w:r>
              <w:rPr>
                <w:b/>
                <w:spacing w:val="-2"/>
              </w:rPr>
              <w:t xml:space="preserve"> </w:t>
            </w:r>
            <w:r>
              <w:rPr>
                <w:b/>
              </w:rPr>
              <w:t>present</w:t>
            </w:r>
            <w:r>
              <w:rPr>
                <w:b/>
                <w:spacing w:val="-5"/>
              </w:rPr>
              <w:t xml:space="preserve"> </w:t>
            </w:r>
            <w:r>
              <w:rPr>
                <w:b/>
              </w:rPr>
              <w:t>value</w:t>
            </w:r>
            <w:r>
              <w:rPr>
                <w:b/>
                <w:spacing w:val="-2"/>
              </w:rPr>
              <w:t xml:space="preserve"> </w:t>
            </w:r>
            <w:r>
              <w:rPr>
                <w:b/>
              </w:rPr>
              <w:t>of</w:t>
            </w:r>
            <w:r>
              <w:rPr>
                <w:b/>
                <w:spacing w:val="-3"/>
              </w:rPr>
              <w:t xml:space="preserve"> </w:t>
            </w:r>
            <w:r>
              <w:rPr>
                <w:b/>
              </w:rPr>
              <w:t>the</w:t>
            </w:r>
            <w:r>
              <w:rPr>
                <w:b/>
                <w:spacing w:val="-2"/>
              </w:rPr>
              <w:t xml:space="preserve"> </w:t>
            </w:r>
            <w:r>
              <w:rPr>
                <w:b/>
              </w:rPr>
              <w:t>defined benefit obligation</w:t>
            </w:r>
          </w:p>
        </w:tc>
        <w:tc>
          <w:tcPr>
            <w:tcW w:w="2127" w:type="dxa"/>
            <w:shd w:val="clear" w:color="auto" w:fill="D9D9D9"/>
          </w:tcPr>
          <w:p w14:paraId="297D2146" w14:textId="77777777" w:rsidR="00756854" w:rsidRDefault="00E71861">
            <w:pPr>
              <w:pStyle w:val="TableParagraph"/>
              <w:spacing w:line="243" w:lineRule="exact"/>
              <w:ind w:left="535"/>
              <w:rPr>
                <w:b/>
              </w:rPr>
            </w:pPr>
            <w:r>
              <w:rPr>
                <w:b/>
              </w:rPr>
              <w:t>31 July</w:t>
            </w:r>
            <w:r>
              <w:rPr>
                <w:b/>
                <w:spacing w:val="-2"/>
              </w:rPr>
              <w:t xml:space="preserve"> </w:t>
            </w:r>
            <w:r>
              <w:rPr>
                <w:b/>
                <w:spacing w:val="-4"/>
              </w:rPr>
              <w:t>2020</w:t>
            </w:r>
          </w:p>
          <w:p w14:paraId="40724D9A" w14:textId="77777777" w:rsidR="00756854" w:rsidRDefault="00E71861">
            <w:pPr>
              <w:pStyle w:val="TableParagraph"/>
              <w:spacing w:before="39"/>
              <w:ind w:left="535"/>
              <w:rPr>
                <w:b/>
              </w:rPr>
            </w:pPr>
            <w:r>
              <w:rPr>
                <w:b/>
                <w:spacing w:val="-2"/>
              </w:rPr>
              <w:t>£000s</w:t>
            </w:r>
          </w:p>
        </w:tc>
        <w:tc>
          <w:tcPr>
            <w:tcW w:w="2126" w:type="dxa"/>
            <w:shd w:val="clear" w:color="auto" w:fill="D9D9D9"/>
          </w:tcPr>
          <w:p w14:paraId="7C17D83F" w14:textId="77777777" w:rsidR="00756854" w:rsidRDefault="00E71861">
            <w:pPr>
              <w:pStyle w:val="TableParagraph"/>
              <w:spacing w:line="243" w:lineRule="exact"/>
              <w:ind w:left="535"/>
              <w:rPr>
                <w:b/>
              </w:rPr>
            </w:pPr>
            <w:r>
              <w:rPr>
                <w:b/>
              </w:rPr>
              <w:t>31 July</w:t>
            </w:r>
            <w:r>
              <w:rPr>
                <w:b/>
                <w:spacing w:val="-2"/>
              </w:rPr>
              <w:t xml:space="preserve"> </w:t>
            </w:r>
            <w:r>
              <w:rPr>
                <w:b/>
                <w:spacing w:val="-4"/>
              </w:rPr>
              <w:t>2019</w:t>
            </w:r>
          </w:p>
          <w:p w14:paraId="39CFD7C8" w14:textId="77777777" w:rsidR="00756854" w:rsidRDefault="00E71861">
            <w:pPr>
              <w:pStyle w:val="TableParagraph"/>
              <w:spacing w:before="39"/>
              <w:ind w:left="535"/>
              <w:rPr>
                <w:b/>
              </w:rPr>
            </w:pPr>
            <w:r>
              <w:rPr>
                <w:b/>
                <w:spacing w:val="-2"/>
              </w:rPr>
              <w:t>£000s</w:t>
            </w:r>
          </w:p>
        </w:tc>
      </w:tr>
      <w:tr w:rsidR="00756854" w14:paraId="5EEC17B1" w14:textId="77777777">
        <w:trPr>
          <w:trHeight w:val="292"/>
        </w:trPr>
        <w:tc>
          <w:tcPr>
            <w:tcW w:w="4820" w:type="dxa"/>
          </w:tcPr>
          <w:p w14:paraId="12C7FE31" w14:textId="77777777" w:rsidR="00756854" w:rsidRDefault="00E71861">
            <w:pPr>
              <w:pStyle w:val="TableParagraph"/>
              <w:spacing w:line="243" w:lineRule="exact"/>
              <w:ind w:left="107"/>
              <w:rPr>
                <w:b/>
              </w:rPr>
            </w:pPr>
            <w:r>
              <w:rPr>
                <w:b/>
              </w:rPr>
              <w:t>Opening</w:t>
            </w:r>
            <w:r>
              <w:rPr>
                <w:b/>
                <w:spacing w:val="-4"/>
              </w:rPr>
              <w:t xml:space="preserve"> </w:t>
            </w:r>
            <w:r>
              <w:rPr>
                <w:b/>
              </w:rPr>
              <w:t>defined</w:t>
            </w:r>
            <w:r>
              <w:rPr>
                <w:b/>
                <w:spacing w:val="-6"/>
              </w:rPr>
              <w:t xml:space="preserve"> </w:t>
            </w:r>
            <w:r>
              <w:rPr>
                <w:b/>
              </w:rPr>
              <w:t>benefit</w:t>
            </w:r>
            <w:r>
              <w:rPr>
                <w:b/>
                <w:spacing w:val="-4"/>
              </w:rPr>
              <w:t xml:space="preserve"> </w:t>
            </w:r>
            <w:r>
              <w:rPr>
                <w:b/>
                <w:spacing w:val="-2"/>
              </w:rPr>
              <w:t>obligation</w:t>
            </w:r>
          </w:p>
        </w:tc>
        <w:tc>
          <w:tcPr>
            <w:tcW w:w="2127" w:type="dxa"/>
          </w:tcPr>
          <w:p w14:paraId="1D6F625D" w14:textId="77777777" w:rsidR="00756854" w:rsidRDefault="00E71861">
            <w:pPr>
              <w:pStyle w:val="TableParagraph"/>
              <w:spacing w:line="243" w:lineRule="exact"/>
              <w:ind w:left="535"/>
              <w:rPr>
                <w:b/>
              </w:rPr>
            </w:pPr>
            <w:r>
              <w:rPr>
                <w:b/>
                <w:spacing w:val="-2"/>
              </w:rPr>
              <w:t>20,866</w:t>
            </w:r>
          </w:p>
        </w:tc>
        <w:tc>
          <w:tcPr>
            <w:tcW w:w="2126" w:type="dxa"/>
          </w:tcPr>
          <w:p w14:paraId="551D44FA" w14:textId="77777777" w:rsidR="00756854" w:rsidRDefault="00E71861">
            <w:pPr>
              <w:pStyle w:val="TableParagraph"/>
              <w:spacing w:line="243" w:lineRule="exact"/>
              <w:ind w:left="535"/>
              <w:rPr>
                <w:b/>
              </w:rPr>
            </w:pPr>
            <w:r>
              <w:rPr>
                <w:b/>
                <w:spacing w:val="-2"/>
              </w:rPr>
              <w:t>18,420</w:t>
            </w:r>
          </w:p>
        </w:tc>
      </w:tr>
      <w:tr w:rsidR="00756854" w14:paraId="6A19CB65" w14:textId="77777777">
        <w:trPr>
          <w:trHeight w:val="294"/>
        </w:trPr>
        <w:tc>
          <w:tcPr>
            <w:tcW w:w="4820" w:type="dxa"/>
          </w:tcPr>
          <w:p w14:paraId="2255B838" w14:textId="77777777" w:rsidR="00756854" w:rsidRDefault="00E71861">
            <w:pPr>
              <w:pStyle w:val="TableParagraph"/>
              <w:spacing w:line="243" w:lineRule="exact"/>
              <w:ind w:left="107"/>
            </w:pPr>
            <w:r>
              <w:t>Current</w:t>
            </w:r>
            <w:r>
              <w:rPr>
                <w:spacing w:val="-7"/>
              </w:rPr>
              <w:t xml:space="preserve"> </w:t>
            </w:r>
            <w:r>
              <w:t>service</w:t>
            </w:r>
            <w:r>
              <w:rPr>
                <w:spacing w:val="-6"/>
              </w:rPr>
              <w:t xml:space="preserve"> </w:t>
            </w:r>
            <w:r>
              <w:rPr>
                <w:spacing w:val="-4"/>
              </w:rPr>
              <w:t>cost</w:t>
            </w:r>
          </w:p>
        </w:tc>
        <w:tc>
          <w:tcPr>
            <w:tcW w:w="2127" w:type="dxa"/>
          </w:tcPr>
          <w:p w14:paraId="4D890ACB" w14:textId="77777777" w:rsidR="00756854" w:rsidRDefault="00E71861">
            <w:pPr>
              <w:pStyle w:val="TableParagraph"/>
              <w:spacing w:line="243" w:lineRule="exact"/>
              <w:ind w:left="535"/>
            </w:pPr>
            <w:r>
              <w:rPr>
                <w:spacing w:val="-2"/>
              </w:rPr>
              <w:t>1,319</w:t>
            </w:r>
          </w:p>
        </w:tc>
        <w:tc>
          <w:tcPr>
            <w:tcW w:w="2126" w:type="dxa"/>
          </w:tcPr>
          <w:p w14:paraId="1D6FEE68" w14:textId="77777777" w:rsidR="00756854" w:rsidRDefault="00E71861">
            <w:pPr>
              <w:pStyle w:val="TableParagraph"/>
              <w:spacing w:line="243" w:lineRule="exact"/>
              <w:ind w:left="535"/>
            </w:pPr>
            <w:r>
              <w:rPr>
                <w:spacing w:val="-2"/>
              </w:rPr>
              <w:t>1,153</w:t>
            </w:r>
          </w:p>
        </w:tc>
      </w:tr>
      <w:tr w:rsidR="00756854" w14:paraId="06582B4F" w14:textId="77777777">
        <w:trPr>
          <w:trHeight w:val="292"/>
        </w:trPr>
        <w:tc>
          <w:tcPr>
            <w:tcW w:w="4820" w:type="dxa"/>
          </w:tcPr>
          <w:p w14:paraId="7A9CC3B2" w14:textId="77777777" w:rsidR="00756854" w:rsidRDefault="00E71861">
            <w:pPr>
              <w:pStyle w:val="TableParagraph"/>
              <w:spacing w:line="243" w:lineRule="exact"/>
              <w:ind w:left="107"/>
            </w:pPr>
            <w:r>
              <w:t>Interest</w:t>
            </w:r>
            <w:r>
              <w:rPr>
                <w:spacing w:val="-8"/>
              </w:rPr>
              <w:t xml:space="preserve"> </w:t>
            </w:r>
            <w:r>
              <w:rPr>
                <w:spacing w:val="-4"/>
              </w:rPr>
              <w:t>cost</w:t>
            </w:r>
          </w:p>
        </w:tc>
        <w:tc>
          <w:tcPr>
            <w:tcW w:w="2127" w:type="dxa"/>
          </w:tcPr>
          <w:p w14:paraId="6B0C73FB" w14:textId="77777777" w:rsidR="00756854" w:rsidRDefault="00E71861">
            <w:pPr>
              <w:pStyle w:val="TableParagraph"/>
              <w:spacing w:line="243" w:lineRule="exact"/>
              <w:ind w:left="535"/>
            </w:pPr>
            <w:r>
              <w:rPr>
                <w:spacing w:val="-5"/>
              </w:rPr>
              <w:t>449</w:t>
            </w:r>
          </w:p>
        </w:tc>
        <w:tc>
          <w:tcPr>
            <w:tcW w:w="2126" w:type="dxa"/>
          </w:tcPr>
          <w:p w14:paraId="57CA48D0" w14:textId="77777777" w:rsidR="00756854" w:rsidRDefault="00E71861">
            <w:pPr>
              <w:pStyle w:val="TableParagraph"/>
              <w:spacing w:line="243" w:lineRule="exact"/>
              <w:ind w:left="535"/>
            </w:pPr>
            <w:r>
              <w:rPr>
                <w:spacing w:val="-5"/>
              </w:rPr>
              <w:t>483</w:t>
            </w:r>
          </w:p>
        </w:tc>
      </w:tr>
      <w:tr w:rsidR="00756854" w14:paraId="17612254" w14:textId="77777777">
        <w:trPr>
          <w:trHeight w:val="294"/>
        </w:trPr>
        <w:tc>
          <w:tcPr>
            <w:tcW w:w="4820" w:type="dxa"/>
          </w:tcPr>
          <w:p w14:paraId="7F821DB5" w14:textId="77777777" w:rsidR="00756854" w:rsidRDefault="00E71861">
            <w:pPr>
              <w:pStyle w:val="TableParagraph"/>
              <w:spacing w:line="243" w:lineRule="exact"/>
              <w:ind w:left="107"/>
            </w:pPr>
            <w:r>
              <w:t>Change</w:t>
            </w:r>
            <w:r>
              <w:rPr>
                <w:spacing w:val="-6"/>
              </w:rPr>
              <w:t xml:space="preserve"> </w:t>
            </w:r>
            <w:r>
              <w:t>in</w:t>
            </w:r>
            <w:r>
              <w:rPr>
                <w:spacing w:val="-5"/>
              </w:rPr>
              <w:t xml:space="preserve"> </w:t>
            </w:r>
            <w:r>
              <w:t>financial</w:t>
            </w:r>
            <w:r>
              <w:rPr>
                <w:spacing w:val="-5"/>
              </w:rPr>
              <w:t xml:space="preserve"> </w:t>
            </w:r>
            <w:r>
              <w:rPr>
                <w:spacing w:val="-2"/>
              </w:rPr>
              <w:t>assumptions</w:t>
            </w:r>
          </w:p>
        </w:tc>
        <w:tc>
          <w:tcPr>
            <w:tcW w:w="2127" w:type="dxa"/>
          </w:tcPr>
          <w:p w14:paraId="3DBAA8CF" w14:textId="77777777" w:rsidR="00756854" w:rsidRDefault="00E71861">
            <w:pPr>
              <w:pStyle w:val="TableParagraph"/>
              <w:spacing w:line="243" w:lineRule="exact"/>
              <w:ind w:left="535"/>
            </w:pPr>
            <w:r>
              <w:rPr>
                <w:spacing w:val="-2"/>
              </w:rPr>
              <w:t>3,799</w:t>
            </w:r>
          </w:p>
        </w:tc>
        <w:tc>
          <w:tcPr>
            <w:tcW w:w="2126" w:type="dxa"/>
          </w:tcPr>
          <w:p w14:paraId="3CEAD103" w14:textId="77777777" w:rsidR="00756854" w:rsidRDefault="00E71861">
            <w:pPr>
              <w:pStyle w:val="TableParagraph"/>
              <w:spacing w:line="243" w:lineRule="exact"/>
              <w:ind w:left="535"/>
            </w:pPr>
            <w:r>
              <w:rPr>
                <w:spacing w:val="-2"/>
              </w:rPr>
              <w:t>2,150</w:t>
            </w:r>
          </w:p>
        </w:tc>
      </w:tr>
      <w:tr w:rsidR="00756854" w14:paraId="31DA5AC5" w14:textId="77777777">
        <w:trPr>
          <w:trHeight w:val="292"/>
        </w:trPr>
        <w:tc>
          <w:tcPr>
            <w:tcW w:w="4820" w:type="dxa"/>
          </w:tcPr>
          <w:p w14:paraId="046EB9E0" w14:textId="77777777" w:rsidR="00756854" w:rsidRDefault="00E71861">
            <w:pPr>
              <w:pStyle w:val="TableParagraph"/>
              <w:spacing w:line="243" w:lineRule="exact"/>
              <w:ind w:left="107"/>
            </w:pPr>
            <w:r>
              <w:t>Change</w:t>
            </w:r>
            <w:r>
              <w:rPr>
                <w:spacing w:val="-6"/>
              </w:rPr>
              <w:t xml:space="preserve"> </w:t>
            </w:r>
            <w:r>
              <w:t>in</w:t>
            </w:r>
            <w:r>
              <w:rPr>
                <w:spacing w:val="-7"/>
              </w:rPr>
              <w:t xml:space="preserve"> </w:t>
            </w:r>
            <w:r>
              <w:t>demographic</w:t>
            </w:r>
            <w:r>
              <w:rPr>
                <w:spacing w:val="-6"/>
              </w:rPr>
              <w:t xml:space="preserve"> </w:t>
            </w:r>
            <w:r>
              <w:rPr>
                <w:spacing w:val="-2"/>
              </w:rPr>
              <w:t>assumptions</w:t>
            </w:r>
          </w:p>
        </w:tc>
        <w:tc>
          <w:tcPr>
            <w:tcW w:w="2127" w:type="dxa"/>
          </w:tcPr>
          <w:p w14:paraId="26DD732F" w14:textId="77777777" w:rsidR="00756854" w:rsidRDefault="00E71861">
            <w:pPr>
              <w:pStyle w:val="TableParagraph"/>
              <w:spacing w:line="243" w:lineRule="exact"/>
              <w:ind w:left="535"/>
            </w:pPr>
            <w:r>
              <w:rPr>
                <w:spacing w:val="-5"/>
              </w:rPr>
              <w:t>99</w:t>
            </w:r>
          </w:p>
        </w:tc>
        <w:tc>
          <w:tcPr>
            <w:tcW w:w="2126" w:type="dxa"/>
          </w:tcPr>
          <w:p w14:paraId="18989D61" w14:textId="77777777" w:rsidR="00756854" w:rsidRDefault="00E71861">
            <w:pPr>
              <w:pStyle w:val="TableParagraph"/>
              <w:spacing w:line="243" w:lineRule="exact"/>
              <w:ind w:left="535"/>
            </w:pPr>
            <w:r>
              <w:rPr>
                <w:spacing w:val="-2"/>
              </w:rPr>
              <w:t>(1,088)</w:t>
            </w:r>
          </w:p>
        </w:tc>
      </w:tr>
      <w:tr w:rsidR="00756854" w14:paraId="21425422" w14:textId="77777777">
        <w:trPr>
          <w:trHeight w:val="587"/>
        </w:trPr>
        <w:tc>
          <w:tcPr>
            <w:tcW w:w="4820" w:type="dxa"/>
          </w:tcPr>
          <w:p w14:paraId="20D90AD0" w14:textId="77777777" w:rsidR="00756854" w:rsidRDefault="00E71861">
            <w:pPr>
              <w:pStyle w:val="TableParagraph"/>
              <w:spacing w:line="245" w:lineRule="exact"/>
              <w:ind w:left="107"/>
            </w:pPr>
            <w:r>
              <w:t>Experience</w:t>
            </w:r>
            <w:r>
              <w:rPr>
                <w:spacing w:val="57"/>
              </w:rPr>
              <w:t xml:space="preserve"> </w:t>
            </w:r>
            <w:r>
              <w:t>loss</w:t>
            </w:r>
            <w:r>
              <w:rPr>
                <w:spacing w:val="55"/>
              </w:rPr>
              <w:t xml:space="preserve"> </w:t>
            </w:r>
            <w:r>
              <w:t>/</w:t>
            </w:r>
            <w:r>
              <w:rPr>
                <w:spacing w:val="56"/>
              </w:rPr>
              <w:t xml:space="preserve"> </w:t>
            </w:r>
            <w:r>
              <w:t>(gain)</w:t>
            </w:r>
            <w:r>
              <w:rPr>
                <w:spacing w:val="58"/>
              </w:rPr>
              <w:t xml:space="preserve"> </w:t>
            </w:r>
            <w:r>
              <w:t>on</w:t>
            </w:r>
            <w:r>
              <w:rPr>
                <w:spacing w:val="58"/>
              </w:rPr>
              <w:t xml:space="preserve"> </w:t>
            </w:r>
            <w:r>
              <w:t>defined</w:t>
            </w:r>
            <w:r>
              <w:rPr>
                <w:spacing w:val="56"/>
              </w:rPr>
              <w:t xml:space="preserve"> </w:t>
            </w:r>
            <w:r>
              <w:rPr>
                <w:spacing w:val="-2"/>
              </w:rPr>
              <w:t>benefit</w:t>
            </w:r>
          </w:p>
          <w:p w14:paraId="41809FD6" w14:textId="77777777" w:rsidR="00756854" w:rsidRDefault="00E71861">
            <w:pPr>
              <w:pStyle w:val="TableParagraph"/>
              <w:spacing w:before="37"/>
              <w:ind w:left="107"/>
            </w:pPr>
            <w:r>
              <w:rPr>
                <w:spacing w:val="-2"/>
              </w:rPr>
              <w:t>obligation</w:t>
            </w:r>
          </w:p>
        </w:tc>
        <w:tc>
          <w:tcPr>
            <w:tcW w:w="2127" w:type="dxa"/>
          </w:tcPr>
          <w:p w14:paraId="7E809926" w14:textId="77777777" w:rsidR="00756854" w:rsidRDefault="00E71861">
            <w:pPr>
              <w:pStyle w:val="TableParagraph"/>
              <w:spacing w:line="245" w:lineRule="exact"/>
              <w:ind w:left="535"/>
            </w:pPr>
            <w:r>
              <w:rPr>
                <w:spacing w:val="-2"/>
              </w:rPr>
              <w:t>1,360</w:t>
            </w:r>
          </w:p>
        </w:tc>
        <w:tc>
          <w:tcPr>
            <w:tcW w:w="2126" w:type="dxa"/>
          </w:tcPr>
          <w:p w14:paraId="268040CA" w14:textId="77777777" w:rsidR="00756854" w:rsidRDefault="00E71861">
            <w:pPr>
              <w:pStyle w:val="TableParagraph"/>
              <w:spacing w:line="245" w:lineRule="exact"/>
              <w:ind w:left="535"/>
            </w:pPr>
            <w:r>
              <w:t>-</w:t>
            </w:r>
          </w:p>
        </w:tc>
      </w:tr>
      <w:tr w:rsidR="00756854" w14:paraId="027778A0" w14:textId="77777777">
        <w:trPr>
          <w:trHeight w:val="294"/>
        </w:trPr>
        <w:tc>
          <w:tcPr>
            <w:tcW w:w="4820" w:type="dxa"/>
          </w:tcPr>
          <w:p w14:paraId="08A27286" w14:textId="77777777" w:rsidR="00756854" w:rsidRDefault="00E71861">
            <w:pPr>
              <w:pStyle w:val="TableParagraph"/>
              <w:spacing w:line="245" w:lineRule="exact"/>
              <w:ind w:left="107"/>
            </w:pPr>
            <w:r>
              <w:t>Estimated</w:t>
            </w:r>
            <w:r>
              <w:rPr>
                <w:spacing w:val="-6"/>
              </w:rPr>
              <w:t xml:space="preserve"> </w:t>
            </w:r>
            <w:r>
              <w:t>benefit</w:t>
            </w:r>
            <w:r>
              <w:rPr>
                <w:spacing w:val="-6"/>
              </w:rPr>
              <w:t xml:space="preserve"> </w:t>
            </w:r>
            <w:r>
              <w:t>paid</w:t>
            </w:r>
            <w:r>
              <w:rPr>
                <w:spacing w:val="-5"/>
              </w:rPr>
              <w:t xml:space="preserve"> </w:t>
            </w:r>
            <w:r>
              <w:t>net</w:t>
            </w:r>
            <w:r>
              <w:rPr>
                <w:spacing w:val="-6"/>
              </w:rPr>
              <w:t xml:space="preserve"> </w:t>
            </w:r>
            <w:r>
              <w:t>of</w:t>
            </w:r>
            <w:r>
              <w:rPr>
                <w:spacing w:val="-5"/>
              </w:rPr>
              <w:t xml:space="preserve"> </w:t>
            </w:r>
            <w:r>
              <w:t>transfers</w:t>
            </w:r>
            <w:r>
              <w:rPr>
                <w:spacing w:val="-4"/>
              </w:rPr>
              <w:t xml:space="preserve"> </w:t>
            </w:r>
            <w:r>
              <w:rPr>
                <w:spacing w:val="-5"/>
              </w:rPr>
              <w:t>in</w:t>
            </w:r>
          </w:p>
        </w:tc>
        <w:tc>
          <w:tcPr>
            <w:tcW w:w="2127" w:type="dxa"/>
          </w:tcPr>
          <w:p w14:paraId="5B102DCF" w14:textId="77777777" w:rsidR="00756854" w:rsidRDefault="00E71861">
            <w:pPr>
              <w:pStyle w:val="TableParagraph"/>
              <w:spacing w:line="245" w:lineRule="exact"/>
              <w:ind w:left="535"/>
            </w:pPr>
            <w:r>
              <w:rPr>
                <w:spacing w:val="-2"/>
              </w:rPr>
              <w:t>(223)</w:t>
            </w:r>
          </w:p>
        </w:tc>
        <w:tc>
          <w:tcPr>
            <w:tcW w:w="2126" w:type="dxa"/>
          </w:tcPr>
          <w:p w14:paraId="16BA41B5" w14:textId="77777777" w:rsidR="00756854" w:rsidRDefault="00E71861">
            <w:pPr>
              <w:pStyle w:val="TableParagraph"/>
              <w:spacing w:line="245" w:lineRule="exact"/>
              <w:ind w:left="535"/>
            </w:pPr>
            <w:r>
              <w:rPr>
                <w:spacing w:val="-2"/>
              </w:rPr>
              <w:t>(643)</w:t>
            </w:r>
          </w:p>
        </w:tc>
      </w:tr>
      <w:tr w:rsidR="00756854" w14:paraId="48AF5D7D" w14:textId="77777777">
        <w:trPr>
          <w:trHeight w:val="294"/>
        </w:trPr>
        <w:tc>
          <w:tcPr>
            <w:tcW w:w="4820" w:type="dxa"/>
          </w:tcPr>
          <w:p w14:paraId="3C5B4A9F" w14:textId="77777777" w:rsidR="00756854" w:rsidRDefault="00E71861">
            <w:pPr>
              <w:pStyle w:val="TableParagraph"/>
              <w:spacing w:line="243" w:lineRule="exact"/>
              <w:ind w:left="107"/>
            </w:pPr>
            <w:r>
              <w:t>Past</w:t>
            </w:r>
            <w:r>
              <w:rPr>
                <w:spacing w:val="-7"/>
              </w:rPr>
              <w:t xml:space="preserve"> </w:t>
            </w:r>
            <w:r>
              <w:t>service</w:t>
            </w:r>
            <w:r>
              <w:rPr>
                <w:spacing w:val="-4"/>
              </w:rPr>
              <w:t xml:space="preserve"> </w:t>
            </w:r>
            <w:r>
              <w:t>costs,</w:t>
            </w:r>
            <w:r>
              <w:rPr>
                <w:spacing w:val="-5"/>
              </w:rPr>
              <w:t xml:space="preserve"> </w:t>
            </w:r>
            <w:r>
              <w:t>including</w:t>
            </w:r>
            <w:r>
              <w:rPr>
                <w:spacing w:val="-5"/>
              </w:rPr>
              <w:t xml:space="preserve"> </w:t>
            </w:r>
            <w:r>
              <w:rPr>
                <w:spacing w:val="-2"/>
              </w:rPr>
              <w:t>curtailments</w:t>
            </w:r>
          </w:p>
        </w:tc>
        <w:tc>
          <w:tcPr>
            <w:tcW w:w="2127" w:type="dxa"/>
          </w:tcPr>
          <w:p w14:paraId="154A8DF5" w14:textId="77777777" w:rsidR="00756854" w:rsidRDefault="00E71861">
            <w:pPr>
              <w:pStyle w:val="TableParagraph"/>
              <w:spacing w:line="243" w:lineRule="exact"/>
              <w:ind w:left="535"/>
            </w:pPr>
            <w:r>
              <w:t>-</w:t>
            </w:r>
          </w:p>
        </w:tc>
        <w:tc>
          <w:tcPr>
            <w:tcW w:w="2126" w:type="dxa"/>
          </w:tcPr>
          <w:p w14:paraId="6834B277" w14:textId="77777777" w:rsidR="00756854" w:rsidRDefault="00E71861">
            <w:pPr>
              <w:pStyle w:val="TableParagraph"/>
              <w:spacing w:line="243" w:lineRule="exact"/>
              <w:ind w:left="535"/>
            </w:pPr>
            <w:r>
              <w:rPr>
                <w:spacing w:val="-5"/>
              </w:rPr>
              <w:t>141</w:t>
            </w:r>
          </w:p>
        </w:tc>
      </w:tr>
      <w:tr w:rsidR="00756854" w14:paraId="38E80E26" w14:textId="77777777">
        <w:trPr>
          <w:trHeight w:val="588"/>
        </w:trPr>
        <w:tc>
          <w:tcPr>
            <w:tcW w:w="4820" w:type="dxa"/>
          </w:tcPr>
          <w:p w14:paraId="0AA27196" w14:textId="77777777" w:rsidR="00756854" w:rsidRDefault="00E71861">
            <w:pPr>
              <w:pStyle w:val="TableParagraph"/>
              <w:spacing w:line="243" w:lineRule="exact"/>
              <w:ind w:left="107"/>
            </w:pPr>
            <w:r>
              <w:t>Contribution</w:t>
            </w:r>
            <w:r>
              <w:rPr>
                <w:spacing w:val="-11"/>
              </w:rPr>
              <w:t xml:space="preserve"> </w:t>
            </w:r>
            <w:r>
              <w:t>by</w:t>
            </w:r>
            <w:r>
              <w:rPr>
                <w:spacing w:val="-12"/>
              </w:rPr>
              <w:t xml:space="preserve"> </w:t>
            </w:r>
            <w:r>
              <w:t>Scheme</w:t>
            </w:r>
            <w:r>
              <w:rPr>
                <w:spacing w:val="-9"/>
              </w:rPr>
              <w:t xml:space="preserve"> </w:t>
            </w:r>
            <w:r>
              <w:t>participants</w:t>
            </w:r>
            <w:r>
              <w:rPr>
                <w:spacing w:val="-11"/>
              </w:rPr>
              <w:t xml:space="preserve"> </w:t>
            </w:r>
            <w:r>
              <w:t>and</w:t>
            </w:r>
            <w:r>
              <w:rPr>
                <w:spacing w:val="-10"/>
              </w:rPr>
              <w:t xml:space="preserve"> </w:t>
            </w:r>
            <w:r>
              <w:rPr>
                <w:spacing w:val="-4"/>
              </w:rPr>
              <w:t>other</w:t>
            </w:r>
          </w:p>
          <w:p w14:paraId="14EC2D8F" w14:textId="77777777" w:rsidR="00756854" w:rsidRDefault="00E71861">
            <w:pPr>
              <w:pStyle w:val="TableParagraph"/>
              <w:spacing w:before="37"/>
              <w:ind w:left="107"/>
            </w:pPr>
            <w:r>
              <w:rPr>
                <w:spacing w:val="-2"/>
              </w:rPr>
              <w:t>employers</w:t>
            </w:r>
          </w:p>
        </w:tc>
        <w:tc>
          <w:tcPr>
            <w:tcW w:w="2127" w:type="dxa"/>
          </w:tcPr>
          <w:p w14:paraId="439C84EA" w14:textId="77777777" w:rsidR="00756854" w:rsidRDefault="00E71861">
            <w:pPr>
              <w:pStyle w:val="TableParagraph"/>
              <w:spacing w:line="243" w:lineRule="exact"/>
              <w:ind w:left="535"/>
            </w:pPr>
            <w:r>
              <w:rPr>
                <w:spacing w:val="-5"/>
              </w:rPr>
              <w:t>265</w:t>
            </w:r>
          </w:p>
        </w:tc>
        <w:tc>
          <w:tcPr>
            <w:tcW w:w="2126" w:type="dxa"/>
          </w:tcPr>
          <w:p w14:paraId="66A3E729" w14:textId="77777777" w:rsidR="00756854" w:rsidRDefault="00E71861">
            <w:pPr>
              <w:pStyle w:val="TableParagraph"/>
              <w:spacing w:line="243" w:lineRule="exact"/>
              <w:ind w:left="535"/>
            </w:pPr>
            <w:r>
              <w:rPr>
                <w:spacing w:val="-5"/>
              </w:rPr>
              <w:t>250</w:t>
            </w:r>
          </w:p>
        </w:tc>
      </w:tr>
      <w:tr w:rsidR="00756854" w14:paraId="2F8DA284" w14:textId="77777777">
        <w:trPr>
          <w:trHeight w:val="292"/>
        </w:trPr>
        <w:tc>
          <w:tcPr>
            <w:tcW w:w="4820" w:type="dxa"/>
          </w:tcPr>
          <w:p w14:paraId="3973A41E" w14:textId="77777777" w:rsidR="00756854" w:rsidRDefault="00E71861">
            <w:pPr>
              <w:pStyle w:val="TableParagraph"/>
              <w:spacing w:line="243" w:lineRule="exact"/>
              <w:ind w:left="107"/>
              <w:rPr>
                <w:b/>
              </w:rPr>
            </w:pPr>
            <w:r>
              <w:rPr>
                <w:b/>
              </w:rPr>
              <w:t>Closing</w:t>
            </w:r>
            <w:r>
              <w:rPr>
                <w:b/>
                <w:spacing w:val="-4"/>
              </w:rPr>
              <w:t xml:space="preserve"> </w:t>
            </w:r>
            <w:r>
              <w:rPr>
                <w:b/>
              </w:rPr>
              <w:t>defined</w:t>
            </w:r>
            <w:r>
              <w:rPr>
                <w:b/>
                <w:spacing w:val="-4"/>
              </w:rPr>
              <w:t xml:space="preserve"> </w:t>
            </w:r>
            <w:r>
              <w:rPr>
                <w:b/>
              </w:rPr>
              <w:t>benefit</w:t>
            </w:r>
            <w:r>
              <w:rPr>
                <w:b/>
                <w:spacing w:val="-6"/>
              </w:rPr>
              <w:t xml:space="preserve"> </w:t>
            </w:r>
            <w:r>
              <w:rPr>
                <w:b/>
                <w:spacing w:val="-2"/>
              </w:rPr>
              <w:t>obligation</w:t>
            </w:r>
          </w:p>
        </w:tc>
        <w:tc>
          <w:tcPr>
            <w:tcW w:w="2127" w:type="dxa"/>
          </w:tcPr>
          <w:p w14:paraId="246BE459" w14:textId="77777777" w:rsidR="00756854" w:rsidRDefault="00E71861">
            <w:pPr>
              <w:pStyle w:val="TableParagraph"/>
              <w:spacing w:line="243" w:lineRule="exact"/>
              <w:ind w:left="535"/>
              <w:rPr>
                <w:b/>
              </w:rPr>
            </w:pPr>
            <w:r>
              <w:rPr>
                <w:b/>
                <w:spacing w:val="-2"/>
              </w:rPr>
              <w:t>27,934</w:t>
            </w:r>
          </w:p>
        </w:tc>
        <w:tc>
          <w:tcPr>
            <w:tcW w:w="2126" w:type="dxa"/>
          </w:tcPr>
          <w:p w14:paraId="5A23EED1" w14:textId="77777777" w:rsidR="00756854" w:rsidRDefault="00E71861">
            <w:pPr>
              <w:pStyle w:val="TableParagraph"/>
              <w:spacing w:line="243" w:lineRule="exact"/>
              <w:ind w:left="535"/>
              <w:rPr>
                <w:b/>
              </w:rPr>
            </w:pPr>
            <w:r>
              <w:rPr>
                <w:b/>
                <w:spacing w:val="-2"/>
              </w:rPr>
              <w:t>20,866</w:t>
            </w:r>
          </w:p>
        </w:tc>
      </w:tr>
    </w:tbl>
    <w:p w14:paraId="67A06C94" w14:textId="77777777" w:rsidR="00756854" w:rsidRDefault="00756854">
      <w:pPr>
        <w:pStyle w:val="BodyText"/>
        <w:spacing w:before="7"/>
        <w:rPr>
          <w:sz w:val="23"/>
        </w:rPr>
      </w:pPr>
    </w:p>
    <w:p w14:paraId="107266AD" w14:textId="77777777" w:rsidR="00756854" w:rsidRDefault="00E71861">
      <w:pPr>
        <w:pStyle w:val="Heading5"/>
        <w:spacing w:before="1"/>
        <w:ind w:left="1449"/>
      </w:pPr>
      <w:r>
        <w:t>Remeasurements</w:t>
      </w:r>
      <w:r>
        <w:rPr>
          <w:spacing w:val="-7"/>
        </w:rPr>
        <w:t xml:space="preserve"> </w:t>
      </w:r>
      <w:r>
        <w:t>of</w:t>
      </w:r>
      <w:r>
        <w:rPr>
          <w:spacing w:val="-7"/>
        </w:rPr>
        <w:t xml:space="preserve"> </w:t>
      </w:r>
      <w:r>
        <w:t>Other</w:t>
      </w:r>
      <w:r>
        <w:rPr>
          <w:spacing w:val="-5"/>
        </w:rPr>
        <w:t xml:space="preserve"> </w:t>
      </w:r>
      <w:r>
        <w:t>Comprehensive</w:t>
      </w:r>
      <w:r>
        <w:rPr>
          <w:spacing w:val="-7"/>
        </w:rPr>
        <w:t xml:space="preserve"> </w:t>
      </w:r>
      <w:r>
        <w:rPr>
          <w:spacing w:val="-2"/>
        </w:rPr>
        <w:t>Income</w:t>
      </w:r>
    </w:p>
    <w:p w14:paraId="0FD9A676" w14:textId="77777777" w:rsidR="00756854" w:rsidRDefault="00756854">
      <w:pPr>
        <w:pStyle w:val="BodyText"/>
        <w:spacing w:before="4" w:after="1"/>
        <w:rPr>
          <w:b/>
          <w:sz w:val="21"/>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2127"/>
        <w:gridCol w:w="2126"/>
      </w:tblGrid>
      <w:tr w:rsidR="00756854" w14:paraId="703BE461" w14:textId="77777777">
        <w:trPr>
          <w:trHeight w:val="587"/>
        </w:trPr>
        <w:tc>
          <w:tcPr>
            <w:tcW w:w="4820" w:type="dxa"/>
            <w:shd w:val="clear" w:color="auto" w:fill="D9D9D9"/>
          </w:tcPr>
          <w:p w14:paraId="2BD3A568" w14:textId="77777777" w:rsidR="00756854" w:rsidRDefault="00E71861">
            <w:pPr>
              <w:pStyle w:val="TableParagraph"/>
              <w:spacing w:line="243" w:lineRule="exact"/>
              <w:ind w:left="107"/>
              <w:rPr>
                <w:b/>
              </w:rPr>
            </w:pPr>
            <w:r>
              <w:rPr>
                <w:b/>
              </w:rPr>
              <w:t>Remeasurement</w:t>
            </w:r>
            <w:r>
              <w:rPr>
                <w:b/>
                <w:spacing w:val="6"/>
              </w:rPr>
              <w:t xml:space="preserve"> </w:t>
            </w:r>
            <w:r>
              <w:rPr>
                <w:b/>
              </w:rPr>
              <w:t>of</w:t>
            </w:r>
            <w:r>
              <w:rPr>
                <w:b/>
                <w:spacing w:val="10"/>
              </w:rPr>
              <w:t xml:space="preserve"> </w:t>
            </w:r>
            <w:r>
              <w:rPr>
                <w:b/>
              </w:rPr>
              <w:t>the</w:t>
            </w:r>
            <w:r>
              <w:rPr>
                <w:b/>
                <w:spacing w:val="8"/>
              </w:rPr>
              <w:t xml:space="preserve"> </w:t>
            </w:r>
            <w:r>
              <w:rPr>
                <w:b/>
              </w:rPr>
              <w:t>net</w:t>
            </w:r>
            <w:r>
              <w:rPr>
                <w:b/>
                <w:spacing w:val="9"/>
              </w:rPr>
              <w:t xml:space="preserve"> </w:t>
            </w:r>
            <w:r>
              <w:rPr>
                <w:b/>
              </w:rPr>
              <w:t>assets</w:t>
            </w:r>
            <w:r>
              <w:rPr>
                <w:b/>
                <w:spacing w:val="11"/>
              </w:rPr>
              <w:t xml:space="preserve"> </w:t>
            </w:r>
            <w:r>
              <w:rPr>
                <w:b/>
              </w:rPr>
              <w:t>/</w:t>
            </w:r>
            <w:r>
              <w:rPr>
                <w:b/>
                <w:spacing w:val="8"/>
              </w:rPr>
              <w:t xml:space="preserve"> </w:t>
            </w:r>
            <w:r>
              <w:rPr>
                <w:b/>
                <w:spacing w:val="-2"/>
              </w:rPr>
              <w:t>(defined</w:t>
            </w:r>
          </w:p>
          <w:p w14:paraId="717D4485" w14:textId="77777777" w:rsidR="00756854" w:rsidRDefault="00E71861">
            <w:pPr>
              <w:pStyle w:val="TableParagraph"/>
              <w:spacing w:before="39"/>
              <w:ind w:left="107"/>
              <w:rPr>
                <w:b/>
              </w:rPr>
            </w:pPr>
            <w:r>
              <w:rPr>
                <w:b/>
                <w:spacing w:val="-2"/>
              </w:rPr>
              <w:t>liability)</w:t>
            </w:r>
          </w:p>
        </w:tc>
        <w:tc>
          <w:tcPr>
            <w:tcW w:w="2127" w:type="dxa"/>
            <w:shd w:val="clear" w:color="auto" w:fill="D9D9D9"/>
          </w:tcPr>
          <w:p w14:paraId="6DBA95EE" w14:textId="77777777" w:rsidR="00756854" w:rsidRDefault="00E71861">
            <w:pPr>
              <w:pStyle w:val="TableParagraph"/>
              <w:spacing w:line="243" w:lineRule="exact"/>
              <w:ind w:left="535"/>
              <w:rPr>
                <w:b/>
              </w:rPr>
            </w:pPr>
            <w:r>
              <w:rPr>
                <w:b/>
              </w:rPr>
              <w:t>31 July</w:t>
            </w:r>
            <w:r>
              <w:rPr>
                <w:b/>
                <w:spacing w:val="-2"/>
              </w:rPr>
              <w:t xml:space="preserve"> </w:t>
            </w:r>
            <w:r>
              <w:rPr>
                <w:b/>
                <w:spacing w:val="-4"/>
              </w:rPr>
              <w:t>2020</w:t>
            </w:r>
          </w:p>
          <w:p w14:paraId="2A16AFCB" w14:textId="77777777" w:rsidR="00756854" w:rsidRDefault="00E71861">
            <w:pPr>
              <w:pStyle w:val="TableParagraph"/>
              <w:spacing w:before="39"/>
              <w:ind w:left="535"/>
              <w:rPr>
                <w:b/>
              </w:rPr>
            </w:pPr>
            <w:r>
              <w:rPr>
                <w:b/>
                <w:spacing w:val="-2"/>
              </w:rPr>
              <w:t>£000s</w:t>
            </w:r>
          </w:p>
        </w:tc>
        <w:tc>
          <w:tcPr>
            <w:tcW w:w="2126" w:type="dxa"/>
            <w:shd w:val="clear" w:color="auto" w:fill="D9D9D9"/>
          </w:tcPr>
          <w:p w14:paraId="4362BA9D" w14:textId="77777777" w:rsidR="00756854" w:rsidRDefault="00E71861">
            <w:pPr>
              <w:pStyle w:val="TableParagraph"/>
              <w:spacing w:line="243" w:lineRule="exact"/>
              <w:ind w:left="535"/>
              <w:rPr>
                <w:b/>
              </w:rPr>
            </w:pPr>
            <w:r>
              <w:rPr>
                <w:b/>
              </w:rPr>
              <w:t>31 July</w:t>
            </w:r>
            <w:r>
              <w:rPr>
                <w:b/>
                <w:spacing w:val="-2"/>
              </w:rPr>
              <w:t xml:space="preserve"> </w:t>
            </w:r>
            <w:r>
              <w:rPr>
                <w:b/>
                <w:spacing w:val="-4"/>
              </w:rPr>
              <w:t>2019</w:t>
            </w:r>
          </w:p>
          <w:p w14:paraId="3D9DF7E5" w14:textId="77777777" w:rsidR="00756854" w:rsidRDefault="00E71861">
            <w:pPr>
              <w:pStyle w:val="TableParagraph"/>
              <w:spacing w:before="39"/>
              <w:ind w:left="535"/>
              <w:rPr>
                <w:b/>
              </w:rPr>
            </w:pPr>
            <w:r>
              <w:rPr>
                <w:b/>
                <w:spacing w:val="-2"/>
              </w:rPr>
              <w:t>£000s</w:t>
            </w:r>
          </w:p>
        </w:tc>
      </w:tr>
      <w:tr w:rsidR="00756854" w14:paraId="4DF5D143" w14:textId="77777777">
        <w:trPr>
          <w:trHeight w:val="294"/>
        </w:trPr>
        <w:tc>
          <w:tcPr>
            <w:tcW w:w="4820" w:type="dxa"/>
          </w:tcPr>
          <w:p w14:paraId="44B5556C" w14:textId="77777777" w:rsidR="00756854" w:rsidRDefault="00E71861">
            <w:pPr>
              <w:pStyle w:val="TableParagraph"/>
              <w:spacing w:line="243" w:lineRule="exact"/>
              <w:ind w:left="107"/>
              <w:rPr>
                <w:b/>
              </w:rPr>
            </w:pPr>
            <w:r>
              <w:rPr>
                <w:b/>
              </w:rPr>
              <w:t>Return</w:t>
            </w:r>
            <w:r>
              <w:rPr>
                <w:b/>
                <w:spacing w:val="-3"/>
              </w:rPr>
              <w:t xml:space="preserve"> </w:t>
            </w:r>
            <w:r>
              <w:rPr>
                <w:b/>
              </w:rPr>
              <w:t>on</w:t>
            </w:r>
            <w:r>
              <w:rPr>
                <w:b/>
                <w:spacing w:val="-3"/>
              </w:rPr>
              <w:t xml:space="preserve"> </w:t>
            </w:r>
            <w:r>
              <w:rPr>
                <w:b/>
              </w:rPr>
              <w:t>Fund</w:t>
            </w:r>
            <w:r>
              <w:rPr>
                <w:b/>
                <w:spacing w:val="-3"/>
              </w:rPr>
              <w:t xml:space="preserve"> </w:t>
            </w:r>
            <w:r>
              <w:rPr>
                <w:b/>
              </w:rPr>
              <w:t>assets</w:t>
            </w:r>
            <w:r>
              <w:rPr>
                <w:b/>
                <w:spacing w:val="-3"/>
              </w:rPr>
              <w:t xml:space="preserve"> </w:t>
            </w:r>
            <w:proofErr w:type="gramStart"/>
            <w:r>
              <w:rPr>
                <w:b/>
              </w:rPr>
              <w:t>in</w:t>
            </w:r>
            <w:r>
              <w:rPr>
                <w:b/>
                <w:spacing w:val="-3"/>
              </w:rPr>
              <w:t xml:space="preserve"> </w:t>
            </w:r>
            <w:r>
              <w:rPr>
                <w:b/>
              </w:rPr>
              <w:t>excess</w:t>
            </w:r>
            <w:r>
              <w:rPr>
                <w:b/>
                <w:spacing w:val="-3"/>
              </w:rPr>
              <w:t xml:space="preserve"> </w:t>
            </w:r>
            <w:r>
              <w:rPr>
                <w:b/>
              </w:rPr>
              <w:t>of</w:t>
            </w:r>
            <w:proofErr w:type="gramEnd"/>
            <w:r>
              <w:rPr>
                <w:b/>
                <w:spacing w:val="-2"/>
              </w:rPr>
              <w:t xml:space="preserve"> interest</w:t>
            </w:r>
          </w:p>
        </w:tc>
        <w:tc>
          <w:tcPr>
            <w:tcW w:w="2127" w:type="dxa"/>
          </w:tcPr>
          <w:p w14:paraId="7B9AF78F" w14:textId="77777777" w:rsidR="00756854" w:rsidRDefault="00E71861">
            <w:pPr>
              <w:pStyle w:val="TableParagraph"/>
              <w:spacing w:line="243" w:lineRule="exact"/>
              <w:ind w:left="535"/>
              <w:rPr>
                <w:b/>
              </w:rPr>
            </w:pPr>
            <w:r>
              <w:rPr>
                <w:b/>
                <w:spacing w:val="-5"/>
              </w:rPr>
              <w:t>433</w:t>
            </w:r>
          </w:p>
        </w:tc>
        <w:tc>
          <w:tcPr>
            <w:tcW w:w="2126" w:type="dxa"/>
          </w:tcPr>
          <w:p w14:paraId="0318154D" w14:textId="77777777" w:rsidR="00756854" w:rsidRDefault="00E71861">
            <w:pPr>
              <w:pStyle w:val="TableParagraph"/>
              <w:spacing w:line="243" w:lineRule="exact"/>
              <w:ind w:left="535"/>
              <w:rPr>
                <w:b/>
              </w:rPr>
            </w:pPr>
            <w:r>
              <w:rPr>
                <w:b/>
                <w:spacing w:val="-5"/>
              </w:rPr>
              <w:t>882</w:t>
            </w:r>
          </w:p>
        </w:tc>
      </w:tr>
      <w:tr w:rsidR="00756854" w14:paraId="324C1B27" w14:textId="77777777">
        <w:trPr>
          <w:trHeight w:val="292"/>
        </w:trPr>
        <w:tc>
          <w:tcPr>
            <w:tcW w:w="4820" w:type="dxa"/>
          </w:tcPr>
          <w:p w14:paraId="6A69CA36" w14:textId="77777777" w:rsidR="00756854" w:rsidRDefault="00E71861">
            <w:pPr>
              <w:pStyle w:val="TableParagraph"/>
              <w:spacing w:line="243" w:lineRule="exact"/>
              <w:ind w:left="107"/>
            </w:pPr>
            <w:r>
              <w:t>Other</w:t>
            </w:r>
            <w:r>
              <w:rPr>
                <w:spacing w:val="-4"/>
              </w:rPr>
              <w:t xml:space="preserve"> </w:t>
            </w:r>
            <w:r>
              <w:t>actuarial</w:t>
            </w:r>
            <w:r>
              <w:rPr>
                <w:spacing w:val="-4"/>
              </w:rPr>
              <w:t xml:space="preserve"> </w:t>
            </w:r>
            <w:r>
              <w:t>losses</w:t>
            </w:r>
            <w:r>
              <w:rPr>
                <w:spacing w:val="-4"/>
              </w:rPr>
              <w:t xml:space="preserve"> </w:t>
            </w:r>
            <w:r>
              <w:t>on</w:t>
            </w:r>
            <w:r>
              <w:rPr>
                <w:spacing w:val="-4"/>
              </w:rPr>
              <w:t xml:space="preserve"> </w:t>
            </w:r>
            <w:r>
              <w:rPr>
                <w:spacing w:val="-2"/>
              </w:rPr>
              <w:t>assets</w:t>
            </w:r>
          </w:p>
        </w:tc>
        <w:tc>
          <w:tcPr>
            <w:tcW w:w="2127" w:type="dxa"/>
          </w:tcPr>
          <w:p w14:paraId="777F6669" w14:textId="77777777" w:rsidR="00756854" w:rsidRDefault="00E71861">
            <w:pPr>
              <w:pStyle w:val="TableParagraph"/>
              <w:spacing w:line="243" w:lineRule="exact"/>
              <w:ind w:left="535"/>
            </w:pPr>
            <w:r>
              <w:rPr>
                <w:spacing w:val="-4"/>
              </w:rPr>
              <w:t>(53)</w:t>
            </w:r>
          </w:p>
        </w:tc>
        <w:tc>
          <w:tcPr>
            <w:tcW w:w="2126" w:type="dxa"/>
          </w:tcPr>
          <w:p w14:paraId="6D88C074" w14:textId="77777777" w:rsidR="00756854" w:rsidRDefault="00E71861">
            <w:pPr>
              <w:pStyle w:val="TableParagraph"/>
              <w:spacing w:line="243" w:lineRule="exact"/>
              <w:ind w:left="535"/>
            </w:pPr>
            <w:r>
              <w:t>-</w:t>
            </w:r>
          </w:p>
        </w:tc>
      </w:tr>
      <w:tr w:rsidR="00756854" w14:paraId="10494D53" w14:textId="77777777">
        <w:trPr>
          <w:trHeight w:val="294"/>
        </w:trPr>
        <w:tc>
          <w:tcPr>
            <w:tcW w:w="4820" w:type="dxa"/>
          </w:tcPr>
          <w:p w14:paraId="2CBA6822" w14:textId="77777777" w:rsidR="00756854" w:rsidRDefault="00E71861">
            <w:pPr>
              <w:pStyle w:val="TableParagraph"/>
              <w:spacing w:line="243" w:lineRule="exact"/>
              <w:ind w:left="107"/>
            </w:pPr>
            <w:r>
              <w:t>Change</w:t>
            </w:r>
            <w:r>
              <w:rPr>
                <w:spacing w:val="-6"/>
              </w:rPr>
              <w:t xml:space="preserve"> </w:t>
            </w:r>
            <w:r>
              <w:t>in</w:t>
            </w:r>
            <w:r>
              <w:rPr>
                <w:spacing w:val="-5"/>
              </w:rPr>
              <w:t xml:space="preserve"> </w:t>
            </w:r>
            <w:r>
              <w:t>financial</w:t>
            </w:r>
            <w:r>
              <w:rPr>
                <w:spacing w:val="-5"/>
              </w:rPr>
              <w:t xml:space="preserve"> </w:t>
            </w:r>
            <w:r>
              <w:rPr>
                <w:spacing w:val="-2"/>
              </w:rPr>
              <w:t>assumptions</w:t>
            </w:r>
          </w:p>
        </w:tc>
        <w:tc>
          <w:tcPr>
            <w:tcW w:w="2127" w:type="dxa"/>
          </w:tcPr>
          <w:p w14:paraId="0639A657" w14:textId="77777777" w:rsidR="00756854" w:rsidRDefault="00E71861">
            <w:pPr>
              <w:pStyle w:val="TableParagraph"/>
              <w:spacing w:line="243" w:lineRule="exact"/>
              <w:ind w:left="535"/>
            </w:pPr>
            <w:r>
              <w:rPr>
                <w:spacing w:val="-2"/>
              </w:rPr>
              <w:t>(3,799)</w:t>
            </w:r>
          </w:p>
        </w:tc>
        <w:tc>
          <w:tcPr>
            <w:tcW w:w="2126" w:type="dxa"/>
          </w:tcPr>
          <w:p w14:paraId="6CAEFDBE" w14:textId="77777777" w:rsidR="00756854" w:rsidRDefault="00E71861">
            <w:pPr>
              <w:pStyle w:val="TableParagraph"/>
              <w:spacing w:line="243" w:lineRule="exact"/>
              <w:ind w:left="535"/>
            </w:pPr>
            <w:r>
              <w:rPr>
                <w:spacing w:val="-2"/>
              </w:rPr>
              <w:t>(2,150)</w:t>
            </w:r>
          </w:p>
        </w:tc>
      </w:tr>
      <w:tr w:rsidR="00756854" w14:paraId="0DB81E1A" w14:textId="77777777">
        <w:trPr>
          <w:trHeight w:val="292"/>
        </w:trPr>
        <w:tc>
          <w:tcPr>
            <w:tcW w:w="4820" w:type="dxa"/>
          </w:tcPr>
          <w:p w14:paraId="672820D2" w14:textId="77777777" w:rsidR="00756854" w:rsidRDefault="00E71861">
            <w:pPr>
              <w:pStyle w:val="TableParagraph"/>
              <w:spacing w:line="243" w:lineRule="exact"/>
              <w:ind w:left="107"/>
            </w:pPr>
            <w:r>
              <w:t>Change</w:t>
            </w:r>
            <w:r>
              <w:rPr>
                <w:spacing w:val="-6"/>
              </w:rPr>
              <w:t xml:space="preserve"> </w:t>
            </w:r>
            <w:r>
              <w:t>in</w:t>
            </w:r>
            <w:r>
              <w:rPr>
                <w:spacing w:val="-6"/>
              </w:rPr>
              <w:t xml:space="preserve"> </w:t>
            </w:r>
            <w:r>
              <w:t>demographic</w:t>
            </w:r>
            <w:r>
              <w:rPr>
                <w:spacing w:val="-5"/>
              </w:rPr>
              <w:t xml:space="preserve"> </w:t>
            </w:r>
            <w:r>
              <w:rPr>
                <w:spacing w:val="-2"/>
              </w:rPr>
              <w:t>assumptions</w:t>
            </w:r>
          </w:p>
        </w:tc>
        <w:tc>
          <w:tcPr>
            <w:tcW w:w="2127" w:type="dxa"/>
          </w:tcPr>
          <w:p w14:paraId="098016EC" w14:textId="77777777" w:rsidR="00756854" w:rsidRDefault="00E71861">
            <w:pPr>
              <w:pStyle w:val="TableParagraph"/>
              <w:spacing w:line="243" w:lineRule="exact"/>
              <w:ind w:left="535"/>
            </w:pPr>
            <w:r>
              <w:rPr>
                <w:spacing w:val="-4"/>
              </w:rPr>
              <w:t>(99)</w:t>
            </w:r>
          </w:p>
        </w:tc>
        <w:tc>
          <w:tcPr>
            <w:tcW w:w="2126" w:type="dxa"/>
          </w:tcPr>
          <w:p w14:paraId="11FC0E2A" w14:textId="77777777" w:rsidR="00756854" w:rsidRDefault="00E71861">
            <w:pPr>
              <w:pStyle w:val="TableParagraph"/>
              <w:spacing w:line="243" w:lineRule="exact"/>
              <w:ind w:left="535"/>
            </w:pPr>
            <w:r>
              <w:rPr>
                <w:spacing w:val="-2"/>
              </w:rPr>
              <w:t>2,150</w:t>
            </w:r>
          </w:p>
        </w:tc>
      </w:tr>
      <w:tr w:rsidR="00756854" w14:paraId="3603C920" w14:textId="77777777">
        <w:trPr>
          <w:trHeight w:val="295"/>
        </w:trPr>
        <w:tc>
          <w:tcPr>
            <w:tcW w:w="4820" w:type="dxa"/>
          </w:tcPr>
          <w:p w14:paraId="6B6791CD" w14:textId="77777777" w:rsidR="00756854" w:rsidRDefault="00E71861">
            <w:pPr>
              <w:pStyle w:val="TableParagraph"/>
              <w:spacing w:line="245" w:lineRule="exact"/>
              <w:ind w:left="107"/>
            </w:pPr>
            <w:r>
              <w:t>Change</w:t>
            </w:r>
            <w:r>
              <w:rPr>
                <w:spacing w:val="-6"/>
              </w:rPr>
              <w:t xml:space="preserve"> </w:t>
            </w:r>
            <w:r>
              <w:t>in</w:t>
            </w:r>
            <w:r>
              <w:rPr>
                <w:spacing w:val="-7"/>
              </w:rPr>
              <w:t xml:space="preserve"> </w:t>
            </w:r>
            <w:r>
              <w:t>demographic</w:t>
            </w:r>
            <w:r>
              <w:rPr>
                <w:spacing w:val="-6"/>
              </w:rPr>
              <w:t xml:space="preserve"> </w:t>
            </w:r>
            <w:r>
              <w:rPr>
                <w:spacing w:val="-2"/>
              </w:rPr>
              <w:t>assumptions</w:t>
            </w:r>
          </w:p>
        </w:tc>
        <w:tc>
          <w:tcPr>
            <w:tcW w:w="2127" w:type="dxa"/>
          </w:tcPr>
          <w:p w14:paraId="7F5154D0" w14:textId="77777777" w:rsidR="00756854" w:rsidRDefault="00E71861">
            <w:pPr>
              <w:pStyle w:val="TableParagraph"/>
              <w:spacing w:line="245" w:lineRule="exact"/>
              <w:ind w:left="535"/>
            </w:pPr>
            <w:r>
              <w:rPr>
                <w:spacing w:val="-5"/>
              </w:rPr>
              <w:t>99</w:t>
            </w:r>
          </w:p>
        </w:tc>
        <w:tc>
          <w:tcPr>
            <w:tcW w:w="2126" w:type="dxa"/>
          </w:tcPr>
          <w:p w14:paraId="6E2FACC4" w14:textId="77777777" w:rsidR="00756854" w:rsidRDefault="00E71861">
            <w:pPr>
              <w:pStyle w:val="TableParagraph"/>
              <w:spacing w:line="245" w:lineRule="exact"/>
              <w:ind w:left="535"/>
            </w:pPr>
            <w:r>
              <w:rPr>
                <w:spacing w:val="-2"/>
              </w:rPr>
              <w:t>1,088</w:t>
            </w:r>
          </w:p>
        </w:tc>
      </w:tr>
      <w:tr w:rsidR="00756854" w14:paraId="59C050C5" w14:textId="77777777">
        <w:trPr>
          <w:trHeight w:val="292"/>
        </w:trPr>
        <w:tc>
          <w:tcPr>
            <w:tcW w:w="4820" w:type="dxa"/>
          </w:tcPr>
          <w:p w14:paraId="4A479615" w14:textId="77777777" w:rsidR="00756854" w:rsidRDefault="00E71861">
            <w:pPr>
              <w:pStyle w:val="TableParagraph"/>
              <w:spacing w:line="243" w:lineRule="exact"/>
              <w:ind w:left="107"/>
            </w:pPr>
            <w:r>
              <w:t>Experience</w:t>
            </w:r>
            <w:r>
              <w:rPr>
                <w:spacing w:val="-4"/>
              </w:rPr>
              <w:t xml:space="preserve"> </w:t>
            </w:r>
            <w:r>
              <w:t>loss</w:t>
            </w:r>
            <w:r>
              <w:rPr>
                <w:spacing w:val="-5"/>
              </w:rPr>
              <w:t xml:space="preserve"> </w:t>
            </w:r>
            <w:r>
              <w:t>on</w:t>
            </w:r>
            <w:r>
              <w:rPr>
                <w:spacing w:val="-5"/>
              </w:rPr>
              <w:t xml:space="preserve"> </w:t>
            </w:r>
            <w:r>
              <w:t>defined</w:t>
            </w:r>
            <w:r>
              <w:rPr>
                <w:spacing w:val="-5"/>
              </w:rPr>
              <w:t xml:space="preserve"> </w:t>
            </w:r>
            <w:r>
              <w:t>benefit</w:t>
            </w:r>
            <w:r>
              <w:rPr>
                <w:spacing w:val="-6"/>
              </w:rPr>
              <w:t xml:space="preserve"> </w:t>
            </w:r>
            <w:r>
              <w:rPr>
                <w:spacing w:val="-2"/>
              </w:rPr>
              <w:t>obligation</w:t>
            </w:r>
          </w:p>
        </w:tc>
        <w:tc>
          <w:tcPr>
            <w:tcW w:w="2127" w:type="dxa"/>
          </w:tcPr>
          <w:p w14:paraId="37558C14" w14:textId="77777777" w:rsidR="00756854" w:rsidRDefault="00E71861">
            <w:pPr>
              <w:pStyle w:val="TableParagraph"/>
              <w:spacing w:line="243" w:lineRule="exact"/>
              <w:ind w:left="535"/>
            </w:pPr>
            <w:r>
              <w:rPr>
                <w:spacing w:val="-2"/>
              </w:rPr>
              <w:t>(1,360)</w:t>
            </w:r>
          </w:p>
        </w:tc>
        <w:tc>
          <w:tcPr>
            <w:tcW w:w="2126" w:type="dxa"/>
          </w:tcPr>
          <w:p w14:paraId="67EBBD0C" w14:textId="77777777" w:rsidR="00756854" w:rsidRDefault="00E71861">
            <w:pPr>
              <w:pStyle w:val="TableParagraph"/>
              <w:spacing w:line="243" w:lineRule="exact"/>
              <w:ind w:left="535"/>
            </w:pPr>
            <w:r>
              <w:t>-</w:t>
            </w:r>
          </w:p>
        </w:tc>
      </w:tr>
      <w:tr w:rsidR="00756854" w14:paraId="19442716" w14:textId="77777777">
        <w:trPr>
          <w:trHeight w:val="294"/>
        </w:trPr>
        <w:tc>
          <w:tcPr>
            <w:tcW w:w="4820" w:type="dxa"/>
          </w:tcPr>
          <w:p w14:paraId="41E7867C" w14:textId="77777777" w:rsidR="00756854" w:rsidRDefault="00E71861">
            <w:pPr>
              <w:pStyle w:val="TableParagraph"/>
              <w:spacing w:line="245" w:lineRule="exact"/>
              <w:ind w:left="107"/>
              <w:rPr>
                <w:b/>
              </w:rPr>
            </w:pPr>
            <w:r>
              <w:rPr>
                <w:b/>
              </w:rPr>
              <w:t>Remeasurement</w:t>
            </w:r>
            <w:r>
              <w:rPr>
                <w:b/>
                <w:spacing w:val="-4"/>
              </w:rPr>
              <w:t xml:space="preserve"> </w:t>
            </w:r>
            <w:r>
              <w:rPr>
                <w:b/>
              </w:rPr>
              <w:t>of</w:t>
            </w:r>
            <w:r>
              <w:rPr>
                <w:b/>
                <w:spacing w:val="-5"/>
              </w:rPr>
              <w:t xml:space="preserve"> </w:t>
            </w:r>
            <w:r>
              <w:rPr>
                <w:b/>
              </w:rPr>
              <w:t>the</w:t>
            </w:r>
            <w:r>
              <w:rPr>
                <w:b/>
                <w:spacing w:val="-6"/>
              </w:rPr>
              <w:t xml:space="preserve"> </w:t>
            </w:r>
            <w:r>
              <w:rPr>
                <w:b/>
              </w:rPr>
              <w:t>defined</w:t>
            </w:r>
            <w:r>
              <w:rPr>
                <w:b/>
                <w:spacing w:val="-3"/>
              </w:rPr>
              <w:t xml:space="preserve"> </w:t>
            </w:r>
            <w:r>
              <w:rPr>
                <w:b/>
                <w:spacing w:val="-2"/>
              </w:rPr>
              <w:t>liability</w:t>
            </w:r>
          </w:p>
        </w:tc>
        <w:tc>
          <w:tcPr>
            <w:tcW w:w="2127" w:type="dxa"/>
          </w:tcPr>
          <w:p w14:paraId="6A1F129E" w14:textId="77777777" w:rsidR="00756854" w:rsidRDefault="00E71861">
            <w:pPr>
              <w:pStyle w:val="TableParagraph"/>
              <w:spacing w:line="245" w:lineRule="exact"/>
              <w:ind w:left="535"/>
              <w:rPr>
                <w:b/>
              </w:rPr>
            </w:pPr>
            <w:r>
              <w:rPr>
                <w:b/>
                <w:spacing w:val="-2"/>
              </w:rPr>
              <w:t>(4,878)</w:t>
            </w:r>
          </w:p>
        </w:tc>
        <w:tc>
          <w:tcPr>
            <w:tcW w:w="2126" w:type="dxa"/>
          </w:tcPr>
          <w:p w14:paraId="451A33DB" w14:textId="77777777" w:rsidR="00756854" w:rsidRDefault="00E71861">
            <w:pPr>
              <w:pStyle w:val="TableParagraph"/>
              <w:spacing w:line="245" w:lineRule="exact"/>
              <w:ind w:left="535"/>
              <w:rPr>
                <w:b/>
              </w:rPr>
            </w:pPr>
            <w:r>
              <w:rPr>
                <w:b/>
                <w:spacing w:val="-2"/>
              </w:rPr>
              <w:t>(180)</w:t>
            </w:r>
          </w:p>
        </w:tc>
      </w:tr>
    </w:tbl>
    <w:p w14:paraId="669C3841" w14:textId="77777777" w:rsidR="00756854" w:rsidRDefault="00756854">
      <w:pPr>
        <w:spacing w:line="245" w:lineRule="exact"/>
        <w:sectPr w:rsidR="00756854">
          <w:pgSz w:w="11910" w:h="16840"/>
          <w:pgMar w:top="1080" w:right="80" w:bottom="940" w:left="80" w:header="739" w:footer="748" w:gutter="0"/>
          <w:cols w:space="720"/>
        </w:sectPr>
      </w:pPr>
    </w:p>
    <w:p w14:paraId="1226F779" w14:textId="77777777" w:rsidR="00756854" w:rsidRDefault="00756854">
      <w:pPr>
        <w:pStyle w:val="BodyText"/>
        <w:spacing w:before="10"/>
        <w:rPr>
          <w:b/>
          <w:sz w:val="19"/>
        </w:rPr>
      </w:pPr>
    </w:p>
    <w:p w14:paraId="7BF098F9" w14:textId="77777777" w:rsidR="00756854" w:rsidRDefault="00E71861">
      <w:pPr>
        <w:pStyle w:val="Heading5"/>
        <w:spacing w:before="101"/>
        <w:ind w:left="1021" w:right="6996"/>
        <w:jc w:val="left"/>
      </w:pPr>
      <w:r>
        <w:t>Notes</w:t>
      </w:r>
      <w:r>
        <w:rPr>
          <w:spacing w:val="-9"/>
        </w:rPr>
        <w:t xml:space="preserve"> </w:t>
      </w:r>
      <w:r>
        <w:t>to</w:t>
      </w:r>
      <w:r>
        <w:rPr>
          <w:spacing w:val="-9"/>
        </w:rPr>
        <w:t xml:space="preserve"> </w:t>
      </w:r>
      <w:r>
        <w:t>the</w:t>
      </w:r>
      <w:r>
        <w:rPr>
          <w:spacing w:val="-9"/>
        </w:rPr>
        <w:t xml:space="preserve"> </w:t>
      </w:r>
      <w:r>
        <w:t>Financial</w:t>
      </w:r>
      <w:r>
        <w:rPr>
          <w:spacing w:val="-9"/>
        </w:rPr>
        <w:t xml:space="preserve"> </w:t>
      </w:r>
      <w:r>
        <w:t>Statements for the year ended 31 July 2020</w:t>
      </w:r>
    </w:p>
    <w:p w14:paraId="58297540" w14:textId="77777777" w:rsidR="00756854" w:rsidRDefault="00756854">
      <w:pPr>
        <w:pStyle w:val="BodyText"/>
        <w:spacing w:before="8"/>
        <w:rPr>
          <w:b/>
          <w:sz w:val="20"/>
        </w:rPr>
      </w:pPr>
    </w:p>
    <w:p w14:paraId="49840E90" w14:textId="77777777" w:rsidR="00756854" w:rsidRDefault="00E71861">
      <w:pPr>
        <w:pStyle w:val="Heading3"/>
        <w:spacing w:before="1" w:line="278" w:lineRule="exact"/>
        <w:ind w:left="1480"/>
        <w:jc w:val="both"/>
      </w:pPr>
      <w:r>
        <w:t>Guaranteed</w:t>
      </w:r>
      <w:r>
        <w:rPr>
          <w:spacing w:val="-5"/>
        </w:rPr>
        <w:t xml:space="preserve"> </w:t>
      </w:r>
      <w:r>
        <w:t>Minimum</w:t>
      </w:r>
      <w:r>
        <w:rPr>
          <w:spacing w:val="-4"/>
        </w:rPr>
        <w:t xml:space="preserve"> </w:t>
      </w:r>
      <w:r>
        <w:t>Pension</w:t>
      </w:r>
      <w:r>
        <w:rPr>
          <w:spacing w:val="-6"/>
        </w:rPr>
        <w:t xml:space="preserve"> </w:t>
      </w:r>
      <w:r>
        <w:t>(GMP)</w:t>
      </w:r>
      <w:r>
        <w:rPr>
          <w:spacing w:val="-5"/>
        </w:rPr>
        <w:t xml:space="preserve"> </w:t>
      </w:r>
      <w:proofErr w:type="spellStart"/>
      <w:r>
        <w:rPr>
          <w:spacing w:val="-2"/>
        </w:rPr>
        <w:t>Equalisation</w:t>
      </w:r>
      <w:proofErr w:type="spellEnd"/>
    </w:p>
    <w:p w14:paraId="6A2F7CE2" w14:textId="77777777" w:rsidR="00756854" w:rsidRDefault="00E71861">
      <w:pPr>
        <w:pStyle w:val="BodyText"/>
        <w:spacing w:line="276" w:lineRule="auto"/>
        <w:ind w:left="1449" w:right="1159"/>
        <w:jc w:val="both"/>
      </w:pPr>
      <w:r>
        <w:t xml:space="preserve">As a result of the High Court’s recent Lloyds ruling on the </w:t>
      </w:r>
      <w:proofErr w:type="spellStart"/>
      <w:r>
        <w:t>equalisation</w:t>
      </w:r>
      <w:proofErr w:type="spellEnd"/>
      <w:r>
        <w:t xml:space="preserve"> of GMPs between genders, </w:t>
      </w:r>
      <w:proofErr w:type="gramStart"/>
      <w:r>
        <w:t>a number of</w:t>
      </w:r>
      <w:proofErr w:type="gramEnd"/>
      <w:r>
        <w:t xml:space="preserve"> pension schemes have made adjustments to accounting disclosures to reflect the effect this ruling has on the value of pension liabilities. It is o</w:t>
      </w:r>
      <w:r>
        <w:t xml:space="preserve">ur understanding that HM Treasury have confirmed that the judgement “does not impact on the current method used to achieve </w:t>
      </w:r>
      <w:proofErr w:type="spellStart"/>
      <w:r>
        <w:t>equalisation</w:t>
      </w:r>
      <w:proofErr w:type="spellEnd"/>
      <w:r>
        <w:t xml:space="preserve"> and indexation in public service pension schemes”.</w:t>
      </w:r>
    </w:p>
    <w:p w14:paraId="3AD6CA63" w14:textId="77777777" w:rsidR="00756854" w:rsidRDefault="00E71861">
      <w:pPr>
        <w:pStyle w:val="BodyText"/>
        <w:spacing w:line="276" w:lineRule="auto"/>
        <w:ind w:left="1449" w:right="1159"/>
        <w:jc w:val="both"/>
      </w:pPr>
      <w:r>
        <w:t>On 22 January 2018, the Government published the outcome to its Index</w:t>
      </w:r>
      <w:r>
        <w:t xml:space="preserve">ation and </w:t>
      </w:r>
      <w:proofErr w:type="spellStart"/>
      <w:r>
        <w:t>equalisation</w:t>
      </w:r>
      <w:proofErr w:type="spellEnd"/>
      <w:r>
        <w:t xml:space="preserve"> of GMP in public service pension schemes consultation, concluding that the requirement for public service pension schemes to fully price protect the GMP element of individuals’ public service pension would be extended to those indivi</w:t>
      </w:r>
      <w:r>
        <w:t>duals reaching State Pension Age (SPA) before 6 April 2021. HM Treasury published a Ministerial Direction on 4 December 2018 to implement this outcome, with effect from 6 April 2016.</w:t>
      </w:r>
    </w:p>
    <w:p w14:paraId="5D1EFB19" w14:textId="77777777" w:rsidR="00756854" w:rsidRDefault="00756854">
      <w:pPr>
        <w:pStyle w:val="BodyText"/>
        <w:spacing w:before="4"/>
        <w:rPr>
          <w:sz w:val="25"/>
        </w:rPr>
      </w:pPr>
    </w:p>
    <w:p w14:paraId="0893E4B2" w14:textId="77777777" w:rsidR="00756854" w:rsidRDefault="00E71861">
      <w:pPr>
        <w:pStyle w:val="BodyText"/>
        <w:spacing w:line="276" w:lineRule="auto"/>
        <w:ind w:left="1449" w:right="1155"/>
        <w:jc w:val="both"/>
      </w:pPr>
      <w:r>
        <w:t>The valuation assumption for GMP is that the Fund will pay limited incre</w:t>
      </w:r>
      <w:r>
        <w:t>ases for members that</w:t>
      </w:r>
      <w:r>
        <w:rPr>
          <w:spacing w:val="-3"/>
        </w:rPr>
        <w:t xml:space="preserve"> </w:t>
      </w:r>
      <w:r>
        <w:t>have</w:t>
      </w:r>
      <w:r>
        <w:rPr>
          <w:spacing w:val="-2"/>
        </w:rPr>
        <w:t xml:space="preserve"> </w:t>
      </w:r>
      <w:r>
        <w:t>reached</w:t>
      </w:r>
      <w:r>
        <w:rPr>
          <w:spacing w:val="-2"/>
        </w:rPr>
        <w:t xml:space="preserve"> </w:t>
      </w:r>
      <w:r>
        <w:t>SPA</w:t>
      </w:r>
      <w:r>
        <w:rPr>
          <w:spacing w:val="-2"/>
        </w:rPr>
        <w:t xml:space="preserve"> </w:t>
      </w:r>
      <w:r>
        <w:t>by</w:t>
      </w:r>
      <w:r>
        <w:rPr>
          <w:spacing w:val="-3"/>
        </w:rPr>
        <w:t xml:space="preserve"> </w:t>
      </w:r>
      <w:r>
        <w:t>6</w:t>
      </w:r>
      <w:r>
        <w:rPr>
          <w:spacing w:val="-2"/>
        </w:rPr>
        <w:t xml:space="preserve"> </w:t>
      </w:r>
      <w:r>
        <w:t>April</w:t>
      </w:r>
      <w:r>
        <w:rPr>
          <w:spacing w:val="-2"/>
        </w:rPr>
        <w:t xml:space="preserve"> </w:t>
      </w:r>
      <w:r>
        <w:t>2016,</w:t>
      </w:r>
      <w:r>
        <w:rPr>
          <w:spacing w:val="-2"/>
        </w:rPr>
        <w:t xml:space="preserve"> </w:t>
      </w:r>
      <w:r>
        <w:t>with</w:t>
      </w:r>
      <w:r>
        <w:rPr>
          <w:spacing w:val="-2"/>
        </w:rPr>
        <w:t xml:space="preserve"> </w:t>
      </w:r>
      <w:r>
        <w:t>the Government</w:t>
      </w:r>
      <w:r>
        <w:rPr>
          <w:spacing w:val="-3"/>
        </w:rPr>
        <w:t xml:space="preserve"> </w:t>
      </w:r>
      <w:r>
        <w:t>providing</w:t>
      </w:r>
      <w:r>
        <w:rPr>
          <w:spacing w:val="-3"/>
        </w:rPr>
        <w:t xml:space="preserve"> </w:t>
      </w:r>
      <w:r>
        <w:t>the</w:t>
      </w:r>
      <w:r>
        <w:rPr>
          <w:spacing w:val="-3"/>
        </w:rPr>
        <w:t xml:space="preserve"> </w:t>
      </w:r>
      <w:r>
        <w:t>remainder</w:t>
      </w:r>
      <w:r>
        <w:rPr>
          <w:spacing w:val="-1"/>
        </w:rPr>
        <w:t xml:space="preserve"> </w:t>
      </w:r>
      <w:r>
        <w:t>of</w:t>
      </w:r>
      <w:r>
        <w:rPr>
          <w:spacing w:val="-2"/>
        </w:rPr>
        <w:t xml:space="preserve"> </w:t>
      </w:r>
      <w:r>
        <w:t>the inflationary increase. For members that reach SPA after this date, the actuary has assumed that</w:t>
      </w:r>
      <w:r>
        <w:rPr>
          <w:spacing w:val="-13"/>
        </w:rPr>
        <w:t xml:space="preserve"> </w:t>
      </w:r>
      <w:r>
        <w:t>the</w:t>
      </w:r>
      <w:r>
        <w:rPr>
          <w:spacing w:val="-13"/>
        </w:rPr>
        <w:t xml:space="preserve"> </w:t>
      </w:r>
      <w:r>
        <w:t>Fund</w:t>
      </w:r>
      <w:r>
        <w:rPr>
          <w:spacing w:val="-13"/>
        </w:rPr>
        <w:t xml:space="preserve"> </w:t>
      </w:r>
      <w:r>
        <w:t>will</w:t>
      </w:r>
      <w:r>
        <w:rPr>
          <w:spacing w:val="-13"/>
        </w:rPr>
        <w:t xml:space="preserve"> </w:t>
      </w:r>
      <w:r>
        <w:t>be</w:t>
      </w:r>
      <w:r>
        <w:rPr>
          <w:spacing w:val="-13"/>
        </w:rPr>
        <w:t xml:space="preserve"> </w:t>
      </w:r>
      <w:r>
        <w:t>required</w:t>
      </w:r>
      <w:r>
        <w:rPr>
          <w:spacing w:val="-12"/>
        </w:rPr>
        <w:t xml:space="preserve"> </w:t>
      </w:r>
      <w:r>
        <w:t>to</w:t>
      </w:r>
      <w:r>
        <w:rPr>
          <w:spacing w:val="-13"/>
        </w:rPr>
        <w:t xml:space="preserve"> </w:t>
      </w:r>
      <w:r>
        <w:t>pay</w:t>
      </w:r>
      <w:r>
        <w:rPr>
          <w:spacing w:val="-13"/>
        </w:rPr>
        <w:t xml:space="preserve"> </w:t>
      </w:r>
      <w:r>
        <w:t>the</w:t>
      </w:r>
      <w:r>
        <w:rPr>
          <w:spacing w:val="-13"/>
        </w:rPr>
        <w:t xml:space="preserve"> </w:t>
      </w:r>
      <w:r>
        <w:t>entire</w:t>
      </w:r>
      <w:r>
        <w:rPr>
          <w:spacing w:val="-13"/>
        </w:rPr>
        <w:t xml:space="preserve"> </w:t>
      </w:r>
      <w:r>
        <w:t>inflation</w:t>
      </w:r>
      <w:r>
        <w:t>ary</w:t>
      </w:r>
      <w:r>
        <w:rPr>
          <w:spacing w:val="-12"/>
        </w:rPr>
        <w:t xml:space="preserve"> </w:t>
      </w:r>
      <w:r>
        <w:t>increase.</w:t>
      </w:r>
      <w:r>
        <w:rPr>
          <w:spacing w:val="-12"/>
        </w:rPr>
        <w:t xml:space="preserve"> </w:t>
      </w:r>
      <w:proofErr w:type="gramStart"/>
      <w:r>
        <w:t>Therefore</w:t>
      </w:r>
      <w:proofErr w:type="gramEnd"/>
      <w:r>
        <w:rPr>
          <w:spacing w:val="-11"/>
        </w:rPr>
        <w:t xml:space="preserve"> </w:t>
      </w:r>
      <w:r>
        <w:t>it</w:t>
      </w:r>
      <w:r>
        <w:rPr>
          <w:spacing w:val="-14"/>
        </w:rPr>
        <w:t xml:space="preserve"> </w:t>
      </w:r>
      <w:r>
        <w:t>is</w:t>
      </w:r>
      <w:r>
        <w:rPr>
          <w:spacing w:val="-13"/>
        </w:rPr>
        <w:t xml:space="preserve"> </w:t>
      </w:r>
      <w:r>
        <w:t>assumed there</w:t>
      </w:r>
      <w:r>
        <w:rPr>
          <w:spacing w:val="-4"/>
        </w:rPr>
        <w:t xml:space="preserve"> </w:t>
      </w:r>
      <w:r>
        <w:t>is</w:t>
      </w:r>
      <w:r>
        <w:rPr>
          <w:spacing w:val="-5"/>
        </w:rPr>
        <w:t xml:space="preserve"> </w:t>
      </w:r>
      <w:r>
        <w:t>no</w:t>
      </w:r>
      <w:r>
        <w:rPr>
          <w:spacing w:val="-6"/>
        </w:rPr>
        <w:t xml:space="preserve"> </w:t>
      </w:r>
      <w:r>
        <w:t>need</w:t>
      </w:r>
      <w:r>
        <w:rPr>
          <w:spacing w:val="-5"/>
        </w:rPr>
        <w:t xml:space="preserve"> </w:t>
      </w:r>
      <w:r>
        <w:t>to</w:t>
      </w:r>
      <w:r>
        <w:rPr>
          <w:spacing w:val="-5"/>
        </w:rPr>
        <w:t xml:space="preserve"> </w:t>
      </w:r>
      <w:r>
        <w:t>make</w:t>
      </w:r>
      <w:r>
        <w:rPr>
          <w:spacing w:val="-4"/>
        </w:rPr>
        <w:t xml:space="preserve"> </w:t>
      </w:r>
      <w:r>
        <w:t>any</w:t>
      </w:r>
      <w:r>
        <w:rPr>
          <w:spacing w:val="-5"/>
        </w:rPr>
        <w:t xml:space="preserve"> </w:t>
      </w:r>
      <w:r>
        <w:t>adjustments</w:t>
      </w:r>
      <w:r>
        <w:rPr>
          <w:spacing w:val="-4"/>
        </w:rPr>
        <w:t xml:space="preserve"> </w:t>
      </w:r>
      <w:r>
        <w:t>to</w:t>
      </w:r>
      <w:r>
        <w:rPr>
          <w:spacing w:val="-3"/>
        </w:rPr>
        <w:t xml:space="preserve"> </w:t>
      </w:r>
      <w:r>
        <w:t>the</w:t>
      </w:r>
      <w:r>
        <w:rPr>
          <w:spacing w:val="-4"/>
        </w:rPr>
        <w:t xml:space="preserve"> </w:t>
      </w:r>
      <w:r>
        <w:t>value</w:t>
      </w:r>
      <w:r>
        <w:rPr>
          <w:spacing w:val="-4"/>
        </w:rPr>
        <w:t xml:space="preserve"> </w:t>
      </w:r>
      <w:r>
        <w:t>placed</w:t>
      </w:r>
      <w:r>
        <w:rPr>
          <w:spacing w:val="-5"/>
        </w:rPr>
        <w:t xml:space="preserve"> </w:t>
      </w:r>
      <w:r>
        <w:t>on</w:t>
      </w:r>
      <w:r>
        <w:rPr>
          <w:spacing w:val="-5"/>
        </w:rPr>
        <w:t xml:space="preserve"> </w:t>
      </w:r>
      <w:r>
        <w:t>the</w:t>
      </w:r>
      <w:r>
        <w:rPr>
          <w:spacing w:val="-5"/>
        </w:rPr>
        <w:t xml:space="preserve"> </w:t>
      </w:r>
      <w:r>
        <w:t>liabilities</w:t>
      </w:r>
      <w:r>
        <w:rPr>
          <w:spacing w:val="-4"/>
        </w:rPr>
        <w:t xml:space="preserve"> </w:t>
      </w:r>
      <w:r>
        <w:t>as</w:t>
      </w:r>
      <w:r>
        <w:rPr>
          <w:spacing w:val="-4"/>
        </w:rPr>
        <w:t xml:space="preserve"> </w:t>
      </w:r>
      <w:r>
        <w:t>a</w:t>
      </w:r>
      <w:r>
        <w:rPr>
          <w:spacing w:val="-5"/>
        </w:rPr>
        <w:t xml:space="preserve"> </w:t>
      </w:r>
      <w:r>
        <w:t>result</w:t>
      </w:r>
      <w:r>
        <w:rPr>
          <w:spacing w:val="-5"/>
        </w:rPr>
        <w:t xml:space="preserve"> </w:t>
      </w:r>
      <w:r>
        <w:t>of the above outcome.</w:t>
      </w:r>
    </w:p>
    <w:p w14:paraId="2CB948BF" w14:textId="77777777" w:rsidR="00756854" w:rsidRDefault="00756854">
      <w:pPr>
        <w:pStyle w:val="BodyText"/>
        <w:spacing w:before="4"/>
        <w:rPr>
          <w:sz w:val="25"/>
        </w:rPr>
      </w:pPr>
    </w:p>
    <w:p w14:paraId="5B28972F" w14:textId="77777777" w:rsidR="00756854" w:rsidRDefault="00E71861">
      <w:pPr>
        <w:pStyle w:val="Heading5"/>
        <w:ind w:left="1449"/>
        <w:jc w:val="left"/>
      </w:pPr>
      <w:r>
        <w:rPr>
          <w:spacing w:val="-2"/>
        </w:rPr>
        <w:t>Assets</w:t>
      </w:r>
    </w:p>
    <w:p w14:paraId="3F3CD112" w14:textId="77777777" w:rsidR="00756854" w:rsidRDefault="00E71861">
      <w:pPr>
        <w:pStyle w:val="BodyText"/>
        <w:spacing w:before="37" w:line="276" w:lineRule="auto"/>
        <w:ind w:left="1449" w:right="1144"/>
      </w:pPr>
      <w:r>
        <w:t>The</w:t>
      </w:r>
      <w:r>
        <w:rPr>
          <w:spacing w:val="19"/>
        </w:rPr>
        <w:t xml:space="preserve"> </w:t>
      </w:r>
      <w:r>
        <w:t>return</w:t>
      </w:r>
      <w:r>
        <w:rPr>
          <w:spacing w:val="19"/>
        </w:rPr>
        <w:t xml:space="preserve"> </w:t>
      </w:r>
      <w:r>
        <w:t>on</w:t>
      </w:r>
      <w:r>
        <w:rPr>
          <w:spacing w:val="19"/>
        </w:rPr>
        <w:t xml:space="preserve"> </w:t>
      </w:r>
      <w:r>
        <w:t>the</w:t>
      </w:r>
      <w:r>
        <w:rPr>
          <w:spacing w:val="16"/>
        </w:rPr>
        <w:t xml:space="preserve"> </w:t>
      </w:r>
      <w:r>
        <w:t>Fund</w:t>
      </w:r>
      <w:r>
        <w:rPr>
          <w:spacing w:val="19"/>
        </w:rPr>
        <w:t xml:space="preserve"> </w:t>
      </w:r>
      <w:r>
        <w:t>(on</w:t>
      </w:r>
      <w:r>
        <w:rPr>
          <w:spacing w:val="21"/>
        </w:rPr>
        <w:t xml:space="preserve"> </w:t>
      </w:r>
      <w:r>
        <w:t>a</w:t>
      </w:r>
      <w:r>
        <w:rPr>
          <w:spacing w:val="17"/>
        </w:rPr>
        <w:t xml:space="preserve"> </w:t>
      </w:r>
      <w:r>
        <w:t>bid</w:t>
      </w:r>
      <w:r>
        <w:rPr>
          <w:spacing w:val="19"/>
        </w:rPr>
        <w:t xml:space="preserve"> </w:t>
      </w:r>
      <w:r>
        <w:t>value</w:t>
      </w:r>
      <w:r>
        <w:rPr>
          <w:spacing w:val="19"/>
        </w:rPr>
        <w:t xml:space="preserve"> </w:t>
      </w:r>
      <w:r>
        <w:t>to</w:t>
      </w:r>
      <w:r>
        <w:rPr>
          <w:spacing w:val="17"/>
        </w:rPr>
        <w:t xml:space="preserve"> </w:t>
      </w:r>
      <w:r>
        <w:t>bid</w:t>
      </w:r>
      <w:r>
        <w:rPr>
          <w:spacing w:val="17"/>
        </w:rPr>
        <w:t xml:space="preserve"> </w:t>
      </w:r>
      <w:r>
        <w:t>value</w:t>
      </w:r>
      <w:r>
        <w:rPr>
          <w:spacing w:val="19"/>
        </w:rPr>
        <w:t xml:space="preserve"> </w:t>
      </w:r>
      <w:r>
        <w:t>basis)</w:t>
      </w:r>
      <w:r>
        <w:rPr>
          <w:spacing w:val="20"/>
        </w:rPr>
        <w:t xml:space="preserve"> </w:t>
      </w:r>
      <w:r>
        <w:t>for</w:t>
      </w:r>
      <w:r>
        <w:rPr>
          <w:spacing w:val="18"/>
        </w:rPr>
        <w:t xml:space="preserve"> </w:t>
      </w:r>
      <w:r>
        <w:t>the</w:t>
      </w:r>
      <w:r>
        <w:rPr>
          <w:spacing w:val="19"/>
        </w:rPr>
        <w:t xml:space="preserve"> </w:t>
      </w:r>
      <w:r>
        <w:t>year</w:t>
      </w:r>
      <w:r>
        <w:rPr>
          <w:spacing w:val="20"/>
        </w:rPr>
        <w:t xml:space="preserve"> </w:t>
      </w:r>
      <w:r>
        <w:t>to</w:t>
      </w:r>
      <w:r>
        <w:rPr>
          <w:spacing w:val="19"/>
        </w:rPr>
        <w:t xml:space="preserve"> </w:t>
      </w:r>
      <w:r>
        <w:t>31</w:t>
      </w:r>
      <w:r>
        <w:rPr>
          <w:spacing w:val="16"/>
        </w:rPr>
        <w:t xml:space="preserve"> </w:t>
      </w:r>
      <w:r>
        <w:t>July</w:t>
      </w:r>
      <w:r>
        <w:rPr>
          <w:spacing w:val="18"/>
        </w:rPr>
        <w:t xml:space="preserve"> </w:t>
      </w:r>
      <w:r>
        <w:t>2020</w:t>
      </w:r>
      <w:r>
        <w:rPr>
          <w:spacing w:val="19"/>
        </w:rPr>
        <w:t xml:space="preserve"> </w:t>
      </w:r>
      <w:r>
        <w:t>is estimated to be 5%. The actual return on Fund assets over the year may be different.</w:t>
      </w:r>
    </w:p>
    <w:p w14:paraId="1B2D8811" w14:textId="77777777" w:rsidR="00756854" w:rsidRDefault="00E71861">
      <w:pPr>
        <w:pStyle w:val="BodyText"/>
        <w:spacing w:before="1"/>
        <w:ind w:left="1449"/>
      </w:pPr>
      <w:r>
        <w:t>The</w:t>
      </w:r>
      <w:r>
        <w:rPr>
          <w:spacing w:val="-6"/>
        </w:rPr>
        <w:t xml:space="preserve"> </w:t>
      </w:r>
      <w:r>
        <w:t>estimated</w:t>
      </w:r>
      <w:r>
        <w:rPr>
          <w:spacing w:val="-4"/>
        </w:rPr>
        <w:t xml:space="preserve"> </w:t>
      </w:r>
      <w:r>
        <w:t>asset</w:t>
      </w:r>
      <w:r>
        <w:rPr>
          <w:spacing w:val="-4"/>
        </w:rPr>
        <w:t xml:space="preserve"> </w:t>
      </w:r>
      <w:r>
        <w:t>allocation</w:t>
      </w:r>
      <w:r>
        <w:rPr>
          <w:spacing w:val="-3"/>
        </w:rPr>
        <w:t xml:space="preserve"> </w:t>
      </w:r>
      <w:r>
        <w:t>for</w:t>
      </w:r>
      <w:r>
        <w:rPr>
          <w:spacing w:val="-2"/>
        </w:rPr>
        <w:t xml:space="preserve"> </w:t>
      </w:r>
      <w:r>
        <w:t>Central</w:t>
      </w:r>
      <w:r>
        <w:rPr>
          <w:spacing w:val="-3"/>
        </w:rPr>
        <w:t xml:space="preserve"> </w:t>
      </w:r>
      <w:r>
        <w:t>as</w:t>
      </w:r>
      <w:r>
        <w:rPr>
          <w:spacing w:val="-4"/>
        </w:rPr>
        <w:t xml:space="preserve"> </w:t>
      </w:r>
      <w:proofErr w:type="gramStart"/>
      <w:r>
        <w:t>at</w:t>
      </w:r>
      <w:proofErr w:type="gramEnd"/>
      <w:r>
        <w:rPr>
          <w:spacing w:val="-5"/>
        </w:rPr>
        <w:t xml:space="preserve"> </w:t>
      </w:r>
      <w:r>
        <w:t>31</w:t>
      </w:r>
      <w:r>
        <w:rPr>
          <w:spacing w:val="-4"/>
        </w:rPr>
        <w:t xml:space="preserve"> </w:t>
      </w:r>
      <w:r>
        <w:t>July</w:t>
      </w:r>
      <w:r>
        <w:rPr>
          <w:spacing w:val="-4"/>
        </w:rPr>
        <w:t xml:space="preserve"> </w:t>
      </w:r>
      <w:r>
        <w:t>2020</w:t>
      </w:r>
      <w:r>
        <w:rPr>
          <w:spacing w:val="-4"/>
        </w:rPr>
        <w:t xml:space="preserve"> </w:t>
      </w:r>
      <w:r>
        <w:t>is</w:t>
      </w:r>
      <w:r>
        <w:rPr>
          <w:spacing w:val="-4"/>
        </w:rPr>
        <w:t xml:space="preserve"> </w:t>
      </w:r>
      <w:r>
        <w:t>as</w:t>
      </w:r>
      <w:r>
        <w:rPr>
          <w:spacing w:val="-2"/>
        </w:rPr>
        <w:t xml:space="preserve"> follows:</w:t>
      </w:r>
    </w:p>
    <w:p w14:paraId="3CC9B690" w14:textId="77777777" w:rsidR="00756854" w:rsidRDefault="00756854">
      <w:pPr>
        <w:pStyle w:val="BodyText"/>
        <w:spacing w:before="8"/>
        <w:rPr>
          <w:sz w:val="29"/>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4"/>
        <w:gridCol w:w="1702"/>
        <w:gridCol w:w="1983"/>
        <w:gridCol w:w="1766"/>
      </w:tblGrid>
      <w:tr w:rsidR="00756854" w14:paraId="7AD1C978" w14:textId="77777777">
        <w:trPr>
          <w:trHeight w:val="494"/>
        </w:trPr>
        <w:tc>
          <w:tcPr>
            <w:tcW w:w="1843" w:type="dxa"/>
            <w:vMerge w:val="restart"/>
            <w:shd w:val="clear" w:color="auto" w:fill="D9D9D9"/>
          </w:tcPr>
          <w:p w14:paraId="216D899B" w14:textId="77777777" w:rsidR="00756854" w:rsidRDefault="00E71861">
            <w:pPr>
              <w:pStyle w:val="TableParagraph"/>
              <w:spacing w:line="276" w:lineRule="auto"/>
              <w:ind w:left="141" w:right="53"/>
              <w:rPr>
                <w:b/>
              </w:rPr>
            </w:pPr>
            <w:r>
              <w:rPr>
                <w:b/>
                <w:spacing w:val="-2"/>
              </w:rPr>
              <w:t>Asset Breakdown</w:t>
            </w:r>
          </w:p>
        </w:tc>
        <w:tc>
          <w:tcPr>
            <w:tcW w:w="3546" w:type="dxa"/>
            <w:gridSpan w:val="2"/>
            <w:shd w:val="clear" w:color="auto" w:fill="D9D9D9"/>
          </w:tcPr>
          <w:p w14:paraId="0244CA3E" w14:textId="77777777" w:rsidR="00756854" w:rsidRDefault="00E71861">
            <w:pPr>
              <w:pStyle w:val="TableParagraph"/>
              <w:spacing w:line="243" w:lineRule="exact"/>
              <w:ind w:left="535"/>
              <w:rPr>
                <w:b/>
              </w:rPr>
            </w:pPr>
            <w:r>
              <w:rPr>
                <w:b/>
              </w:rPr>
              <w:t>31 July</w:t>
            </w:r>
            <w:r>
              <w:rPr>
                <w:b/>
                <w:spacing w:val="-2"/>
              </w:rPr>
              <w:t xml:space="preserve"> </w:t>
            </w:r>
            <w:r>
              <w:rPr>
                <w:b/>
                <w:spacing w:val="-4"/>
              </w:rPr>
              <w:t>2020</w:t>
            </w:r>
          </w:p>
        </w:tc>
        <w:tc>
          <w:tcPr>
            <w:tcW w:w="3749" w:type="dxa"/>
            <w:gridSpan w:val="2"/>
            <w:shd w:val="clear" w:color="auto" w:fill="D9D9D9"/>
          </w:tcPr>
          <w:p w14:paraId="240F5237" w14:textId="77777777" w:rsidR="00756854" w:rsidRDefault="00E71861">
            <w:pPr>
              <w:pStyle w:val="TableParagraph"/>
              <w:spacing w:line="245" w:lineRule="exact"/>
              <w:ind w:left="532"/>
              <w:rPr>
                <w:b/>
              </w:rPr>
            </w:pPr>
            <w:r>
              <w:rPr>
                <w:b/>
              </w:rPr>
              <w:t>31 July</w:t>
            </w:r>
            <w:r>
              <w:rPr>
                <w:b/>
                <w:spacing w:val="-2"/>
              </w:rPr>
              <w:t xml:space="preserve"> </w:t>
            </w:r>
            <w:r>
              <w:rPr>
                <w:b/>
                <w:spacing w:val="-4"/>
              </w:rPr>
              <w:t>2019</w:t>
            </w:r>
          </w:p>
        </w:tc>
      </w:tr>
      <w:tr w:rsidR="00756854" w14:paraId="6D30FFD4" w14:textId="77777777">
        <w:trPr>
          <w:trHeight w:val="491"/>
        </w:trPr>
        <w:tc>
          <w:tcPr>
            <w:tcW w:w="1843" w:type="dxa"/>
            <w:vMerge/>
            <w:tcBorders>
              <w:top w:val="nil"/>
            </w:tcBorders>
            <w:shd w:val="clear" w:color="auto" w:fill="D9D9D9"/>
          </w:tcPr>
          <w:p w14:paraId="5D2AE7FE" w14:textId="77777777" w:rsidR="00756854" w:rsidRDefault="00756854">
            <w:pPr>
              <w:rPr>
                <w:sz w:val="2"/>
                <w:szCs w:val="2"/>
              </w:rPr>
            </w:pPr>
          </w:p>
        </w:tc>
        <w:tc>
          <w:tcPr>
            <w:tcW w:w="1844" w:type="dxa"/>
            <w:shd w:val="clear" w:color="auto" w:fill="D9D9D9"/>
          </w:tcPr>
          <w:p w14:paraId="5212EE96" w14:textId="77777777" w:rsidR="00756854" w:rsidRDefault="00E71861">
            <w:pPr>
              <w:pStyle w:val="TableParagraph"/>
              <w:spacing w:line="243" w:lineRule="exact"/>
              <w:ind w:left="535"/>
              <w:rPr>
                <w:b/>
              </w:rPr>
            </w:pPr>
            <w:r>
              <w:rPr>
                <w:b/>
                <w:spacing w:val="-2"/>
              </w:rPr>
              <w:t>£000s</w:t>
            </w:r>
          </w:p>
        </w:tc>
        <w:tc>
          <w:tcPr>
            <w:tcW w:w="1702" w:type="dxa"/>
            <w:shd w:val="clear" w:color="auto" w:fill="D9D9D9"/>
          </w:tcPr>
          <w:p w14:paraId="3B57DF3D" w14:textId="77777777" w:rsidR="00756854" w:rsidRDefault="00E71861">
            <w:pPr>
              <w:pStyle w:val="TableParagraph"/>
              <w:spacing w:line="243" w:lineRule="exact"/>
              <w:ind w:left="534"/>
              <w:rPr>
                <w:b/>
              </w:rPr>
            </w:pPr>
            <w:r>
              <w:rPr>
                <w:b/>
              </w:rPr>
              <w:t>%</w:t>
            </w:r>
          </w:p>
        </w:tc>
        <w:tc>
          <w:tcPr>
            <w:tcW w:w="1983" w:type="dxa"/>
            <w:shd w:val="clear" w:color="auto" w:fill="D9D9D9"/>
          </w:tcPr>
          <w:p w14:paraId="351BEC78" w14:textId="77777777" w:rsidR="00756854" w:rsidRDefault="00E71861">
            <w:pPr>
              <w:pStyle w:val="TableParagraph"/>
              <w:spacing w:line="243" w:lineRule="exact"/>
              <w:ind w:left="532"/>
              <w:rPr>
                <w:b/>
              </w:rPr>
            </w:pPr>
            <w:r>
              <w:rPr>
                <w:b/>
                <w:spacing w:val="-2"/>
              </w:rPr>
              <w:t>£000s</w:t>
            </w:r>
          </w:p>
        </w:tc>
        <w:tc>
          <w:tcPr>
            <w:tcW w:w="1766" w:type="dxa"/>
            <w:shd w:val="clear" w:color="auto" w:fill="D9D9D9"/>
          </w:tcPr>
          <w:p w14:paraId="0B4B921C" w14:textId="77777777" w:rsidR="00756854" w:rsidRDefault="00E71861">
            <w:pPr>
              <w:pStyle w:val="TableParagraph"/>
              <w:spacing w:line="245" w:lineRule="exact"/>
              <w:ind w:left="534"/>
              <w:rPr>
                <w:b/>
              </w:rPr>
            </w:pPr>
            <w:r>
              <w:rPr>
                <w:b/>
              </w:rPr>
              <w:t>%</w:t>
            </w:r>
          </w:p>
        </w:tc>
      </w:tr>
      <w:tr w:rsidR="00756854" w14:paraId="48531F8F" w14:textId="77777777">
        <w:trPr>
          <w:trHeight w:val="494"/>
        </w:trPr>
        <w:tc>
          <w:tcPr>
            <w:tcW w:w="1843" w:type="dxa"/>
            <w:shd w:val="clear" w:color="auto" w:fill="D9D9D9"/>
          </w:tcPr>
          <w:p w14:paraId="0BD3690C" w14:textId="77777777" w:rsidR="00756854" w:rsidRDefault="00E71861">
            <w:pPr>
              <w:pStyle w:val="TableParagraph"/>
              <w:spacing w:line="245" w:lineRule="exact"/>
              <w:ind w:left="141"/>
              <w:rPr>
                <w:b/>
              </w:rPr>
            </w:pPr>
            <w:r>
              <w:rPr>
                <w:b/>
                <w:spacing w:val="-2"/>
              </w:rPr>
              <w:t>Equities</w:t>
            </w:r>
          </w:p>
        </w:tc>
        <w:tc>
          <w:tcPr>
            <w:tcW w:w="1844" w:type="dxa"/>
          </w:tcPr>
          <w:p w14:paraId="48719CBE" w14:textId="77777777" w:rsidR="00756854" w:rsidRDefault="00E71861">
            <w:pPr>
              <w:pStyle w:val="TableParagraph"/>
              <w:spacing w:line="245" w:lineRule="exact"/>
              <w:ind w:left="535"/>
            </w:pPr>
            <w:r>
              <w:rPr>
                <w:spacing w:val="-2"/>
              </w:rPr>
              <w:t>8,036</w:t>
            </w:r>
          </w:p>
        </w:tc>
        <w:tc>
          <w:tcPr>
            <w:tcW w:w="1702" w:type="dxa"/>
          </w:tcPr>
          <w:p w14:paraId="49970562" w14:textId="77777777" w:rsidR="00756854" w:rsidRDefault="00E71861">
            <w:pPr>
              <w:pStyle w:val="TableParagraph"/>
              <w:spacing w:line="245" w:lineRule="exact"/>
              <w:ind w:left="534"/>
            </w:pPr>
            <w:r>
              <w:rPr>
                <w:spacing w:val="-5"/>
              </w:rPr>
              <w:t>55%</w:t>
            </w:r>
          </w:p>
        </w:tc>
        <w:tc>
          <w:tcPr>
            <w:tcW w:w="1983" w:type="dxa"/>
          </w:tcPr>
          <w:p w14:paraId="41B64AB5" w14:textId="77777777" w:rsidR="00756854" w:rsidRDefault="00E71861">
            <w:pPr>
              <w:pStyle w:val="TableParagraph"/>
              <w:spacing w:line="245" w:lineRule="exact"/>
              <w:ind w:left="532"/>
            </w:pPr>
            <w:r>
              <w:rPr>
                <w:spacing w:val="-2"/>
              </w:rPr>
              <w:t>7,314</w:t>
            </w:r>
          </w:p>
        </w:tc>
        <w:tc>
          <w:tcPr>
            <w:tcW w:w="1766" w:type="dxa"/>
          </w:tcPr>
          <w:p w14:paraId="095CCDE2" w14:textId="77777777" w:rsidR="00756854" w:rsidRDefault="00E71861">
            <w:pPr>
              <w:pStyle w:val="TableParagraph"/>
              <w:spacing w:line="248" w:lineRule="exact"/>
              <w:ind w:left="534"/>
            </w:pPr>
            <w:r>
              <w:rPr>
                <w:spacing w:val="-5"/>
              </w:rPr>
              <w:t>55%</w:t>
            </w:r>
          </w:p>
        </w:tc>
      </w:tr>
      <w:tr w:rsidR="00756854" w14:paraId="0028DA05" w14:textId="77777777">
        <w:trPr>
          <w:trHeight w:val="587"/>
        </w:trPr>
        <w:tc>
          <w:tcPr>
            <w:tcW w:w="1843" w:type="dxa"/>
            <w:shd w:val="clear" w:color="auto" w:fill="D9D9D9"/>
          </w:tcPr>
          <w:p w14:paraId="37EE7D3A" w14:textId="77777777" w:rsidR="00756854" w:rsidRDefault="00E71861">
            <w:pPr>
              <w:pStyle w:val="TableParagraph"/>
              <w:tabs>
                <w:tab w:val="left" w:pos="1034"/>
              </w:tabs>
              <w:spacing w:line="245" w:lineRule="exact"/>
              <w:ind w:left="141"/>
              <w:rPr>
                <w:b/>
              </w:rPr>
            </w:pPr>
            <w:r>
              <w:rPr>
                <w:b/>
                <w:spacing w:val="-2"/>
              </w:rPr>
              <w:t>Target</w:t>
            </w:r>
            <w:r>
              <w:rPr>
                <w:b/>
              </w:rPr>
              <w:tab/>
            </w:r>
            <w:r>
              <w:rPr>
                <w:b/>
                <w:spacing w:val="-2"/>
              </w:rPr>
              <w:t>Return</w:t>
            </w:r>
          </w:p>
          <w:p w14:paraId="5346F076" w14:textId="77777777" w:rsidR="00756854" w:rsidRDefault="00E71861">
            <w:pPr>
              <w:pStyle w:val="TableParagraph"/>
              <w:spacing w:before="37"/>
              <w:ind w:left="141"/>
              <w:rPr>
                <w:b/>
              </w:rPr>
            </w:pPr>
            <w:r>
              <w:rPr>
                <w:b/>
                <w:spacing w:val="-2"/>
              </w:rPr>
              <w:t>Portfolio</w:t>
            </w:r>
          </w:p>
        </w:tc>
        <w:tc>
          <w:tcPr>
            <w:tcW w:w="1844" w:type="dxa"/>
          </w:tcPr>
          <w:p w14:paraId="6383C943" w14:textId="77777777" w:rsidR="00756854" w:rsidRDefault="00E71861">
            <w:pPr>
              <w:pStyle w:val="TableParagraph"/>
              <w:spacing w:line="245" w:lineRule="exact"/>
              <w:ind w:left="535"/>
            </w:pPr>
            <w:r>
              <w:rPr>
                <w:spacing w:val="-2"/>
              </w:rPr>
              <w:t>3.329</w:t>
            </w:r>
          </w:p>
        </w:tc>
        <w:tc>
          <w:tcPr>
            <w:tcW w:w="1702" w:type="dxa"/>
          </w:tcPr>
          <w:p w14:paraId="51CD0CD8" w14:textId="77777777" w:rsidR="00756854" w:rsidRDefault="00E71861">
            <w:pPr>
              <w:pStyle w:val="TableParagraph"/>
              <w:spacing w:line="245" w:lineRule="exact"/>
              <w:ind w:left="534"/>
            </w:pPr>
            <w:r>
              <w:rPr>
                <w:spacing w:val="-5"/>
              </w:rPr>
              <w:t>23%</w:t>
            </w:r>
          </w:p>
        </w:tc>
        <w:tc>
          <w:tcPr>
            <w:tcW w:w="1983" w:type="dxa"/>
          </w:tcPr>
          <w:p w14:paraId="42729DD3" w14:textId="77777777" w:rsidR="00756854" w:rsidRDefault="00E71861">
            <w:pPr>
              <w:pStyle w:val="TableParagraph"/>
              <w:spacing w:line="245" w:lineRule="exact"/>
              <w:ind w:left="532"/>
            </w:pPr>
            <w:r>
              <w:rPr>
                <w:spacing w:val="-2"/>
              </w:rPr>
              <w:t>3,409</w:t>
            </w:r>
          </w:p>
        </w:tc>
        <w:tc>
          <w:tcPr>
            <w:tcW w:w="1766" w:type="dxa"/>
          </w:tcPr>
          <w:p w14:paraId="421D7BF2" w14:textId="77777777" w:rsidR="00756854" w:rsidRDefault="00E71861">
            <w:pPr>
              <w:pStyle w:val="TableParagraph"/>
              <w:spacing w:line="248" w:lineRule="exact"/>
              <w:ind w:left="534"/>
            </w:pPr>
            <w:r>
              <w:rPr>
                <w:spacing w:val="-5"/>
              </w:rPr>
              <w:t>25%</w:t>
            </w:r>
          </w:p>
        </w:tc>
      </w:tr>
      <w:tr w:rsidR="00756854" w14:paraId="1505D95E" w14:textId="77777777">
        <w:trPr>
          <w:trHeight w:val="493"/>
        </w:trPr>
        <w:tc>
          <w:tcPr>
            <w:tcW w:w="1843" w:type="dxa"/>
            <w:shd w:val="clear" w:color="auto" w:fill="D9D9D9"/>
          </w:tcPr>
          <w:p w14:paraId="3A40A2E5" w14:textId="77777777" w:rsidR="00756854" w:rsidRDefault="00E71861">
            <w:pPr>
              <w:pStyle w:val="TableParagraph"/>
              <w:spacing w:line="243" w:lineRule="exact"/>
              <w:ind w:left="141"/>
              <w:rPr>
                <w:b/>
              </w:rPr>
            </w:pPr>
            <w:r>
              <w:rPr>
                <w:b/>
                <w:spacing w:val="-2"/>
              </w:rPr>
              <w:t>Infrastructure</w:t>
            </w:r>
          </w:p>
        </w:tc>
        <w:tc>
          <w:tcPr>
            <w:tcW w:w="1844" w:type="dxa"/>
          </w:tcPr>
          <w:p w14:paraId="5CB6040E" w14:textId="77777777" w:rsidR="00756854" w:rsidRDefault="00E71861">
            <w:pPr>
              <w:pStyle w:val="TableParagraph"/>
              <w:spacing w:line="243" w:lineRule="exact"/>
              <w:ind w:left="535"/>
            </w:pPr>
            <w:r>
              <w:rPr>
                <w:spacing w:val="-2"/>
              </w:rPr>
              <w:t>1,011</w:t>
            </w:r>
          </w:p>
        </w:tc>
        <w:tc>
          <w:tcPr>
            <w:tcW w:w="1702" w:type="dxa"/>
          </w:tcPr>
          <w:p w14:paraId="4DC685A5" w14:textId="77777777" w:rsidR="00756854" w:rsidRDefault="00E71861">
            <w:pPr>
              <w:pStyle w:val="TableParagraph"/>
              <w:spacing w:line="243" w:lineRule="exact"/>
              <w:ind w:left="534"/>
            </w:pPr>
            <w:r>
              <w:rPr>
                <w:spacing w:val="-5"/>
              </w:rPr>
              <w:t>7%</w:t>
            </w:r>
          </w:p>
        </w:tc>
        <w:tc>
          <w:tcPr>
            <w:tcW w:w="1983" w:type="dxa"/>
          </w:tcPr>
          <w:p w14:paraId="5401EEBF" w14:textId="77777777" w:rsidR="00756854" w:rsidRDefault="00E71861">
            <w:pPr>
              <w:pStyle w:val="TableParagraph"/>
              <w:spacing w:line="243" w:lineRule="exact"/>
              <w:ind w:left="532"/>
            </w:pPr>
            <w:r>
              <w:rPr>
                <w:spacing w:val="-5"/>
              </w:rPr>
              <w:t>769</w:t>
            </w:r>
          </w:p>
        </w:tc>
        <w:tc>
          <w:tcPr>
            <w:tcW w:w="1766" w:type="dxa"/>
          </w:tcPr>
          <w:p w14:paraId="6930ED20" w14:textId="77777777" w:rsidR="00756854" w:rsidRDefault="00E71861">
            <w:pPr>
              <w:pStyle w:val="TableParagraph"/>
              <w:spacing w:line="245" w:lineRule="exact"/>
              <w:ind w:left="534"/>
            </w:pPr>
            <w:r>
              <w:rPr>
                <w:spacing w:val="-5"/>
              </w:rPr>
              <w:t>6%</w:t>
            </w:r>
          </w:p>
        </w:tc>
      </w:tr>
      <w:tr w:rsidR="00756854" w14:paraId="4615890F" w14:textId="77777777">
        <w:trPr>
          <w:trHeight w:val="494"/>
        </w:trPr>
        <w:tc>
          <w:tcPr>
            <w:tcW w:w="1843" w:type="dxa"/>
            <w:shd w:val="clear" w:color="auto" w:fill="D9D9D9"/>
          </w:tcPr>
          <w:p w14:paraId="1C709E7A" w14:textId="77777777" w:rsidR="00756854" w:rsidRDefault="00E71861">
            <w:pPr>
              <w:pStyle w:val="TableParagraph"/>
              <w:spacing w:line="243" w:lineRule="exact"/>
              <w:ind w:left="141"/>
              <w:rPr>
                <w:b/>
              </w:rPr>
            </w:pPr>
            <w:r>
              <w:rPr>
                <w:b/>
                <w:spacing w:val="-2"/>
              </w:rPr>
              <w:t>Property</w:t>
            </w:r>
          </w:p>
        </w:tc>
        <w:tc>
          <w:tcPr>
            <w:tcW w:w="1844" w:type="dxa"/>
          </w:tcPr>
          <w:p w14:paraId="277C720F" w14:textId="77777777" w:rsidR="00756854" w:rsidRDefault="00E71861">
            <w:pPr>
              <w:pStyle w:val="TableParagraph"/>
              <w:spacing w:line="243" w:lineRule="exact"/>
              <w:ind w:left="535"/>
            </w:pPr>
            <w:r>
              <w:rPr>
                <w:spacing w:val="-2"/>
              </w:rPr>
              <w:t>1,356</w:t>
            </w:r>
          </w:p>
        </w:tc>
        <w:tc>
          <w:tcPr>
            <w:tcW w:w="1702" w:type="dxa"/>
          </w:tcPr>
          <w:p w14:paraId="6C3064B7" w14:textId="77777777" w:rsidR="00756854" w:rsidRDefault="00E71861">
            <w:pPr>
              <w:pStyle w:val="TableParagraph"/>
              <w:spacing w:line="243" w:lineRule="exact"/>
              <w:ind w:left="534"/>
            </w:pPr>
            <w:r>
              <w:rPr>
                <w:spacing w:val="-5"/>
              </w:rPr>
              <w:t>9%</w:t>
            </w:r>
          </w:p>
        </w:tc>
        <w:tc>
          <w:tcPr>
            <w:tcW w:w="1983" w:type="dxa"/>
          </w:tcPr>
          <w:p w14:paraId="1794B453" w14:textId="77777777" w:rsidR="00756854" w:rsidRDefault="00E71861">
            <w:pPr>
              <w:pStyle w:val="TableParagraph"/>
              <w:spacing w:line="243" w:lineRule="exact"/>
              <w:ind w:left="532"/>
            </w:pPr>
            <w:r>
              <w:rPr>
                <w:spacing w:val="-2"/>
              </w:rPr>
              <w:t>1,223</w:t>
            </w:r>
          </w:p>
        </w:tc>
        <w:tc>
          <w:tcPr>
            <w:tcW w:w="1766" w:type="dxa"/>
          </w:tcPr>
          <w:p w14:paraId="3ED680BC" w14:textId="77777777" w:rsidR="00756854" w:rsidRDefault="00E71861">
            <w:pPr>
              <w:pStyle w:val="TableParagraph"/>
              <w:spacing w:line="245" w:lineRule="exact"/>
              <w:ind w:left="534"/>
            </w:pPr>
            <w:r>
              <w:rPr>
                <w:spacing w:val="-5"/>
              </w:rPr>
              <w:t>9%</w:t>
            </w:r>
          </w:p>
        </w:tc>
      </w:tr>
      <w:tr w:rsidR="00756854" w14:paraId="5541D7B0" w14:textId="77777777">
        <w:trPr>
          <w:trHeight w:val="494"/>
        </w:trPr>
        <w:tc>
          <w:tcPr>
            <w:tcW w:w="1843" w:type="dxa"/>
            <w:shd w:val="clear" w:color="auto" w:fill="D9D9D9"/>
          </w:tcPr>
          <w:p w14:paraId="4337D958" w14:textId="77777777" w:rsidR="00756854" w:rsidRDefault="00E71861">
            <w:pPr>
              <w:pStyle w:val="TableParagraph"/>
              <w:spacing w:line="243" w:lineRule="exact"/>
              <w:ind w:left="141"/>
              <w:rPr>
                <w:b/>
              </w:rPr>
            </w:pPr>
            <w:r>
              <w:rPr>
                <w:b/>
                <w:spacing w:val="-4"/>
              </w:rPr>
              <w:t>Cash</w:t>
            </w:r>
          </w:p>
        </w:tc>
        <w:tc>
          <w:tcPr>
            <w:tcW w:w="1844" w:type="dxa"/>
          </w:tcPr>
          <w:p w14:paraId="5099D717" w14:textId="77777777" w:rsidR="00756854" w:rsidRDefault="00E71861">
            <w:pPr>
              <w:pStyle w:val="TableParagraph"/>
              <w:spacing w:line="243" w:lineRule="exact"/>
              <w:ind w:left="535"/>
            </w:pPr>
            <w:r>
              <w:rPr>
                <w:spacing w:val="-5"/>
              </w:rPr>
              <w:t>899</w:t>
            </w:r>
          </w:p>
        </w:tc>
        <w:tc>
          <w:tcPr>
            <w:tcW w:w="1702" w:type="dxa"/>
          </w:tcPr>
          <w:p w14:paraId="38DD6A31" w14:textId="77777777" w:rsidR="00756854" w:rsidRDefault="00E71861">
            <w:pPr>
              <w:pStyle w:val="TableParagraph"/>
              <w:spacing w:line="243" w:lineRule="exact"/>
              <w:ind w:left="534"/>
            </w:pPr>
            <w:r>
              <w:rPr>
                <w:spacing w:val="-5"/>
              </w:rPr>
              <w:t>6%</w:t>
            </w:r>
          </w:p>
        </w:tc>
        <w:tc>
          <w:tcPr>
            <w:tcW w:w="1983" w:type="dxa"/>
          </w:tcPr>
          <w:p w14:paraId="213FB5AA" w14:textId="77777777" w:rsidR="00756854" w:rsidRDefault="00E71861">
            <w:pPr>
              <w:pStyle w:val="TableParagraph"/>
              <w:spacing w:line="243" w:lineRule="exact"/>
              <w:ind w:left="532"/>
            </w:pPr>
            <w:r>
              <w:rPr>
                <w:spacing w:val="-5"/>
              </w:rPr>
              <w:t>708</w:t>
            </w:r>
          </w:p>
        </w:tc>
        <w:tc>
          <w:tcPr>
            <w:tcW w:w="1766" w:type="dxa"/>
          </w:tcPr>
          <w:p w14:paraId="242908C3" w14:textId="77777777" w:rsidR="00756854" w:rsidRDefault="00E71861">
            <w:pPr>
              <w:pStyle w:val="TableParagraph"/>
              <w:spacing w:line="245" w:lineRule="exact"/>
              <w:ind w:left="534"/>
            </w:pPr>
            <w:r>
              <w:rPr>
                <w:spacing w:val="-5"/>
              </w:rPr>
              <w:t>5%</w:t>
            </w:r>
          </w:p>
        </w:tc>
      </w:tr>
      <w:tr w:rsidR="00756854" w14:paraId="787D5B1A" w14:textId="77777777">
        <w:trPr>
          <w:trHeight w:val="493"/>
        </w:trPr>
        <w:tc>
          <w:tcPr>
            <w:tcW w:w="1843" w:type="dxa"/>
            <w:shd w:val="clear" w:color="auto" w:fill="D9D9D9"/>
          </w:tcPr>
          <w:p w14:paraId="59FC5347" w14:textId="77777777" w:rsidR="00756854" w:rsidRDefault="00E71861">
            <w:pPr>
              <w:pStyle w:val="TableParagraph"/>
              <w:spacing w:line="243" w:lineRule="exact"/>
              <w:ind w:left="141"/>
              <w:rPr>
                <w:b/>
              </w:rPr>
            </w:pPr>
            <w:r>
              <w:rPr>
                <w:b/>
                <w:spacing w:val="-4"/>
              </w:rPr>
              <w:t>Total</w:t>
            </w:r>
          </w:p>
        </w:tc>
        <w:tc>
          <w:tcPr>
            <w:tcW w:w="1844" w:type="dxa"/>
          </w:tcPr>
          <w:p w14:paraId="4013AA8D" w14:textId="77777777" w:rsidR="00756854" w:rsidRDefault="00E71861">
            <w:pPr>
              <w:pStyle w:val="TableParagraph"/>
              <w:spacing w:line="243" w:lineRule="exact"/>
              <w:ind w:left="535"/>
              <w:rPr>
                <w:b/>
              </w:rPr>
            </w:pPr>
            <w:r>
              <w:rPr>
                <w:b/>
                <w:spacing w:val="-2"/>
              </w:rPr>
              <w:t>14,631</w:t>
            </w:r>
          </w:p>
        </w:tc>
        <w:tc>
          <w:tcPr>
            <w:tcW w:w="1702" w:type="dxa"/>
          </w:tcPr>
          <w:p w14:paraId="4D82C24E" w14:textId="77777777" w:rsidR="00756854" w:rsidRDefault="00E71861">
            <w:pPr>
              <w:pStyle w:val="TableParagraph"/>
              <w:spacing w:line="243" w:lineRule="exact"/>
              <w:ind w:left="534"/>
              <w:rPr>
                <w:b/>
              </w:rPr>
            </w:pPr>
            <w:r>
              <w:rPr>
                <w:b/>
                <w:spacing w:val="-4"/>
              </w:rPr>
              <w:t>100%</w:t>
            </w:r>
          </w:p>
        </w:tc>
        <w:tc>
          <w:tcPr>
            <w:tcW w:w="1983" w:type="dxa"/>
          </w:tcPr>
          <w:p w14:paraId="2C65176F" w14:textId="77777777" w:rsidR="00756854" w:rsidRDefault="00E71861">
            <w:pPr>
              <w:pStyle w:val="TableParagraph"/>
              <w:spacing w:line="243" w:lineRule="exact"/>
              <w:ind w:left="532"/>
              <w:rPr>
                <w:b/>
              </w:rPr>
            </w:pPr>
            <w:r>
              <w:rPr>
                <w:b/>
                <w:spacing w:val="-2"/>
              </w:rPr>
              <w:t>13,423</w:t>
            </w:r>
          </w:p>
        </w:tc>
        <w:tc>
          <w:tcPr>
            <w:tcW w:w="1766" w:type="dxa"/>
          </w:tcPr>
          <w:p w14:paraId="3D40C2C9" w14:textId="77777777" w:rsidR="00756854" w:rsidRDefault="00E71861">
            <w:pPr>
              <w:pStyle w:val="TableParagraph"/>
              <w:spacing w:line="245" w:lineRule="exact"/>
              <w:ind w:left="534"/>
              <w:rPr>
                <w:b/>
              </w:rPr>
            </w:pPr>
            <w:r>
              <w:rPr>
                <w:b/>
                <w:spacing w:val="-4"/>
              </w:rPr>
              <w:t>100%</w:t>
            </w:r>
          </w:p>
        </w:tc>
      </w:tr>
    </w:tbl>
    <w:p w14:paraId="7C1CFC96" w14:textId="77777777" w:rsidR="00000000" w:rsidRDefault="00E71861"/>
    <w:sectPr w:rsidR="00000000">
      <w:pgSz w:w="11910" w:h="16840"/>
      <w:pgMar w:top="1080" w:right="80" w:bottom="940" w:left="80" w:header="739"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DBF8" w14:textId="77777777" w:rsidR="00000000" w:rsidRDefault="00E71861">
      <w:r>
        <w:separator/>
      </w:r>
    </w:p>
  </w:endnote>
  <w:endnote w:type="continuationSeparator" w:id="0">
    <w:p w14:paraId="5163BA0F" w14:textId="77777777" w:rsidR="00000000" w:rsidRDefault="00E7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7652" w14:textId="77777777" w:rsidR="00756854" w:rsidRDefault="00E71861">
    <w:pPr>
      <w:pStyle w:val="BodyText"/>
      <w:spacing w:line="14" w:lineRule="auto"/>
      <w:rPr>
        <w:sz w:val="20"/>
      </w:rPr>
    </w:pPr>
    <w:r>
      <w:pict w14:anchorId="600C07E5">
        <v:shapetype id="_x0000_t202" coordsize="21600,21600" o:spt="202" path="m,l,21600r21600,l21600,xe">
          <v:stroke joinstyle="miter"/>
          <v:path gradientshapeok="t" o:connecttype="rect"/>
        </v:shapetype>
        <v:shape id="docshape3" o:spid="_x0000_s1037" type="#_x0000_t202" style="position:absolute;margin-left:289.5pt;margin-top:793.3pt;width:17.6pt;height:13.6pt;z-index:-20817920;mso-position-horizontal-relative:page;mso-position-vertical-relative:page" filled="f" stroked="f">
          <v:textbox inset="0,0,0,0">
            <w:txbxContent>
              <w:p w14:paraId="273CC116" w14:textId="77777777" w:rsidR="00756854" w:rsidRDefault="00E71861">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8A1" w14:textId="77777777" w:rsidR="00756854" w:rsidRDefault="00E71861">
    <w:pPr>
      <w:pStyle w:val="BodyText"/>
      <w:spacing w:line="14" w:lineRule="auto"/>
      <w:rPr>
        <w:sz w:val="20"/>
      </w:rPr>
    </w:pPr>
    <w:r>
      <w:pict w14:anchorId="02459F04">
        <v:shapetype id="_x0000_t202" coordsize="21600,21600" o:spt="202" path="m,l,21600r21600,l21600,xe">
          <v:stroke joinstyle="miter"/>
          <v:path gradientshapeok="t" o:connecttype="rect"/>
        </v:shapetype>
        <v:shape id="docshape80" o:spid="_x0000_s1035" type="#_x0000_t202" style="position:absolute;margin-left:280.8pt;margin-top:793.3pt;width:12.6pt;height:13.6pt;z-index:-20816896;mso-position-horizontal-relative:page;mso-position-vertical-relative:page" filled="f" stroked="f">
          <v:textbox inset="0,0,0,0">
            <w:txbxContent>
              <w:p w14:paraId="1500862E" w14:textId="77777777" w:rsidR="00756854" w:rsidRDefault="00E71861">
                <w:pPr>
                  <w:spacing w:before="19"/>
                  <w:ind w:left="20"/>
                  <w:rPr>
                    <w:sz w:val="20"/>
                  </w:rPr>
                </w:pPr>
                <w:r>
                  <w:rPr>
                    <w:spacing w:val="-5"/>
                    <w:sz w:val="20"/>
                  </w:rPr>
                  <w:t>45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6911" w14:textId="77777777" w:rsidR="00756854" w:rsidRDefault="00E71861">
    <w:pPr>
      <w:pStyle w:val="BodyText"/>
      <w:spacing w:line="14" w:lineRule="auto"/>
      <w:rPr>
        <w:sz w:val="20"/>
      </w:rPr>
    </w:pPr>
    <w:r>
      <w:pict w14:anchorId="3AEC3185">
        <v:shapetype id="_x0000_t202" coordsize="21600,21600" o:spt="202" path="m,l,21600r21600,l21600,xe">
          <v:stroke joinstyle="miter"/>
          <v:path gradientshapeok="t" o:connecttype="rect"/>
        </v:shapetype>
        <v:shape id="docshape83" o:spid="_x0000_s1033" type="#_x0000_t202" style="position:absolute;margin-left:293.1pt;margin-top:793.3pt;width:17.6pt;height:13.6pt;z-index:-20815872;mso-position-horizontal-relative:page;mso-position-vertical-relative:page" filled="f" stroked="f">
          <v:textbox inset="0,0,0,0">
            <w:txbxContent>
              <w:p w14:paraId="6CF0ED5D" w14:textId="77777777" w:rsidR="00756854" w:rsidRDefault="00E71861">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46</w:t>
                </w:r>
                <w:r>
                  <w:rPr>
                    <w:spacing w:val="-5"/>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0E9B" w14:textId="77777777" w:rsidR="00756854" w:rsidRDefault="00E71861">
    <w:pPr>
      <w:pStyle w:val="BodyText"/>
      <w:spacing w:line="14" w:lineRule="auto"/>
      <w:rPr>
        <w:sz w:val="20"/>
      </w:rPr>
    </w:pPr>
    <w:r>
      <w:pict w14:anchorId="0639B1FC">
        <v:shapetype id="_x0000_t202" coordsize="21600,21600" o:spt="202" path="m,l,21600r21600,l21600,xe">
          <v:stroke joinstyle="miter"/>
          <v:path gradientshapeok="t" o:connecttype="rect"/>
        </v:shapetype>
        <v:shape id="docshape86" o:spid="_x0000_s1031" type="#_x0000_t202" style="position:absolute;margin-left:282.4pt;margin-top:793.3pt;width:17.6pt;height:13.6pt;z-index:-20814848;mso-position-horizontal-relative:page;mso-position-vertical-relative:page" filled="f" stroked="f">
          <v:textbox inset="0,0,0,0">
            <w:txbxContent>
              <w:p w14:paraId="74576FDB" w14:textId="77777777" w:rsidR="00756854" w:rsidRDefault="00E71861">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55</w:t>
                </w:r>
                <w:r>
                  <w:rPr>
                    <w:spacing w:val="-5"/>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15A" w14:textId="77777777" w:rsidR="00756854" w:rsidRDefault="00E71861">
    <w:pPr>
      <w:pStyle w:val="BodyText"/>
      <w:spacing w:line="14" w:lineRule="auto"/>
      <w:rPr>
        <w:sz w:val="20"/>
      </w:rPr>
    </w:pPr>
    <w:r>
      <w:pict w14:anchorId="2C639958">
        <v:shapetype id="_x0000_t202" coordsize="21600,21600" o:spt="202" path="m,l,21600r21600,l21600,xe">
          <v:stroke joinstyle="miter"/>
          <v:path gradientshapeok="t" o:connecttype="rect"/>
        </v:shapetype>
        <v:shape id="docshape100" o:spid="_x0000_s1027" type="#_x0000_t202" style="position:absolute;margin-left:282.4pt;margin-top:793.3pt;width:17.6pt;height:13.6pt;z-index:-20812800;mso-position-horizontal-relative:page;mso-position-vertical-relative:page" filled="f" stroked="f">
          <v:textbox inset="0,0,0,0">
            <w:txbxContent>
              <w:p w14:paraId="674AC10C" w14:textId="77777777" w:rsidR="00756854" w:rsidRDefault="00E71861">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56</w:t>
                </w:r>
                <w:r>
                  <w:rPr>
                    <w:spacing w:val="-5"/>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F2C4" w14:textId="77777777" w:rsidR="00756854" w:rsidRDefault="00E71861">
    <w:pPr>
      <w:pStyle w:val="BodyText"/>
      <w:spacing w:line="14" w:lineRule="auto"/>
      <w:rPr>
        <w:sz w:val="20"/>
      </w:rPr>
    </w:pPr>
    <w:r>
      <w:pict w14:anchorId="55F7ACB8">
        <v:shapetype id="_x0000_t202" coordsize="21600,21600" o:spt="202" path="m,l,21600r21600,l21600,xe">
          <v:stroke joinstyle="miter"/>
          <v:path gradientshapeok="t" o:connecttype="rect"/>
        </v:shapetype>
        <v:shape id="docshape103" o:spid="_x0000_s1025" type="#_x0000_t202" style="position:absolute;margin-left:282.4pt;margin-top:793.3pt;width:17.6pt;height:13.6pt;z-index:-20811776;mso-position-horizontal-relative:page;mso-position-vertical-relative:page" filled="f" stroked="f">
          <v:textbox inset="0,0,0,0">
            <w:txbxContent>
              <w:p w14:paraId="55CA8366" w14:textId="77777777" w:rsidR="00756854" w:rsidRDefault="00E71861">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58</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973B" w14:textId="77777777" w:rsidR="00000000" w:rsidRDefault="00E71861">
      <w:r>
        <w:separator/>
      </w:r>
    </w:p>
  </w:footnote>
  <w:footnote w:type="continuationSeparator" w:id="0">
    <w:p w14:paraId="0B921D99" w14:textId="77777777" w:rsidR="00000000" w:rsidRDefault="00E7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158" w14:textId="77777777" w:rsidR="00756854" w:rsidRDefault="00E71861">
    <w:pPr>
      <w:pStyle w:val="BodyText"/>
      <w:spacing w:line="14" w:lineRule="auto"/>
      <w:rPr>
        <w:sz w:val="20"/>
      </w:rPr>
    </w:pPr>
    <w:r>
      <w:pict w14:anchorId="525B5DF6">
        <v:shapetype id="_x0000_t202" coordsize="21600,21600" o:spt="202" path="m,l,21600r21600,l21600,xe">
          <v:stroke joinstyle="miter"/>
          <v:path gradientshapeok="t" o:connecttype="rect"/>
        </v:shapetype>
        <v:shape id="docshape1" o:spid="_x0000_s1039" type="#_x0000_t202" style="position:absolute;margin-left:321.4pt;margin-top:36.55pt;width:200pt;height:19.8pt;z-index:-20818944;mso-position-horizontal-relative:page;mso-position-vertical-relative:page" filled="f" stroked="f">
          <v:textbox inset="0,0,0,0">
            <w:txbxContent>
              <w:p w14:paraId="0A982597" w14:textId="77777777" w:rsidR="00756854" w:rsidRDefault="00E71861">
                <w:pPr>
                  <w:spacing w:line="183" w:lineRule="exact"/>
                  <w:ind w:right="18"/>
                  <w:jc w:val="right"/>
                  <w:rPr>
                    <w:rFonts w:ascii="Calibri"/>
                    <w:sz w:val="16"/>
                  </w:rPr>
                </w:pPr>
                <w:r>
                  <w:rPr>
                    <w:rFonts w:ascii="Calibri"/>
                    <w:sz w:val="16"/>
                  </w:rPr>
                  <w:t>THE</w:t>
                </w:r>
                <w:r>
                  <w:rPr>
                    <w:rFonts w:ascii="Calibri"/>
                    <w:spacing w:val="-3"/>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7"/>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1"/>
                    <w:sz w:val="16"/>
                  </w:rPr>
                  <w:t xml:space="preserve"> </w:t>
                </w:r>
                <w:r>
                  <w:rPr>
                    <w:rFonts w:ascii="Calibri"/>
                    <w:sz w:val="16"/>
                  </w:rPr>
                  <w:t>SPEECH</w:t>
                </w:r>
                <w:r>
                  <w:rPr>
                    <w:rFonts w:ascii="Calibri"/>
                    <w:spacing w:val="-6"/>
                    <w:sz w:val="16"/>
                  </w:rPr>
                  <w:t xml:space="preserve"> </w:t>
                </w:r>
                <w:r>
                  <w:rPr>
                    <w:rFonts w:ascii="Calibri"/>
                    <w:sz w:val="16"/>
                  </w:rPr>
                  <w:t>AND</w:t>
                </w:r>
                <w:r>
                  <w:rPr>
                    <w:rFonts w:ascii="Calibri"/>
                    <w:spacing w:val="-3"/>
                    <w:sz w:val="16"/>
                  </w:rPr>
                  <w:t xml:space="preserve"> </w:t>
                </w:r>
                <w:r>
                  <w:rPr>
                    <w:rFonts w:ascii="Calibri"/>
                    <w:spacing w:val="-4"/>
                    <w:sz w:val="16"/>
                  </w:rPr>
                  <w:t>DRAMA</w:t>
                </w:r>
              </w:p>
              <w:p w14:paraId="09E6C4BC" w14:textId="77777777" w:rsidR="00756854" w:rsidRDefault="00E71861">
                <w:pPr>
                  <w:spacing w:line="195" w:lineRule="exact"/>
                  <w:ind w:right="19"/>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D98" w14:textId="77777777" w:rsidR="00756854" w:rsidRDefault="00E71861">
    <w:pPr>
      <w:pStyle w:val="BodyText"/>
      <w:spacing w:line="14" w:lineRule="auto"/>
      <w:rPr>
        <w:sz w:val="20"/>
      </w:rPr>
    </w:pPr>
    <w:r>
      <w:pict w14:anchorId="16308FDE">
        <v:shapetype id="_x0000_t202" coordsize="21600,21600" o:spt="202" path="m,l,21600r21600,l21600,xe">
          <v:stroke joinstyle="miter"/>
          <v:path gradientshapeok="t" o:connecttype="rect"/>
        </v:shapetype>
        <v:shape id="docshape2" o:spid="_x0000_s1038" type="#_x0000_t202" style="position:absolute;margin-left:308.55pt;margin-top:33.95pt;width:217.2pt;height:20.7pt;z-index:-20818432;mso-position-horizontal-relative:page;mso-position-vertical-relative:page" filled="f" stroked="f">
          <v:textbox inset="0,0,0,0">
            <w:txbxContent>
              <w:p w14:paraId="6CECEE7C" w14:textId="77777777" w:rsidR="00756854" w:rsidRDefault="00E71861">
                <w:pPr>
                  <w:spacing w:before="20"/>
                  <w:ind w:left="20" w:firstLine="475"/>
                  <w:rPr>
                    <w:sz w:val="16"/>
                  </w:rPr>
                </w:pPr>
                <w:r>
                  <w:rPr>
                    <w:sz w:val="16"/>
                  </w:rPr>
                  <w:t>THE</w:t>
                </w:r>
                <w:r>
                  <w:rPr>
                    <w:spacing w:val="-5"/>
                    <w:sz w:val="16"/>
                  </w:rPr>
                  <w:t xml:space="preserve"> </w:t>
                </w:r>
                <w:r>
                  <w:rPr>
                    <w:sz w:val="16"/>
                  </w:rPr>
                  <w:t>ROYAL</w:t>
                </w:r>
                <w:r>
                  <w:rPr>
                    <w:spacing w:val="-5"/>
                    <w:sz w:val="16"/>
                  </w:rPr>
                  <w:t xml:space="preserve"> </w:t>
                </w:r>
                <w:r>
                  <w:rPr>
                    <w:sz w:val="16"/>
                  </w:rPr>
                  <w:t>CENTRAL</w:t>
                </w:r>
                <w:r>
                  <w:rPr>
                    <w:spacing w:val="-5"/>
                    <w:sz w:val="16"/>
                  </w:rPr>
                  <w:t xml:space="preserve"> </w:t>
                </w:r>
                <w:r>
                  <w:rPr>
                    <w:sz w:val="16"/>
                  </w:rPr>
                  <w:t>SCHOOL</w:t>
                </w:r>
                <w:r>
                  <w:rPr>
                    <w:spacing w:val="-6"/>
                    <w:sz w:val="16"/>
                  </w:rPr>
                  <w:t xml:space="preserve"> </w:t>
                </w:r>
                <w:r>
                  <w:rPr>
                    <w:sz w:val="16"/>
                  </w:rPr>
                  <w:t>OF</w:t>
                </w:r>
                <w:r>
                  <w:rPr>
                    <w:spacing w:val="-8"/>
                    <w:sz w:val="16"/>
                  </w:rPr>
                  <w:t xml:space="preserve"> </w:t>
                </w:r>
                <w:r>
                  <w:rPr>
                    <w:sz w:val="16"/>
                  </w:rPr>
                  <w:t>SPEECH</w:t>
                </w:r>
                <w:r>
                  <w:rPr>
                    <w:spacing w:val="-4"/>
                    <w:sz w:val="16"/>
                  </w:rPr>
                  <w:t xml:space="preserve"> </w:t>
                </w:r>
                <w:r>
                  <w:rPr>
                    <w:sz w:val="16"/>
                  </w:rPr>
                  <w:t>AND</w:t>
                </w:r>
                <w:r>
                  <w:rPr>
                    <w:spacing w:val="-6"/>
                    <w:sz w:val="16"/>
                  </w:rPr>
                  <w:t xml:space="preserve"> </w:t>
                </w:r>
                <w:r>
                  <w:rPr>
                    <w:sz w:val="16"/>
                  </w:rPr>
                  <w:t>DRAMA FINANCIAL</w:t>
                </w:r>
                <w:r>
                  <w:rPr>
                    <w:spacing w:val="-6"/>
                    <w:sz w:val="16"/>
                  </w:rPr>
                  <w:t xml:space="preserve"> </w:t>
                </w:r>
                <w:r>
                  <w:rPr>
                    <w:sz w:val="16"/>
                  </w:rPr>
                  <w:t>STATEMENTS</w:t>
                </w:r>
                <w:r>
                  <w:rPr>
                    <w:spacing w:val="-5"/>
                    <w:sz w:val="16"/>
                  </w:rPr>
                  <w:t xml:space="preserve"> </w:t>
                </w:r>
                <w:r>
                  <w:rPr>
                    <w:sz w:val="16"/>
                  </w:rPr>
                  <w:t>FOR</w:t>
                </w:r>
                <w:r>
                  <w:rPr>
                    <w:spacing w:val="-4"/>
                    <w:sz w:val="16"/>
                  </w:rPr>
                  <w:t xml:space="preserve"> </w:t>
                </w:r>
                <w:r>
                  <w:rPr>
                    <w:sz w:val="16"/>
                  </w:rPr>
                  <w:t>THE</w:t>
                </w:r>
                <w:r>
                  <w:rPr>
                    <w:spacing w:val="-6"/>
                    <w:sz w:val="16"/>
                  </w:rPr>
                  <w:t xml:space="preserve"> </w:t>
                </w:r>
                <w:r>
                  <w:rPr>
                    <w:sz w:val="16"/>
                  </w:rPr>
                  <w:t>YEAR</w:t>
                </w:r>
                <w:r>
                  <w:rPr>
                    <w:spacing w:val="-4"/>
                    <w:sz w:val="16"/>
                  </w:rPr>
                  <w:t xml:space="preserve"> </w:t>
                </w:r>
                <w:r>
                  <w:rPr>
                    <w:sz w:val="16"/>
                  </w:rPr>
                  <w:t>ENDED</w:t>
                </w:r>
                <w:r>
                  <w:rPr>
                    <w:spacing w:val="-5"/>
                    <w:sz w:val="16"/>
                  </w:rPr>
                  <w:t xml:space="preserve"> </w:t>
                </w:r>
                <w:r>
                  <w:rPr>
                    <w:sz w:val="16"/>
                  </w:rPr>
                  <w:t>31</w:t>
                </w:r>
                <w:r>
                  <w:rPr>
                    <w:spacing w:val="-5"/>
                    <w:sz w:val="16"/>
                  </w:rPr>
                  <w:t xml:space="preserve"> </w:t>
                </w:r>
                <w:r>
                  <w:rPr>
                    <w:sz w:val="16"/>
                  </w:rPr>
                  <w:t>JULY</w:t>
                </w:r>
                <w:r>
                  <w:rPr>
                    <w:spacing w:val="-3"/>
                    <w:sz w:val="16"/>
                  </w:rPr>
                  <w:t xml:space="preserve"> </w:t>
                </w:r>
                <w:r>
                  <w:rPr>
                    <w:spacing w:val="-4"/>
                    <w:sz w:val="16"/>
                  </w:rPr>
                  <w:t>2020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D9F7" w14:textId="77777777" w:rsidR="00756854" w:rsidRDefault="00E71861">
    <w:pPr>
      <w:pStyle w:val="BodyText"/>
      <w:spacing w:line="14" w:lineRule="auto"/>
      <w:rPr>
        <w:sz w:val="20"/>
      </w:rPr>
    </w:pPr>
    <w:r>
      <w:pict w14:anchorId="4897CAA3">
        <v:shapetype id="_x0000_t202" coordsize="21600,21600" o:spt="202" path="m,l,21600r21600,l21600,xe">
          <v:stroke joinstyle="miter"/>
          <v:path gradientshapeok="t" o:connecttype="rect"/>
        </v:shapetype>
        <v:shape id="docshape79" o:spid="_x0000_s1036" type="#_x0000_t202" style="position:absolute;margin-left:335.55pt;margin-top:35.95pt;width:199.95pt;height:19.9pt;z-index:-20817408;mso-position-horizontal-relative:page;mso-position-vertical-relative:page" filled="f" stroked="f">
          <v:textbox inset="0,0,0,0">
            <w:txbxContent>
              <w:p w14:paraId="7DC71667" w14:textId="77777777" w:rsidR="00756854" w:rsidRDefault="00E71861">
                <w:pPr>
                  <w:spacing w:line="184" w:lineRule="exact"/>
                  <w:ind w:right="18"/>
                  <w:jc w:val="right"/>
                  <w:rPr>
                    <w:rFonts w:ascii="Calibri"/>
                    <w:sz w:val="16"/>
                  </w:rPr>
                </w:pPr>
                <w:r>
                  <w:rPr>
                    <w:rFonts w:ascii="Calibri"/>
                    <w:sz w:val="16"/>
                  </w:rPr>
                  <w:t>THE</w:t>
                </w:r>
                <w:r>
                  <w:rPr>
                    <w:rFonts w:ascii="Calibri"/>
                    <w:spacing w:val="-4"/>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6"/>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SPEECH</w:t>
                </w:r>
                <w:r>
                  <w:rPr>
                    <w:rFonts w:ascii="Calibri"/>
                    <w:spacing w:val="-5"/>
                    <w:sz w:val="16"/>
                  </w:rPr>
                  <w:t xml:space="preserve"> </w:t>
                </w:r>
                <w:r>
                  <w:rPr>
                    <w:rFonts w:ascii="Calibri"/>
                    <w:sz w:val="16"/>
                  </w:rPr>
                  <w:t>AND</w:t>
                </w:r>
                <w:r>
                  <w:rPr>
                    <w:rFonts w:ascii="Calibri"/>
                    <w:spacing w:val="-4"/>
                    <w:sz w:val="16"/>
                  </w:rPr>
                  <w:t xml:space="preserve"> DRAMA</w:t>
                </w:r>
              </w:p>
              <w:p w14:paraId="59B35890" w14:textId="77777777" w:rsidR="00756854" w:rsidRDefault="00E71861">
                <w:pPr>
                  <w:spacing w:before="1"/>
                  <w:ind w:right="18"/>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3106" w14:textId="77777777" w:rsidR="00756854" w:rsidRDefault="00E71861">
    <w:pPr>
      <w:pStyle w:val="BodyText"/>
      <w:spacing w:line="14" w:lineRule="auto"/>
      <w:rPr>
        <w:sz w:val="20"/>
      </w:rPr>
    </w:pPr>
    <w:r>
      <w:pict w14:anchorId="43F22116">
        <v:shapetype id="_x0000_t202" coordsize="21600,21600" o:spt="202" path="m,l,21600r21600,l21600,xe">
          <v:stroke joinstyle="miter"/>
          <v:path gradientshapeok="t" o:connecttype="rect"/>
        </v:shapetype>
        <v:shape id="docshape82" o:spid="_x0000_s1034" type="#_x0000_t202" style="position:absolute;margin-left:328.45pt;margin-top:35.95pt;width:199.95pt;height:19.9pt;z-index:-20816384;mso-position-horizontal-relative:page;mso-position-vertical-relative:page" filled="f" stroked="f">
          <v:textbox inset="0,0,0,0">
            <w:txbxContent>
              <w:p w14:paraId="3858003A" w14:textId="77777777" w:rsidR="00756854" w:rsidRDefault="00E71861">
                <w:pPr>
                  <w:spacing w:line="184" w:lineRule="exact"/>
                  <w:ind w:right="18"/>
                  <w:jc w:val="right"/>
                  <w:rPr>
                    <w:rFonts w:ascii="Calibri"/>
                    <w:sz w:val="16"/>
                  </w:rPr>
                </w:pPr>
                <w:r>
                  <w:rPr>
                    <w:rFonts w:ascii="Calibri"/>
                    <w:sz w:val="16"/>
                  </w:rPr>
                  <w:t>THE</w:t>
                </w:r>
                <w:r>
                  <w:rPr>
                    <w:rFonts w:ascii="Calibri"/>
                    <w:spacing w:val="-4"/>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6"/>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SPEECH</w:t>
                </w:r>
                <w:r>
                  <w:rPr>
                    <w:rFonts w:ascii="Calibri"/>
                    <w:spacing w:val="-5"/>
                    <w:sz w:val="16"/>
                  </w:rPr>
                  <w:t xml:space="preserve"> </w:t>
                </w:r>
                <w:r>
                  <w:rPr>
                    <w:rFonts w:ascii="Calibri"/>
                    <w:sz w:val="16"/>
                  </w:rPr>
                  <w:t>AND</w:t>
                </w:r>
                <w:r>
                  <w:rPr>
                    <w:rFonts w:ascii="Calibri"/>
                    <w:spacing w:val="-4"/>
                    <w:sz w:val="16"/>
                  </w:rPr>
                  <w:t xml:space="preserve"> DRAMA</w:t>
                </w:r>
              </w:p>
              <w:p w14:paraId="230D733C" w14:textId="77777777" w:rsidR="00756854" w:rsidRDefault="00E71861">
                <w:pPr>
                  <w:spacing w:before="1"/>
                  <w:ind w:right="18"/>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56ED" w14:textId="77777777" w:rsidR="00756854" w:rsidRDefault="00E71861">
    <w:pPr>
      <w:pStyle w:val="BodyText"/>
      <w:spacing w:line="14" w:lineRule="auto"/>
      <w:rPr>
        <w:sz w:val="20"/>
      </w:rPr>
    </w:pPr>
    <w:r>
      <w:pict w14:anchorId="123494B5">
        <v:shapetype id="_x0000_t202" coordsize="21600,21600" o:spt="202" path="m,l,21600r21600,l21600,xe">
          <v:stroke joinstyle="miter"/>
          <v:path gradientshapeok="t" o:connecttype="rect"/>
        </v:shapetype>
        <v:shape id="docshape85" o:spid="_x0000_s1032" type="#_x0000_t202" style="position:absolute;margin-left:335.55pt;margin-top:35.95pt;width:199.95pt;height:19.9pt;z-index:-20815360;mso-position-horizontal-relative:page;mso-position-vertical-relative:page" filled="f" stroked="f">
          <v:textbox inset="0,0,0,0">
            <w:txbxContent>
              <w:p w14:paraId="2C5C9D52" w14:textId="77777777" w:rsidR="00756854" w:rsidRDefault="00E71861">
                <w:pPr>
                  <w:spacing w:line="184" w:lineRule="exact"/>
                  <w:ind w:right="18"/>
                  <w:jc w:val="right"/>
                  <w:rPr>
                    <w:rFonts w:ascii="Calibri"/>
                    <w:sz w:val="16"/>
                  </w:rPr>
                </w:pPr>
                <w:r>
                  <w:rPr>
                    <w:rFonts w:ascii="Calibri"/>
                    <w:sz w:val="16"/>
                  </w:rPr>
                  <w:t>THE</w:t>
                </w:r>
                <w:r>
                  <w:rPr>
                    <w:rFonts w:ascii="Calibri"/>
                    <w:spacing w:val="-4"/>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6"/>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SPEECH</w:t>
                </w:r>
                <w:r>
                  <w:rPr>
                    <w:rFonts w:ascii="Calibri"/>
                    <w:spacing w:val="-5"/>
                    <w:sz w:val="16"/>
                  </w:rPr>
                  <w:t xml:space="preserve"> </w:t>
                </w:r>
                <w:r>
                  <w:rPr>
                    <w:rFonts w:ascii="Calibri"/>
                    <w:sz w:val="16"/>
                  </w:rPr>
                  <w:t>AND</w:t>
                </w:r>
                <w:r>
                  <w:rPr>
                    <w:rFonts w:ascii="Calibri"/>
                    <w:spacing w:val="-4"/>
                    <w:sz w:val="16"/>
                  </w:rPr>
                  <w:t xml:space="preserve"> DRAMA</w:t>
                </w:r>
              </w:p>
              <w:p w14:paraId="780C1459" w14:textId="77777777" w:rsidR="00756854" w:rsidRDefault="00E71861">
                <w:pPr>
                  <w:spacing w:before="1"/>
                  <w:ind w:right="18"/>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B7F9" w14:textId="77777777" w:rsidR="00756854" w:rsidRDefault="00E71861">
    <w:pPr>
      <w:pStyle w:val="BodyText"/>
      <w:spacing w:line="14" w:lineRule="auto"/>
      <w:rPr>
        <w:sz w:val="20"/>
      </w:rPr>
    </w:pPr>
    <w:r>
      <w:pict w14:anchorId="6E6DB5EF">
        <v:shape id="docshape97" o:spid="_x0000_s1030" style="position:absolute;margin-left:50.75pt;margin-top:124.6pt;width:495.25pt;height:1pt;z-index:-20814336;mso-position-horizontal-relative:page;mso-position-vertical-relative:page" coordorigin="1015,2492" coordsize="9905,20" o:spt="100" adj="0,,0" path="m7185,2492r-5,l7165,2492r-6150,l1015,2511r6150,l7180,2511r5,l7185,2492xm7674,2492r-5,l7655,2492r-470,l7185,2511r470,l7669,2511r5,l7674,2492xm10920,2492r-665,l10250,2492r-14,l9852,2492r-5,l9832,2492r-2158,l7674,2511r2158,l9847,2511r5,l10236,2511r14,l10255,2511r665,l10920,2492xe" fillcolor="black" stroked="f">
          <v:stroke joinstyle="round"/>
          <v:formulas/>
          <v:path arrowok="t" o:connecttype="segments"/>
          <w10:wrap anchorx="page" anchory="page"/>
        </v:shape>
      </w:pict>
    </w:r>
    <w:r>
      <w:pict w14:anchorId="01E9842B">
        <v:shapetype id="_x0000_t202" coordsize="21600,21600" o:spt="202" path="m,l,21600r21600,l21600,xe">
          <v:stroke joinstyle="miter"/>
          <v:path gradientshapeok="t" o:connecttype="rect"/>
        </v:shapetype>
        <v:shape id="docshape98" o:spid="_x0000_s1029" type="#_x0000_t202" style="position:absolute;margin-left:335.55pt;margin-top:35.95pt;width:199.95pt;height:19.9pt;z-index:-20813824;mso-position-horizontal-relative:page;mso-position-vertical-relative:page" filled="f" stroked="f">
          <v:textbox inset="0,0,0,0">
            <w:txbxContent>
              <w:p w14:paraId="7DD5DC71" w14:textId="77777777" w:rsidR="00756854" w:rsidRDefault="00E71861">
                <w:pPr>
                  <w:spacing w:line="184" w:lineRule="exact"/>
                  <w:ind w:right="18"/>
                  <w:jc w:val="right"/>
                  <w:rPr>
                    <w:rFonts w:ascii="Calibri"/>
                    <w:sz w:val="16"/>
                  </w:rPr>
                </w:pPr>
                <w:r>
                  <w:rPr>
                    <w:rFonts w:ascii="Calibri"/>
                    <w:sz w:val="16"/>
                  </w:rPr>
                  <w:t>THE</w:t>
                </w:r>
                <w:r>
                  <w:rPr>
                    <w:rFonts w:ascii="Calibri"/>
                    <w:spacing w:val="-4"/>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6"/>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SPEECH</w:t>
                </w:r>
                <w:r>
                  <w:rPr>
                    <w:rFonts w:ascii="Calibri"/>
                    <w:spacing w:val="-5"/>
                    <w:sz w:val="16"/>
                  </w:rPr>
                  <w:t xml:space="preserve"> </w:t>
                </w:r>
                <w:r>
                  <w:rPr>
                    <w:rFonts w:ascii="Calibri"/>
                    <w:sz w:val="16"/>
                  </w:rPr>
                  <w:t>AND</w:t>
                </w:r>
                <w:r>
                  <w:rPr>
                    <w:rFonts w:ascii="Calibri"/>
                    <w:spacing w:val="-4"/>
                    <w:sz w:val="16"/>
                  </w:rPr>
                  <w:t xml:space="preserve"> DRAMA</w:t>
                </w:r>
              </w:p>
              <w:p w14:paraId="1076CCF2" w14:textId="77777777" w:rsidR="00756854" w:rsidRDefault="00E71861">
                <w:pPr>
                  <w:spacing w:before="1"/>
                  <w:ind w:right="18"/>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r>
      <w:pict w14:anchorId="76802049">
        <v:shape id="docshape99" o:spid="_x0000_s1028" type="#_x0000_t202" style="position:absolute;margin-left:55.75pt;margin-top:74.5pt;width:192.2pt;height:33.95pt;z-index:-20813312;mso-position-horizontal-relative:page;mso-position-vertical-relative:page" filled="f" stroked="f">
          <v:textbox inset="0,0,0,0">
            <w:txbxContent>
              <w:p w14:paraId="16FBAECC" w14:textId="77777777" w:rsidR="00756854" w:rsidRDefault="00E71861">
                <w:pPr>
                  <w:spacing w:before="20"/>
                  <w:ind w:left="20"/>
                  <w:rPr>
                    <w:b/>
                    <w:sz w:val="24"/>
                  </w:rPr>
                </w:pPr>
                <w:r>
                  <w:rPr>
                    <w:b/>
                    <w:sz w:val="24"/>
                  </w:rPr>
                  <w:t>Notes</w:t>
                </w:r>
                <w:r>
                  <w:rPr>
                    <w:b/>
                    <w:spacing w:val="-4"/>
                    <w:sz w:val="24"/>
                  </w:rPr>
                  <w:t xml:space="preserve"> </w:t>
                </w:r>
                <w:r>
                  <w:rPr>
                    <w:b/>
                    <w:sz w:val="24"/>
                  </w:rPr>
                  <w:t>to</w:t>
                </w:r>
                <w:r>
                  <w:rPr>
                    <w:b/>
                    <w:spacing w:val="-2"/>
                    <w:sz w:val="24"/>
                  </w:rPr>
                  <w:t xml:space="preserve"> </w:t>
                </w:r>
                <w:r>
                  <w:rPr>
                    <w:b/>
                    <w:sz w:val="24"/>
                  </w:rPr>
                  <w:t>the</w:t>
                </w:r>
                <w:r>
                  <w:rPr>
                    <w:b/>
                    <w:spacing w:val="-4"/>
                    <w:sz w:val="24"/>
                  </w:rPr>
                  <w:t xml:space="preserve"> </w:t>
                </w:r>
                <w:r>
                  <w:rPr>
                    <w:b/>
                    <w:sz w:val="24"/>
                  </w:rPr>
                  <w:t>Financial</w:t>
                </w:r>
                <w:r>
                  <w:rPr>
                    <w:b/>
                    <w:spacing w:val="-4"/>
                    <w:sz w:val="24"/>
                  </w:rPr>
                  <w:t xml:space="preserve"> </w:t>
                </w:r>
                <w:r>
                  <w:rPr>
                    <w:b/>
                    <w:spacing w:val="-2"/>
                    <w:sz w:val="24"/>
                  </w:rPr>
                  <w:t>Statements</w:t>
                </w:r>
              </w:p>
              <w:p w14:paraId="506D7524" w14:textId="77777777" w:rsidR="00756854" w:rsidRDefault="00E71861">
                <w:pPr>
                  <w:spacing w:before="81"/>
                  <w:ind w:left="20"/>
                  <w:rPr>
                    <w:b/>
                    <w:sz w:val="24"/>
                  </w:rPr>
                </w:pPr>
                <w:r>
                  <w:rPr>
                    <w:b/>
                    <w:sz w:val="24"/>
                  </w:rPr>
                  <w:t>For</w:t>
                </w:r>
                <w:r>
                  <w:rPr>
                    <w:b/>
                    <w:spacing w:val="-4"/>
                    <w:sz w:val="24"/>
                  </w:rPr>
                  <w:t xml:space="preserve"> </w:t>
                </w:r>
                <w:r>
                  <w:rPr>
                    <w:b/>
                    <w:sz w:val="24"/>
                  </w:rPr>
                  <w:t>the</w:t>
                </w:r>
                <w:r>
                  <w:rPr>
                    <w:b/>
                    <w:spacing w:val="-4"/>
                    <w:sz w:val="24"/>
                  </w:rPr>
                  <w:t xml:space="preserve"> </w:t>
                </w:r>
                <w:r>
                  <w:rPr>
                    <w:b/>
                    <w:sz w:val="24"/>
                  </w:rPr>
                  <w:t>year ended</w:t>
                </w:r>
                <w:r>
                  <w:rPr>
                    <w:b/>
                    <w:spacing w:val="-2"/>
                    <w:sz w:val="24"/>
                  </w:rPr>
                  <w:t xml:space="preserve"> </w:t>
                </w:r>
                <w:r>
                  <w:rPr>
                    <w:b/>
                    <w:sz w:val="24"/>
                  </w:rPr>
                  <w:t>31</w:t>
                </w:r>
                <w:r>
                  <w:rPr>
                    <w:b/>
                    <w:spacing w:val="-2"/>
                    <w:sz w:val="24"/>
                  </w:rPr>
                  <w:t xml:space="preserve"> </w:t>
                </w:r>
                <w:r>
                  <w:rPr>
                    <w:b/>
                    <w:sz w:val="24"/>
                  </w:rPr>
                  <w:t>July</w:t>
                </w:r>
                <w:r>
                  <w:rPr>
                    <w:b/>
                    <w:spacing w:val="-3"/>
                    <w:sz w:val="24"/>
                  </w:rPr>
                  <w:t xml:space="preserve"> </w:t>
                </w:r>
                <w:r>
                  <w:rPr>
                    <w:b/>
                    <w:spacing w:val="-4"/>
                    <w:sz w:val="24"/>
                  </w:rPr>
                  <w:t>2020</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FADD" w14:textId="77777777" w:rsidR="00756854" w:rsidRDefault="00E71861">
    <w:pPr>
      <w:pStyle w:val="BodyText"/>
      <w:spacing w:line="14" w:lineRule="auto"/>
      <w:rPr>
        <w:sz w:val="20"/>
      </w:rPr>
    </w:pPr>
    <w:r>
      <w:pict w14:anchorId="03FE8317">
        <v:shapetype id="_x0000_t202" coordsize="21600,21600" o:spt="202" path="m,l,21600r21600,l21600,xe">
          <v:stroke joinstyle="miter"/>
          <v:path gradientshapeok="t" o:connecttype="rect"/>
        </v:shapetype>
        <v:shape id="docshape102" o:spid="_x0000_s1026" type="#_x0000_t202" style="position:absolute;margin-left:335.55pt;margin-top:35.95pt;width:199.95pt;height:19.9pt;z-index:-20812288;mso-position-horizontal-relative:page;mso-position-vertical-relative:page" filled="f" stroked="f">
          <v:textbox inset="0,0,0,0">
            <w:txbxContent>
              <w:p w14:paraId="6A27346C" w14:textId="77777777" w:rsidR="00756854" w:rsidRDefault="00E71861">
                <w:pPr>
                  <w:spacing w:line="184" w:lineRule="exact"/>
                  <w:ind w:right="18"/>
                  <w:jc w:val="right"/>
                  <w:rPr>
                    <w:rFonts w:ascii="Calibri"/>
                    <w:sz w:val="16"/>
                  </w:rPr>
                </w:pPr>
                <w:r>
                  <w:rPr>
                    <w:rFonts w:ascii="Calibri"/>
                    <w:sz w:val="16"/>
                  </w:rPr>
                  <w:t>THE</w:t>
                </w:r>
                <w:r>
                  <w:rPr>
                    <w:rFonts w:ascii="Calibri"/>
                    <w:spacing w:val="-4"/>
                    <w:sz w:val="16"/>
                  </w:rPr>
                  <w:t xml:space="preserve"> </w:t>
                </w:r>
                <w:r>
                  <w:rPr>
                    <w:rFonts w:ascii="Calibri"/>
                    <w:sz w:val="16"/>
                  </w:rPr>
                  <w:t>ROYAL</w:t>
                </w:r>
                <w:r>
                  <w:rPr>
                    <w:rFonts w:ascii="Calibri"/>
                    <w:spacing w:val="-4"/>
                    <w:sz w:val="16"/>
                  </w:rPr>
                  <w:t xml:space="preserve"> </w:t>
                </w:r>
                <w:r>
                  <w:rPr>
                    <w:rFonts w:ascii="Calibri"/>
                    <w:sz w:val="16"/>
                  </w:rPr>
                  <w:t>CENTRAL</w:t>
                </w:r>
                <w:r>
                  <w:rPr>
                    <w:rFonts w:ascii="Calibri"/>
                    <w:spacing w:val="-6"/>
                    <w:sz w:val="16"/>
                  </w:rPr>
                  <w:t xml:space="preserve"> </w:t>
                </w:r>
                <w:r>
                  <w:rPr>
                    <w:rFonts w:ascii="Calibri"/>
                    <w:sz w:val="16"/>
                  </w:rPr>
                  <w:t>SCHOOL</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SPEECH</w:t>
                </w:r>
                <w:r>
                  <w:rPr>
                    <w:rFonts w:ascii="Calibri"/>
                    <w:spacing w:val="-5"/>
                    <w:sz w:val="16"/>
                  </w:rPr>
                  <w:t xml:space="preserve"> </w:t>
                </w:r>
                <w:r>
                  <w:rPr>
                    <w:rFonts w:ascii="Calibri"/>
                    <w:sz w:val="16"/>
                  </w:rPr>
                  <w:t>AN</w:t>
                </w:r>
                <w:r>
                  <w:rPr>
                    <w:rFonts w:ascii="Calibri"/>
                    <w:sz w:val="16"/>
                  </w:rPr>
                  <w:t>D</w:t>
                </w:r>
                <w:r>
                  <w:rPr>
                    <w:rFonts w:ascii="Calibri"/>
                    <w:spacing w:val="-4"/>
                    <w:sz w:val="16"/>
                  </w:rPr>
                  <w:t xml:space="preserve"> DRAMA</w:t>
                </w:r>
              </w:p>
              <w:p w14:paraId="7D130CEA" w14:textId="77777777" w:rsidR="00756854" w:rsidRDefault="00E71861">
                <w:pPr>
                  <w:spacing w:before="1"/>
                  <w:ind w:right="18"/>
                  <w:jc w:val="right"/>
                  <w:rPr>
                    <w:rFonts w:ascii="Calibri"/>
                    <w:sz w:val="16"/>
                  </w:rPr>
                </w:pPr>
                <w:r>
                  <w:rPr>
                    <w:rFonts w:ascii="Calibri"/>
                    <w:sz w:val="16"/>
                  </w:rPr>
                  <w:t>FINANCIAL</w:t>
                </w:r>
                <w:r>
                  <w:rPr>
                    <w:rFonts w:ascii="Calibri"/>
                    <w:spacing w:val="-7"/>
                    <w:sz w:val="16"/>
                  </w:rPr>
                  <w:t xml:space="preserve"> </w:t>
                </w:r>
                <w:r>
                  <w:rPr>
                    <w:rFonts w:ascii="Calibri"/>
                    <w:sz w:val="16"/>
                  </w:rPr>
                  <w:t>STATEMENTS</w:t>
                </w:r>
                <w:r>
                  <w:rPr>
                    <w:rFonts w:ascii="Calibri"/>
                    <w:spacing w:val="-6"/>
                    <w:sz w:val="16"/>
                  </w:rPr>
                  <w:t xml:space="preserve"> </w:t>
                </w:r>
                <w:r>
                  <w:rPr>
                    <w:rFonts w:ascii="Calibri"/>
                    <w:sz w:val="16"/>
                  </w:rPr>
                  <w:t>FOR</w:t>
                </w:r>
                <w:r>
                  <w:rPr>
                    <w:rFonts w:ascii="Calibri"/>
                    <w:spacing w:val="-4"/>
                    <w:sz w:val="16"/>
                  </w:rPr>
                  <w:t xml:space="preserve"> </w:t>
                </w:r>
                <w:r>
                  <w:rPr>
                    <w:rFonts w:ascii="Calibri"/>
                    <w:sz w:val="16"/>
                  </w:rPr>
                  <w:t>THE</w:t>
                </w:r>
                <w:r>
                  <w:rPr>
                    <w:rFonts w:ascii="Calibri"/>
                    <w:spacing w:val="-3"/>
                    <w:sz w:val="16"/>
                  </w:rPr>
                  <w:t xml:space="preserve"> </w:t>
                </w:r>
                <w:r>
                  <w:rPr>
                    <w:rFonts w:ascii="Calibri"/>
                    <w:sz w:val="16"/>
                  </w:rPr>
                  <w:t>YEAR</w:t>
                </w:r>
                <w:r>
                  <w:rPr>
                    <w:rFonts w:ascii="Calibri"/>
                    <w:spacing w:val="-5"/>
                    <w:sz w:val="16"/>
                  </w:rPr>
                  <w:t xml:space="preserve"> </w:t>
                </w:r>
                <w:r>
                  <w:rPr>
                    <w:rFonts w:ascii="Calibri"/>
                    <w:sz w:val="16"/>
                  </w:rPr>
                  <w:t>ENDED</w:t>
                </w:r>
                <w:r>
                  <w:rPr>
                    <w:rFonts w:ascii="Calibri"/>
                    <w:spacing w:val="-4"/>
                    <w:sz w:val="16"/>
                  </w:rPr>
                  <w:t xml:space="preserve"> </w:t>
                </w:r>
                <w:r>
                  <w:rPr>
                    <w:rFonts w:ascii="Calibri"/>
                    <w:sz w:val="16"/>
                  </w:rPr>
                  <w:t>31</w:t>
                </w:r>
                <w:r>
                  <w:rPr>
                    <w:rFonts w:ascii="Calibri"/>
                    <w:spacing w:val="-4"/>
                    <w:sz w:val="16"/>
                  </w:rPr>
                  <w:t xml:space="preserve"> </w:t>
                </w:r>
                <w:r>
                  <w:rPr>
                    <w:rFonts w:ascii="Calibri"/>
                    <w:sz w:val="16"/>
                  </w:rPr>
                  <w:t>JULY</w:t>
                </w:r>
                <w:r>
                  <w:rPr>
                    <w:rFonts w:ascii="Calibri"/>
                    <w:spacing w:val="-3"/>
                    <w:sz w:val="16"/>
                  </w:rPr>
                  <w:t xml:space="preserve"> </w:t>
                </w:r>
                <w:r>
                  <w:rPr>
                    <w:rFonts w:ascii="Calibri"/>
                    <w:spacing w:val="-4"/>
                    <w:sz w:val="16"/>
                  </w:rPr>
                  <w:t>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E83"/>
    <w:multiLevelType w:val="hybridMultilevel"/>
    <w:tmpl w:val="2ABCD190"/>
    <w:lvl w:ilvl="0" w:tplc="133686B6">
      <w:start w:val="13"/>
      <w:numFmt w:val="decimal"/>
      <w:lvlText w:val="%1"/>
      <w:lvlJc w:val="left"/>
      <w:pPr>
        <w:ind w:left="1391" w:hanging="512"/>
        <w:jc w:val="right"/>
      </w:pPr>
      <w:rPr>
        <w:rFonts w:hint="default"/>
        <w:w w:val="100"/>
        <w:lang w:val="en-US" w:eastAsia="en-US" w:bidi="ar-SA"/>
      </w:rPr>
    </w:lvl>
    <w:lvl w:ilvl="1" w:tplc="9954B196">
      <w:numFmt w:val="bullet"/>
      <w:lvlText w:val="•"/>
      <w:lvlJc w:val="left"/>
      <w:pPr>
        <w:ind w:left="1527" w:hanging="512"/>
      </w:pPr>
      <w:rPr>
        <w:rFonts w:hint="default"/>
        <w:lang w:val="en-US" w:eastAsia="en-US" w:bidi="ar-SA"/>
      </w:rPr>
    </w:lvl>
    <w:lvl w:ilvl="2" w:tplc="77125110">
      <w:numFmt w:val="bullet"/>
      <w:lvlText w:val="•"/>
      <w:lvlJc w:val="left"/>
      <w:pPr>
        <w:ind w:left="1655" w:hanging="512"/>
      </w:pPr>
      <w:rPr>
        <w:rFonts w:hint="default"/>
        <w:lang w:val="en-US" w:eastAsia="en-US" w:bidi="ar-SA"/>
      </w:rPr>
    </w:lvl>
    <w:lvl w:ilvl="3" w:tplc="3FC03A54">
      <w:numFmt w:val="bullet"/>
      <w:lvlText w:val="•"/>
      <w:lvlJc w:val="left"/>
      <w:pPr>
        <w:ind w:left="1782" w:hanging="512"/>
      </w:pPr>
      <w:rPr>
        <w:rFonts w:hint="default"/>
        <w:lang w:val="en-US" w:eastAsia="en-US" w:bidi="ar-SA"/>
      </w:rPr>
    </w:lvl>
    <w:lvl w:ilvl="4" w:tplc="384AC4EE">
      <w:numFmt w:val="bullet"/>
      <w:lvlText w:val="•"/>
      <w:lvlJc w:val="left"/>
      <w:pPr>
        <w:ind w:left="1910" w:hanging="512"/>
      </w:pPr>
      <w:rPr>
        <w:rFonts w:hint="default"/>
        <w:lang w:val="en-US" w:eastAsia="en-US" w:bidi="ar-SA"/>
      </w:rPr>
    </w:lvl>
    <w:lvl w:ilvl="5" w:tplc="64BA8D50">
      <w:numFmt w:val="bullet"/>
      <w:lvlText w:val="•"/>
      <w:lvlJc w:val="left"/>
      <w:pPr>
        <w:ind w:left="2037" w:hanging="512"/>
      </w:pPr>
      <w:rPr>
        <w:rFonts w:hint="default"/>
        <w:lang w:val="en-US" w:eastAsia="en-US" w:bidi="ar-SA"/>
      </w:rPr>
    </w:lvl>
    <w:lvl w:ilvl="6" w:tplc="CBE82A08">
      <w:numFmt w:val="bullet"/>
      <w:lvlText w:val="•"/>
      <w:lvlJc w:val="left"/>
      <w:pPr>
        <w:ind w:left="2165" w:hanging="512"/>
      </w:pPr>
      <w:rPr>
        <w:rFonts w:hint="default"/>
        <w:lang w:val="en-US" w:eastAsia="en-US" w:bidi="ar-SA"/>
      </w:rPr>
    </w:lvl>
    <w:lvl w:ilvl="7" w:tplc="DB6C4C58">
      <w:numFmt w:val="bullet"/>
      <w:lvlText w:val="•"/>
      <w:lvlJc w:val="left"/>
      <w:pPr>
        <w:ind w:left="2292" w:hanging="512"/>
      </w:pPr>
      <w:rPr>
        <w:rFonts w:hint="default"/>
        <w:lang w:val="en-US" w:eastAsia="en-US" w:bidi="ar-SA"/>
      </w:rPr>
    </w:lvl>
    <w:lvl w:ilvl="8" w:tplc="4FF02EDC">
      <w:numFmt w:val="bullet"/>
      <w:lvlText w:val="•"/>
      <w:lvlJc w:val="left"/>
      <w:pPr>
        <w:ind w:left="2420" w:hanging="512"/>
      </w:pPr>
      <w:rPr>
        <w:rFonts w:hint="default"/>
        <w:lang w:val="en-US" w:eastAsia="en-US" w:bidi="ar-SA"/>
      </w:rPr>
    </w:lvl>
  </w:abstractNum>
  <w:abstractNum w:abstractNumId="1" w15:restartNumberingAfterBreak="0">
    <w:nsid w:val="1541154E"/>
    <w:multiLevelType w:val="hybridMultilevel"/>
    <w:tmpl w:val="25F8ECB0"/>
    <w:lvl w:ilvl="0" w:tplc="ACEA1C90">
      <w:start w:val="1"/>
      <w:numFmt w:val="decimal"/>
      <w:lvlText w:val="%1."/>
      <w:lvlJc w:val="left"/>
      <w:pPr>
        <w:ind w:left="1622" w:hanging="312"/>
        <w:jc w:val="left"/>
      </w:pPr>
      <w:rPr>
        <w:rFonts w:ascii="Trebuchet MS" w:eastAsia="Trebuchet MS" w:hAnsi="Trebuchet MS" w:cs="Trebuchet MS" w:hint="default"/>
        <w:b w:val="0"/>
        <w:bCs w:val="0"/>
        <w:i w:val="0"/>
        <w:iCs w:val="0"/>
        <w:spacing w:val="-1"/>
        <w:w w:val="100"/>
        <w:sz w:val="22"/>
        <w:szCs w:val="22"/>
        <w:lang w:val="en-US" w:eastAsia="en-US" w:bidi="ar-SA"/>
      </w:rPr>
    </w:lvl>
    <w:lvl w:ilvl="1" w:tplc="0F382CC8">
      <w:numFmt w:val="bullet"/>
      <w:lvlText w:val="•"/>
      <w:lvlJc w:val="left"/>
      <w:pPr>
        <w:ind w:left="2632" w:hanging="312"/>
      </w:pPr>
      <w:rPr>
        <w:rFonts w:hint="default"/>
        <w:lang w:val="en-US" w:eastAsia="en-US" w:bidi="ar-SA"/>
      </w:rPr>
    </w:lvl>
    <w:lvl w:ilvl="2" w:tplc="50F2B32C">
      <w:numFmt w:val="bullet"/>
      <w:lvlText w:val="•"/>
      <w:lvlJc w:val="left"/>
      <w:pPr>
        <w:ind w:left="3645" w:hanging="312"/>
      </w:pPr>
      <w:rPr>
        <w:rFonts w:hint="default"/>
        <w:lang w:val="en-US" w:eastAsia="en-US" w:bidi="ar-SA"/>
      </w:rPr>
    </w:lvl>
    <w:lvl w:ilvl="3" w:tplc="403E1988">
      <w:numFmt w:val="bullet"/>
      <w:lvlText w:val="•"/>
      <w:lvlJc w:val="left"/>
      <w:pPr>
        <w:ind w:left="4658" w:hanging="312"/>
      </w:pPr>
      <w:rPr>
        <w:rFonts w:hint="default"/>
        <w:lang w:val="en-US" w:eastAsia="en-US" w:bidi="ar-SA"/>
      </w:rPr>
    </w:lvl>
    <w:lvl w:ilvl="4" w:tplc="F8266648">
      <w:numFmt w:val="bullet"/>
      <w:lvlText w:val="•"/>
      <w:lvlJc w:val="left"/>
      <w:pPr>
        <w:ind w:left="5671" w:hanging="312"/>
      </w:pPr>
      <w:rPr>
        <w:rFonts w:hint="default"/>
        <w:lang w:val="en-US" w:eastAsia="en-US" w:bidi="ar-SA"/>
      </w:rPr>
    </w:lvl>
    <w:lvl w:ilvl="5" w:tplc="62806072">
      <w:numFmt w:val="bullet"/>
      <w:lvlText w:val="•"/>
      <w:lvlJc w:val="left"/>
      <w:pPr>
        <w:ind w:left="6684" w:hanging="312"/>
      </w:pPr>
      <w:rPr>
        <w:rFonts w:hint="default"/>
        <w:lang w:val="en-US" w:eastAsia="en-US" w:bidi="ar-SA"/>
      </w:rPr>
    </w:lvl>
    <w:lvl w:ilvl="6" w:tplc="5234F182">
      <w:numFmt w:val="bullet"/>
      <w:lvlText w:val="•"/>
      <w:lvlJc w:val="left"/>
      <w:pPr>
        <w:ind w:left="7697" w:hanging="312"/>
      </w:pPr>
      <w:rPr>
        <w:rFonts w:hint="default"/>
        <w:lang w:val="en-US" w:eastAsia="en-US" w:bidi="ar-SA"/>
      </w:rPr>
    </w:lvl>
    <w:lvl w:ilvl="7" w:tplc="CD98CB52">
      <w:numFmt w:val="bullet"/>
      <w:lvlText w:val="•"/>
      <w:lvlJc w:val="left"/>
      <w:pPr>
        <w:ind w:left="8710" w:hanging="312"/>
      </w:pPr>
      <w:rPr>
        <w:rFonts w:hint="default"/>
        <w:lang w:val="en-US" w:eastAsia="en-US" w:bidi="ar-SA"/>
      </w:rPr>
    </w:lvl>
    <w:lvl w:ilvl="8" w:tplc="AA3405B6">
      <w:numFmt w:val="bullet"/>
      <w:lvlText w:val="•"/>
      <w:lvlJc w:val="left"/>
      <w:pPr>
        <w:ind w:left="9723" w:hanging="312"/>
      </w:pPr>
      <w:rPr>
        <w:rFonts w:hint="default"/>
        <w:lang w:val="en-US" w:eastAsia="en-US" w:bidi="ar-SA"/>
      </w:rPr>
    </w:lvl>
  </w:abstractNum>
  <w:abstractNum w:abstractNumId="2" w15:restartNumberingAfterBreak="0">
    <w:nsid w:val="18C20264"/>
    <w:multiLevelType w:val="hybridMultilevel"/>
    <w:tmpl w:val="AB6E4712"/>
    <w:lvl w:ilvl="0" w:tplc="11E02826">
      <w:start w:val="1"/>
      <w:numFmt w:val="lowerLetter"/>
      <w:lvlText w:val="%1)"/>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1" w:tplc="BC3A95F8">
      <w:numFmt w:val="bullet"/>
      <w:lvlText w:val="•"/>
      <w:lvlJc w:val="left"/>
      <w:pPr>
        <w:ind w:left="2758" w:hanging="428"/>
      </w:pPr>
      <w:rPr>
        <w:rFonts w:hint="default"/>
        <w:lang w:val="en-US" w:eastAsia="en-US" w:bidi="ar-SA"/>
      </w:rPr>
    </w:lvl>
    <w:lvl w:ilvl="2" w:tplc="EBFCB0C6">
      <w:numFmt w:val="bullet"/>
      <w:lvlText w:val="•"/>
      <w:lvlJc w:val="left"/>
      <w:pPr>
        <w:ind w:left="3757" w:hanging="428"/>
      </w:pPr>
      <w:rPr>
        <w:rFonts w:hint="default"/>
        <w:lang w:val="en-US" w:eastAsia="en-US" w:bidi="ar-SA"/>
      </w:rPr>
    </w:lvl>
    <w:lvl w:ilvl="3" w:tplc="1EC82A9A">
      <w:numFmt w:val="bullet"/>
      <w:lvlText w:val="•"/>
      <w:lvlJc w:val="left"/>
      <w:pPr>
        <w:ind w:left="4756" w:hanging="428"/>
      </w:pPr>
      <w:rPr>
        <w:rFonts w:hint="default"/>
        <w:lang w:val="en-US" w:eastAsia="en-US" w:bidi="ar-SA"/>
      </w:rPr>
    </w:lvl>
    <w:lvl w:ilvl="4" w:tplc="AE102582">
      <w:numFmt w:val="bullet"/>
      <w:lvlText w:val="•"/>
      <w:lvlJc w:val="left"/>
      <w:pPr>
        <w:ind w:left="5755" w:hanging="428"/>
      </w:pPr>
      <w:rPr>
        <w:rFonts w:hint="default"/>
        <w:lang w:val="en-US" w:eastAsia="en-US" w:bidi="ar-SA"/>
      </w:rPr>
    </w:lvl>
    <w:lvl w:ilvl="5" w:tplc="6EF29F26">
      <w:numFmt w:val="bullet"/>
      <w:lvlText w:val="•"/>
      <w:lvlJc w:val="left"/>
      <w:pPr>
        <w:ind w:left="6754" w:hanging="428"/>
      </w:pPr>
      <w:rPr>
        <w:rFonts w:hint="default"/>
        <w:lang w:val="en-US" w:eastAsia="en-US" w:bidi="ar-SA"/>
      </w:rPr>
    </w:lvl>
    <w:lvl w:ilvl="6" w:tplc="E1DE89F6">
      <w:numFmt w:val="bullet"/>
      <w:lvlText w:val="•"/>
      <w:lvlJc w:val="left"/>
      <w:pPr>
        <w:ind w:left="7753" w:hanging="428"/>
      </w:pPr>
      <w:rPr>
        <w:rFonts w:hint="default"/>
        <w:lang w:val="en-US" w:eastAsia="en-US" w:bidi="ar-SA"/>
      </w:rPr>
    </w:lvl>
    <w:lvl w:ilvl="7" w:tplc="2FA64666">
      <w:numFmt w:val="bullet"/>
      <w:lvlText w:val="•"/>
      <w:lvlJc w:val="left"/>
      <w:pPr>
        <w:ind w:left="8752" w:hanging="428"/>
      </w:pPr>
      <w:rPr>
        <w:rFonts w:hint="default"/>
        <w:lang w:val="en-US" w:eastAsia="en-US" w:bidi="ar-SA"/>
      </w:rPr>
    </w:lvl>
    <w:lvl w:ilvl="8" w:tplc="3FECAD18">
      <w:numFmt w:val="bullet"/>
      <w:lvlText w:val="•"/>
      <w:lvlJc w:val="left"/>
      <w:pPr>
        <w:ind w:left="9751" w:hanging="428"/>
      </w:pPr>
      <w:rPr>
        <w:rFonts w:hint="default"/>
        <w:lang w:val="en-US" w:eastAsia="en-US" w:bidi="ar-SA"/>
      </w:rPr>
    </w:lvl>
  </w:abstractNum>
  <w:abstractNum w:abstractNumId="3" w15:restartNumberingAfterBreak="0">
    <w:nsid w:val="191C0508"/>
    <w:multiLevelType w:val="hybridMultilevel"/>
    <w:tmpl w:val="7CC8AC3E"/>
    <w:lvl w:ilvl="0" w:tplc="344A7826">
      <w:start w:val="2"/>
      <w:numFmt w:val="lowerRoman"/>
      <w:lvlText w:val="(%1)"/>
      <w:lvlJc w:val="left"/>
      <w:pPr>
        <w:ind w:left="337" w:hanging="288"/>
        <w:jc w:val="left"/>
      </w:pPr>
      <w:rPr>
        <w:rFonts w:ascii="Trebuchet MS" w:eastAsia="Trebuchet MS" w:hAnsi="Trebuchet MS" w:cs="Trebuchet MS" w:hint="default"/>
        <w:b w:val="0"/>
        <w:bCs w:val="0"/>
        <w:i w:val="0"/>
        <w:iCs w:val="0"/>
        <w:spacing w:val="0"/>
        <w:w w:val="104"/>
        <w:sz w:val="17"/>
        <w:szCs w:val="17"/>
        <w:lang w:val="en-US" w:eastAsia="en-US" w:bidi="ar-SA"/>
      </w:rPr>
    </w:lvl>
    <w:lvl w:ilvl="1" w:tplc="BCEAF4D8">
      <w:numFmt w:val="bullet"/>
      <w:lvlText w:val="•"/>
      <w:lvlJc w:val="left"/>
      <w:pPr>
        <w:ind w:left="711" w:hanging="288"/>
      </w:pPr>
      <w:rPr>
        <w:rFonts w:hint="default"/>
        <w:lang w:val="en-US" w:eastAsia="en-US" w:bidi="ar-SA"/>
      </w:rPr>
    </w:lvl>
    <w:lvl w:ilvl="2" w:tplc="A16C2982">
      <w:numFmt w:val="bullet"/>
      <w:lvlText w:val="•"/>
      <w:lvlJc w:val="left"/>
      <w:pPr>
        <w:ind w:left="1082" w:hanging="288"/>
      </w:pPr>
      <w:rPr>
        <w:rFonts w:hint="default"/>
        <w:lang w:val="en-US" w:eastAsia="en-US" w:bidi="ar-SA"/>
      </w:rPr>
    </w:lvl>
    <w:lvl w:ilvl="3" w:tplc="B73AD97E">
      <w:numFmt w:val="bullet"/>
      <w:lvlText w:val="•"/>
      <w:lvlJc w:val="left"/>
      <w:pPr>
        <w:ind w:left="1453" w:hanging="288"/>
      </w:pPr>
      <w:rPr>
        <w:rFonts w:hint="default"/>
        <w:lang w:val="en-US" w:eastAsia="en-US" w:bidi="ar-SA"/>
      </w:rPr>
    </w:lvl>
    <w:lvl w:ilvl="4" w:tplc="30F44676">
      <w:numFmt w:val="bullet"/>
      <w:lvlText w:val="•"/>
      <w:lvlJc w:val="left"/>
      <w:pPr>
        <w:ind w:left="1824" w:hanging="288"/>
      </w:pPr>
      <w:rPr>
        <w:rFonts w:hint="default"/>
        <w:lang w:val="en-US" w:eastAsia="en-US" w:bidi="ar-SA"/>
      </w:rPr>
    </w:lvl>
    <w:lvl w:ilvl="5" w:tplc="912E3BB6">
      <w:numFmt w:val="bullet"/>
      <w:lvlText w:val="•"/>
      <w:lvlJc w:val="left"/>
      <w:pPr>
        <w:ind w:left="2195" w:hanging="288"/>
      </w:pPr>
      <w:rPr>
        <w:rFonts w:hint="default"/>
        <w:lang w:val="en-US" w:eastAsia="en-US" w:bidi="ar-SA"/>
      </w:rPr>
    </w:lvl>
    <w:lvl w:ilvl="6" w:tplc="13E0C614">
      <w:numFmt w:val="bullet"/>
      <w:lvlText w:val="•"/>
      <w:lvlJc w:val="left"/>
      <w:pPr>
        <w:ind w:left="2566" w:hanging="288"/>
      </w:pPr>
      <w:rPr>
        <w:rFonts w:hint="default"/>
        <w:lang w:val="en-US" w:eastAsia="en-US" w:bidi="ar-SA"/>
      </w:rPr>
    </w:lvl>
    <w:lvl w:ilvl="7" w:tplc="8D047BF6">
      <w:numFmt w:val="bullet"/>
      <w:lvlText w:val="•"/>
      <w:lvlJc w:val="left"/>
      <w:pPr>
        <w:ind w:left="2937" w:hanging="288"/>
      </w:pPr>
      <w:rPr>
        <w:rFonts w:hint="default"/>
        <w:lang w:val="en-US" w:eastAsia="en-US" w:bidi="ar-SA"/>
      </w:rPr>
    </w:lvl>
    <w:lvl w:ilvl="8" w:tplc="E95C1E20">
      <w:numFmt w:val="bullet"/>
      <w:lvlText w:val="•"/>
      <w:lvlJc w:val="left"/>
      <w:pPr>
        <w:ind w:left="3308" w:hanging="288"/>
      </w:pPr>
      <w:rPr>
        <w:rFonts w:hint="default"/>
        <w:lang w:val="en-US" w:eastAsia="en-US" w:bidi="ar-SA"/>
      </w:rPr>
    </w:lvl>
  </w:abstractNum>
  <w:abstractNum w:abstractNumId="4" w15:restartNumberingAfterBreak="0">
    <w:nsid w:val="1B456C55"/>
    <w:multiLevelType w:val="hybridMultilevel"/>
    <w:tmpl w:val="69E03E4C"/>
    <w:lvl w:ilvl="0" w:tplc="61D8204C">
      <w:start w:val="2"/>
      <w:numFmt w:val="decimal"/>
      <w:lvlText w:val="%1"/>
      <w:lvlJc w:val="left"/>
      <w:pPr>
        <w:ind w:left="2046" w:hanging="708"/>
        <w:jc w:val="left"/>
      </w:pPr>
      <w:rPr>
        <w:rFonts w:hint="default"/>
        <w:w w:val="100"/>
        <w:lang w:val="en-US" w:eastAsia="en-US" w:bidi="ar-SA"/>
      </w:rPr>
    </w:lvl>
    <w:lvl w:ilvl="1" w:tplc="467C5D42">
      <w:numFmt w:val="bullet"/>
      <w:lvlText w:val=""/>
      <w:lvlJc w:val="left"/>
      <w:pPr>
        <w:ind w:left="1905" w:hanging="567"/>
      </w:pPr>
      <w:rPr>
        <w:rFonts w:ascii="Symbol" w:eastAsia="Symbol" w:hAnsi="Symbol" w:cs="Symbol" w:hint="default"/>
        <w:b w:val="0"/>
        <w:bCs w:val="0"/>
        <w:i w:val="0"/>
        <w:iCs w:val="0"/>
        <w:w w:val="100"/>
        <w:sz w:val="22"/>
        <w:szCs w:val="22"/>
        <w:lang w:val="en-US" w:eastAsia="en-US" w:bidi="ar-SA"/>
      </w:rPr>
    </w:lvl>
    <w:lvl w:ilvl="2" w:tplc="038C4E42">
      <w:numFmt w:val="bullet"/>
      <w:lvlText w:val=""/>
      <w:lvlJc w:val="left"/>
      <w:pPr>
        <w:ind w:left="2058" w:hanging="360"/>
      </w:pPr>
      <w:rPr>
        <w:rFonts w:ascii="Symbol" w:eastAsia="Symbol" w:hAnsi="Symbol" w:cs="Symbol" w:hint="default"/>
        <w:b w:val="0"/>
        <w:bCs w:val="0"/>
        <w:i w:val="0"/>
        <w:iCs w:val="0"/>
        <w:w w:val="100"/>
        <w:sz w:val="22"/>
        <w:szCs w:val="22"/>
        <w:lang w:val="en-US" w:eastAsia="en-US" w:bidi="ar-SA"/>
      </w:rPr>
    </w:lvl>
    <w:lvl w:ilvl="3" w:tplc="9ED84046">
      <w:numFmt w:val="bullet"/>
      <w:lvlText w:val="•"/>
      <w:lvlJc w:val="left"/>
      <w:pPr>
        <w:ind w:left="3271" w:hanging="360"/>
      </w:pPr>
      <w:rPr>
        <w:rFonts w:hint="default"/>
        <w:lang w:val="en-US" w:eastAsia="en-US" w:bidi="ar-SA"/>
      </w:rPr>
    </w:lvl>
    <w:lvl w:ilvl="4" w:tplc="16308288">
      <w:numFmt w:val="bullet"/>
      <w:lvlText w:val="•"/>
      <w:lvlJc w:val="left"/>
      <w:pPr>
        <w:ind w:left="4482" w:hanging="360"/>
      </w:pPr>
      <w:rPr>
        <w:rFonts w:hint="default"/>
        <w:lang w:val="en-US" w:eastAsia="en-US" w:bidi="ar-SA"/>
      </w:rPr>
    </w:lvl>
    <w:lvl w:ilvl="5" w:tplc="40649E86">
      <w:numFmt w:val="bullet"/>
      <w:lvlText w:val="•"/>
      <w:lvlJc w:val="left"/>
      <w:pPr>
        <w:ind w:left="5693" w:hanging="360"/>
      </w:pPr>
      <w:rPr>
        <w:rFonts w:hint="default"/>
        <w:lang w:val="en-US" w:eastAsia="en-US" w:bidi="ar-SA"/>
      </w:rPr>
    </w:lvl>
    <w:lvl w:ilvl="6" w:tplc="160042EE">
      <w:numFmt w:val="bullet"/>
      <w:lvlText w:val="•"/>
      <w:lvlJc w:val="left"/>
      <w:pPr>
        <w:ind w:left="6904" w:hanging="360"/>
      </w:pPr>
      <w:rPr>
        <w:rFonts w:hint="default"/>
        <w:lang w:val="en-US" w:eastAsia="en-US" w:bidi="ar-SA"/>
      </w:rPr>
    </w:lvl>
    <w:lvl w:ilvl="7" w:tplc="16B44FB2">
      <w:numFmt w:val="bullet"/>
      <w:lvlText w:val="•"/>
      <w:lvlJc w:val="left"/>
      <w:pPr>
        <w:ind w:left="8115" w:hanging="360"/>
      </w:pPr>
      <w:rPr>
        <w:rFonts w:hint="default"/>
        <w:lang w:val="en-US" w:eastAsia="en-US" w:bidi="ar-SA"/>
      </w:rPr>
    </w:lvl>
    <w:lvl w:ilvl="8" w:tplc="B3069060">
      <w:numFmt w:val="bullet"/>
      <w:lvlText w:val="•"/>
      <w:lvlJc w:val="left"/>
      <w:pPr>
        <w:ind w:left="9326" w:hanging="360"/>
      </w:pPr>
      <w:rPr>
        <w:rFonts w:hint="default"/>
        <w:lang w:val="en-US" w:eastAsia="en-US" w:bidi="ar-SA"/>
      </w:rPr>
    </w:lvl>
  </w:abstractNum>
  <w:abstractNum w:abstractNumId="5" w15:restartNumberingAfterBreak="0">
    <w:nsid w:val="1F355C19"/>
    <w:multiLevelType w:val="hybridMultilevel"/>
    <w:tmpl w:val="07CA15CA"/>
    <w:lvl w:ilvl="0" w:tplc="2A6A99DE">
      <w:start w:val="1"/>
      <w:numFmt w:val="lowerLetter"/>
      <w:lvlText w:val="%1)"/>
      <w:lvlJc w:val="left"/>
      <w:pPr>
        <w:ind w:left="1698" w:hanging="360"/>
        <w:jc w:val="left"/>
      </w:pPr>
      <w:rPr>
        <w:rFonts w:ascii="Trebuchet MS" w:eastAsia="Trebuchet MS" w:hAnsi="Trebuchet MS" w:cs="Trebuchet MS" w:hint="default"/>
        <w:b w:val="0"/>
        <w:bCs w:val="0"/>
        <w:i w:val="0"/>
        <w:iCs w:val="0"/>
        <w:spacing w:val="-1"/>
        <w:w w:val="100"/>
        <w:sz w:val="22"/>
        <w:szCs w:val="22"/>
        <w:lang w:val="en-US" w:eastAsia="en-US" w:bidi="ar-SA"/>
      </w:rPr>
    </w:lvl>
    <w:lvl w:ilvl="1" w:tplc="654C886A">
      <w:numFmt w:val="bullet"/>
      <w:lvlText w:val="•"/>
      <w:lvlJc w:val="left"/>
      <w:pPr>
        <w:ind w:left="2704" w:hanging="360"/>
      </w:pPr>
      <w:rPr>
        <w:rFonts w:hint="default"/>
        <w:lang w:val="en-US" w:eastAsia="en-US" w:bidi="ar-SA"/>
      </w:rPr>
    </w:lvl>
    <w:lvl w:ilvl="2" w:tplc="B6648958">
      <w:numFmt w:val="bullet"/>
      <w:lvlText w:val="•"/>
      <w:lvlJc w:val="left"/>
      <w:pPr>
        <w:ind w:left="3709" w:hanging="360"/>
      </w:pPr>
      <w:rPr>
        <w:rFonts w:hint="default"/>
        <w:lang w:val="en-US" w:eastAsia="en-US" w:bidi="ar-SA"/>
      </w:rPr>
    </w:lvl>
    <w:lvl w:ilvl="3" w:tplc="9ABEFF14">
      <w:numFmt w:val="bullet"/>
      <w:lvlText w:val="•"/>
      <w:lvlJc w:val="left"/>
      <w:pPr>
        <w:ind w:left="4714" w:hanging="360"/>
      </w:pPr>
      <w:rPr>
        <w:rFonts w:hint="default"/>
        <w:lang w:val="en-US" w:eastAsia="en-US" w:bidi="ar-SA"/>
      </w:rPr>
    </w:lvl>
    <w:lvl w:ilvl="4" w:tplc="5E681A62">
      <w:numFmt w:val="bullet"/>
      <w:lvlText w:val="•"/>
      <w:lvlJc w:val="left"/>
      <w:pPr>
        <w:ind w:left="5719" w:hanging="360"/>
      </w:pPr>
      <w:rPr>
        <w:rFonts w:hint="default"/>
        <w:lang w:val="en-US" w:eastAsia="en-US" w:bidi="ar-SA"/>
      </w:rPr>
    </w:lvl>
    <w:lvl w:ilvl="5" w:tplc="65225F6C">
      <w:numFmt w:val="bullet"/>
      <w:lvlText w:val="•"/>
      <w:lvlJc w:val="left"/>
      <w:pPr>
        <w:ind w:left="6724" w:hanging="360"/>
      </w:pPr>
      <w:rPr>
        <w:rFonts w:hint="default"/>
        <w:lang w:val="en-US" w:eastAsia="en-US" w:bidi="ar-SA"/>
      </w:rPr>
    </w:lvl>
    <w:lvl w:ilvl="6" w:tplc="15D4D2CE">
      <w:numFmt w:val="bullet"/>
      <w:lvlText w:val="•"/>
      <w:lvlJc w:val="left"/>
      <w:pPr>
        <w:ind w:left="7729" w:hanging="360"/>
      </w:pPr>
      <w:rPr>
        <w:rFonts w:hint="default"/>
        <w:lang w:val="en-US" w:eastAsia="en-US" w:bidi="ar-SA"/>
      </w:rPr>
    </w:lvl>
    <w:lvl w:ilvl="7" w:tplc="E80242AA">
      <w:numFmt w:val="bullet"/>
      <w:lvlText w:val="•"/>
      <w:lvlJc w:val="left"/>
      <w:pPr>
        <w:ind w:left="8734" w:hanging="360"/>
      </w:pPr>
      <w:rPr>
        <w:rFonts w:hint="default"/>
        <w:lang w:val="en-US" w:eastAsia="en-US" w:bidi="ar-SA"/>
      </w:rPr>
    </w:lvl>
    <w:lvl w:ilvl="8" w:tplc="F30E16A4">
      <w:numFmt w:val="bullet"/>
      <w:lvlText w:val="•"/>
      <w:lvlJc w:val="left"/>
      <w:pPr>
        <w:ind w:left="9739" w:hanging="360"/>
      </w:pPr>
      <w:rPr>
        <w:rFonts w:hint="default"/>
        <w:lang w:val="en-US" w:eastAsia="en-US" w:bidi="ar-SA"/>
      </w:rPr>
    </w:lvl>
  </w:abstractNum>
  <w:abstractNum w:abstractNumId="6" w15:restartNumberingAfterBreak="0">
    <w:nsid w:val="20C13554"/>
    <w:multiLevelType w:val="hybridMultilevel"/>
    <w:tmpl w:val="1660A418"/>
    <w:lvl w:ilvl="0" w:tplc="DF08F210">
      <w:start w:val="1"/>
      <w:numFmt w:val="decimal"/>
      <w:lvlText w:val="%1."/>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1" w:tplc="D272EEBE">
      <w:numFmt w:val="bullet"/>
      <w:lvlText w:val="•"/>
      <w:lvlJc w:val="left"/>
      <w:pPr>
        <w:ind w:left="3406" w:hanging="437"/>
      </w:pPr>
      <w:rPr>
        <w:rFonts w:hint="default"/>
        <w:lang w:val="en-US" w:eastAsia="en-US" w:bidi="ar-SA"/>
      </w:rPr>
    </w:lvl>
    <w:lvl w:ilvl="2" w:tplc="8576776C">
      <w:numFmt w:val="bullet"/>
      <w:lvlText w:val="•"/>
      <w:lvlJc w:val="left"/>
      <w:pPr>
        <w:ind w:left="4333" w:hanging="437"/>
      </w:pPr>
      <w:rPr>
        <w:rFonts w:hint="default"/>
        <w:lang w:val="en-US" w:eastAsia="en-US" w:bidi="ar-SA"/>
      </w:rPr>
    </w:lvl>
    <w:lvl w:ilvl="3" w:tplc="C80E36E8">
      <w:numFmt w:val="bullet"/>
      <w:lvlText w:val="•"/>
      <w:lvlJc w:val="left"/>
      <w:pPr>
        <w:ind w:left="5260" w:hanging="437"/>
      </w:pPr>
      <w:rPr>
        <w:rFonts w:hint="default"/>
        <w:lang w:val="en-US" w:eastAsia="en-US" w:bidi="ar-SA"/>
      </w:rPr>
    </w:lvl>
    <w:lvl w:ilvl="4" w:tplc="B2CA761C">
      <w:numFmt w:val="bullet"/>
      <w:lvlText w:val="•"/>
      <w:lvlJc w:val="left"/>
      <w:pPr>
        <w:ind w:left="6187" w:hanging="437"/>
      </w:pPr>
      <w:rPr>
        <w:rFonts w:hint="default"/>
        <w:lang w:val="en-US" w:eastAsia="en-US" w:bidi="ar-SA"/>
      </w:rPr>
    </w:lvl>
    <w:lvl w:ilvl="5" w:tplc="84680842">
      <w:numFmt w:val="bullet"/>
      <w:lvlText w:val="•"/>
      <w:lvlJc w:val="left"/>
      <w:pPr>
        <w:ind w:left="7114" w:hanging="437"/>
      </w:pPr>
      <w:rPr>
        <w:rFonts w:hint="default"/>
        <w:lang w:val="en-US" w:eastAsia="en-US" w:bidi="ar-SA"/>
      </w:rPr>
    </w:lvl>
    <w:lvl w:ilvl="6" w:tplc="3D12317E">
      <w:numFmt w:val="bullet"/>
      <w:lvlText w:val="•"/>
      <w:lvlJc w:val="left"/>
      <w:pPr>
        <w:ind w:left="8041" w:hanging="437"/>
      </w:pPr>
      <w:rPr>
        <w:rFonts w:hint="default"/>
        <w:lang w:val="en-US" w:eastAsia="en-US" w:bidi="ar-SA"/>
      </w:rPr>
    </w:lvl>
    <w:lvl w:ilvl="7" w:tplc="FA66D712">
      <w:numFmt w:val="bullet"/>
      <w:lvlText w:val="•"/>
      <w:lvlJc w:val="left"/>
      <w:pPr>
        <w:ind w:left="8968" w:hanging="437"/>
      </w:pPr>
      <w:rPr>
        <w:rFonts w:hint="default"/>
        <w:lang w:val="en-US" w:eastAsia="en-US" w:bidi="ar-SA"/>
      </w:rPr>
    </w:lvl>
    <w:lvl w:ilvl="8" w:tplc="7F043014">
      <w:numFmt w:val="bullet"/>
      <w:lvlText w:val="•"/>
      <w:lvlJc w:val="left"/>
      <w:pPr>
        <w:ind w:left="9895" w:hanging="437"/>
      </w:pPr>
      <w:rPr>
        <w:rFonts w:hint="default"/>
        <w:lang w:val="en-US" w:eastAsia="en-US" w:bidi="ar-SA"/>
      </w:rPr>
    </w:lvl>
  </w:abstractNum>
  <w:abstractNum w:abstractNumId="7" w15:restartNumberingAfterBreak="0">
    <w:nsid w:val="257D76B3"/>
    <w:multiLevelType w:val="multilevel"/>
    <w:tmpl w:val="14EAC256"/>
    <w:lvl w:ilvl="0">
      <w:start w:val="1"/>
      <w:numFmt w:val="decimal"/>
      <w:lvlText w:val="%1"/>
      <w:lvlJc w:val="left"/>
      <w:pPr>
        <w:ind w:left="1746" w:hanging="408"/>
        <w:jc w:val="left"/>
      </w:pPr>
      <w:rPr>
        <w:rFonts w:hint="default"/>
        <w:lang w:val="en-US" w:eastAsia="en-US" w:bidi="ar-SA"/>
      </w:rPr>
    </w:lvl>
    <w:lvl w:ilvl="1">
      <w:start w:val="1"/>
      <w:numFmt w:val="decimal"/>
      <w:lvlText w:val="%1.%2"/>
      <w:lvlJc w:val="left"/>
      <w:pPr>
        <w:ind w:left="1746" w:hanging="408"/>
        <w:jc w:val="left"/>
      </w:pPr>
      <w:rPr>
        <w:rFonts w:ascii="Trebuchet MS" w:eastAsia="Trebuchet MS" w:hAnsi="Trebuchet MS" w:cs="Trebuchet MS" w:hint="default"/>
        <w:b/>
        <w:bCs/>
        <w:i w:val="0"/>
        <w:iCs w:val="0"/>
        <w:w w:val="100"/>
        <w:sz w:val="22"/>
        <w:szCs w:val="22"/>
        <w:lang w:val="en-US" w:eastAsia="en-US" w:bidi="ar-SA"/>
      </w:rPr>
    </w:lvl>
    <w:lvl w:ilvl="2">
      <w:start w:val="1"/>
      <w:numFmt w:val="decimal"/>
      <w:lvlText w:val="%3."/>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3">
      <w:numFmt w:val="bullet"/>
      <w:lvlText w:val="•"/>
      <w:lvlJc w:val="left"/>
      <w:pPr>
        <w:ind w:left="4539" w:hanging="437"/>
      </w:pPr>
      <w:rPr>
        <w:rFonts w:hint="default"/>
        <w:lang w:val="en-US" w:eastAsia="en-US" w:bidi="ar-SA"/>
      </w:rPr>
    </w:lvl>
    <w:lvl w:ilvl="4">
      <w:numFmt w:val="bullet"/>
      <w:lvlText w:val="•"/>
      <w:lvlJc w:val="left"/>
      <w:pPr>
        <w:ind w:left="5569" w:hanging="437"/>
      </w:pPr>
      <w:rPr>
        <w:rFonts w:hint="default"/>
        <w:lang w:val="en-US" w:eastAsia="en-US" w:bidi="ar-SA"/>
      </w:rPr>
    </w:lvl>
    <w:lvl w:ilvl="5">
      <w:numFmt w:val="bullet"/>
      <w:lvlText w:val="•"/>
      <w:lvlJc w:val="left"/>
      <w:pPr>
        <w:ind w:left="6599" w:hanging="437"/>
      </w:pPr>
      <w:rPr>
        <w:rFonts w:hint="default"/>
        <w:lang w:val="en-US" w:eastAsia="en-US" w:bidi="ar-SA"/>
      </w:rPr>
    </w:lvl>
    <w:lvl w:ilvl="6">
      <w:numFmt w:val="bullet"/>
      <w:lvlText w:val="•"/>
      <w:lvlJc w:val="left"/>
      <w:pPr>
        <w:ind w:left="7629" w:hanging="437"/>
      </w:pPr>
      <w:rPr>
        <w:rFonts w:hint="default"/>
        <w:lang w:val="en-US" w:eastAsia="en-US" w:bidi="ar-SA"/>
      </w:rPr>
    </w:lvl>
    <w:lvl w:ilvl="7">
      <w:numFmt w:val="bullet"/>
      <w:lvlText w:val="•"/>
      <w:lvlJc w:val="left"/>
      <w:pPr>
        <w:ind w:left="8659" w:hanging="437"/>
      </w:pPr>
      <w:rPr>
        <w:rFonts w:hint="default"/>
        <w:lang w:val="en-US" w:eastAsia="en-US" w:bidi="ar-SA"/>
      </w:rPr>
    </w:lvl>
    <w:lvl w:ilvl="8">
      <w:numFmt w:val="bullet"/>
      <w:lvlText w:val="•"/>
      <w:lvlJc w:val="left"/>
      <w:pPr>
        <w:ind w:left="9689" w:hanging="437"/>
      </w:pPr>
      <w:rPr>
        <w:rFonts w:hint="default"/>
        <w:lang w:val="en-US" w:eastAsia="en-US" w:bidi="ar-SA"/>
      </w:rPr>
    </w:lvl>
  </w:abstractNum>
  <w:abstractNum w:abstractNumId="8" w15:restartNumberingAfterBreak="0">
    <w:nsid w:val="2B71497D"/>
    <w:multiLevelType w:val="hybridMultilevel"/>
    <w:tmpl w:val="E51C0094"/>
    <w:lvl w:ilvl="0" w:tplc="A3823C5C">
      <w:numFmt w:val="bullet"/>
      <w:lvlText w:val="•"/>
      <w:lvlJc w:val="left"/>
      <w:pPr>
        <w:ind w:left="1758" w:hanging="293"/>
      </w:pPr>
      <w:rPr>
        <w:rFonts w:ascii="Trebuchet MS" w:eastAsia="Trebuchet MS" w:hAnsi="Trebuchet MS" w:cs="Trebuchet MS" w:hint="default"/>
        <w:b w:val="0"/>
        <w:bCs w:val="0"/>
        <w:i w:val="0"/>
        <w:iCs w:val="0"/>
        <w:w w:val="100"/>
        <w:sz w:val="22"/>
        <w:szCs w:val="22"/>
        <w:lang w:val="en-US" w:eastAsia="en-US" w:bidi="ar-SA"/>
      </w:rPr>
    </w:lvl>
    <w:lvl w:ilvl="1" w:tplc="195C6046">
      <w:numFmt w:val="bullet"/>
      <w:lvlText w:val="•"/>
      <w:lvlJc w:val="left"/>
      <w:pPr>
        <w:ind w:left="2758" w:hanging="293"/>
      </w:pPr>
      <w:rPr>
        <w:rFonts w:hint="default"/>
        <w:lang w:val="en-US" w:eastAsia="en-US" w:bidi="ar-SA"/>
      </w:rPr>
    </w:lvl>
    <w:lvl w:ilvl="2" w:tplc="D23CF6D8">
      <w:numFmt w:val="bullet"/>
      <w:lvlText w:val="•"/>
      <w:lvlJc w:val="left"/>
      <w:pPr>
        <w:ind w:left="3757" w:hanging="293"/>
      </w:pPr>
      <w:rPr>
        <w:rFonts w:hint="default"/>
        <w:lang w:val="en-US" w:eastAsia="en-US" w:bidi="ar-SA"/>
      </w:rPr>
    </w:lvl>
    <w:lvl w:ilvl="3" w:tplc="7CF07230">
      <w:numFmt w:val="bullet"/>
      <w:lvlText w:val="•"/>
      <w:lvlJc w:val="left"/>
      <w:pPr>
        <w:ind w:left="4756" w:hanging="293"/>
      </w:pPr>
      <w:rPr>
        <w:rFonts w:hint="default"/>
        <w:lang w:val="en-US" w:eastAsia="en-US" w:bidi="ar-SA"/>
      </w:rPr>
    </w:lvl>
    <w:lvl w:ilvl="4" w:tplc="098CBD3A">
      <w:numFmt w:val="bullet"/>
      <w:lvlText w:val="•"/>
      <w:lvlJc w:val="left"/>
      <w:pPr>
        <w:ind w:left="5755" w:hanging="293"/>
      </w:pPr>
      <w:rPr>
        <w:rFonts w:hint="default"/>
        <w:lang w:val="en-US" w:eastAsia="en-US" w:bidi="ar-SA"/>
      </w:rPr>
    </w:lvl>
    <w:lvl w:ilvl="5" w:tplc="DAE884C8">
      <w:numFmt w:val="bullet"/>
      <w:lvlText w:val="•"/>
      <w:lvlJc w:val="left"/>
      <w:pPr>
        <w:ind w:left="6754" w:hanging="293"/>
      </w:pPr>
      <w:rPr>
        <w:rFonts w:hint="default"/>
        <w:lang w:val="en-US" w:eastAsia="en-US" w:bidi="ar-SA"/>
      </w:rPr>
    </w:lvl>
    <w:lvl w:ilvl="6" w:tplc="794CB752">
      <w:numFmt w:val="bullet"/>
      <w:lvlText w:val="•"/>
      <w:lvlJc w:val="left"/>
      <w:pPr>
        <w:ind w:left="7753" w:hanging="293"/>
      </w:pPr>
      <w:rPr>
        <w:rFonts w:hint="default"/>
        <w:lang w:val="en-US" w:eastAsia="en-US" w:bidi="ar-SA"/>
      </w:rPr>
    </w:lvl>
    <w:lvl w:ilvl="7" w:tplc="3C088576">
      <w:numFmt w:val="bullet"/>
      <w:lvlText w:val="•"/>
      <w:lvlJc w:val="left"/>
      <w:pPr>
        <w:ind w:left="8752" w:hanging="293"/>
      </w:pPr>
      <w:rPr>
        <w:rFonts w:hint="default"/>
        <w:lang w:val="en-US" w:eastAsia="en-US" w:bidi="ar-SA"/>
      </w:rPr>
    </w:lvl>
    <w:lvl w:ilvl="8" w:tplc="92565228">
      <w:numFmt w:val="bullet"/>
      <w:lvlText w:val="•"/>
      <w:lvlJc w:val="left"/>
      <w:pPr>
        <w:ind w:left="9751" w:hanging="293"/>
      </w:pPr>
      <w:rPr>
        <w:rFonts w:hint="default"/>
        <w:lang w:val="en-US" w:eastAsia="en-US" w:bidi="ar-SA"/>
      </w:rPr>
    </w:lvl>
  </w:abstractNum>
  <w:abstractNum w:abstractNumId="9" w15:restartNumberingAfterBreak="0">
    <w:nsid w:val="3C1A6C9E"/>
    <w:multiLevelType w:val="hybridMultilevel"/>
    <w:tmpl w:val="60621520"/>
    <w:lvl w:ilvl="0" w:tplc="EFDEB9D8">
      <w:numFmt w:val="bullet"/>
      <w:lvlText w:val=""/>
      <w:lvlJc w:val="left"/>
      <w:pPr>
        <w:ind w:left="1622" w:hanging="284"/>
      </w:pPr>
      <w:rPr>
        <w:rFonts w:ascii="Symbol" w:eastAsia="Symbol" w:hAnsi="Symbol" w:cs="Symbol" w:hint="default"/>
        <w:b w:val="0"/>
        <w:bCs w:val="0"/>
        <w:i w:val="0"/>
        <w:iCs w:val="0"/>
        <w:w w:val="100"/>
        <w:sz w:val="22"/>
        <w:szCs w:val="22"/>
        <w:lang w:val="en-US" w:eastAsia="en-US" w:bidi="ar-SA"/>
      </w:rPr>
    </w:lvl>
    <w:lvl w:ilvl="1" w:tplc="2F7CED6E">
      <w:numFmt w:val="bullet"/>
      <w:lvlText w:val=""/>
      <w:lvlJc w:val="left"/>
      <w:pPr>
        <w:ind w:left="1766" w:hanging="286"/>
      </w:pPr>
      <w:rPr>
        <w:rFonts w:ascii="Symbol" w:eastAsia="Symbol" w:hAnsi="Symbol" w:cs="Symbol" w:hint="default"/>
        <w:b w:val="0"/>
        <w:bCs w:val="0"/>
        <w:i w:val="0"/>
        <w:iCs w:val="0"/>
        <w:w w:val="100"/>
        <w:sz w:val="22"/>
        <w:szCs w:val="22"/>
        <w:lang w:val="en-US" w:eastAsia="en-US" w:bidi="ar-SA"/>
      </w:rPr>
    </w:lvl>
    <w:lvl w:ilvl="2" w:tplc="5D981E22">
      <w:numFmt w:val="bullet"/>
      <w:lvlText w:val="•"/>
      <w:lvlJc w:val="left"/>
      <w:pPr>
        <w:ind w:left="2869" w:hanging="286"/>
      </w:pPr>
      <w:rPr>
        <w:rFonts w:hint="default"/>
        <w:lang w:val="en-US" w:eastAsia="en-US" w:bidi="ar-SA"/>
      </w:rPr>
    </w:lvl>
    <w:lvl w:ilvl="3" w:tplc="7728DCF0">
      <w:numFmt w:val="bullet"/>
      <w:lvlText w:val="•"/>
      <w:lvlJc w:val="left"/>
      <w:pPr>
        <w:ind w:left="3979" w:hanging="286"/>
      </w:pPr>
      <w:rPr>
        <w:rFonts w:hint="default"/>
        <w:lang w:val="en-US" w:eastAsia="en-US" w:bidi="ar-SA"/>
      </w:rPr>
    </w:lvl>
    <w:lvl w:ilvl="4" w:tplc="9E12BFD2">
      <w:numFmt w:val="bullet"/>
      <w:lvlText w:val="•"/>
      <w:lvlJc w:val="left"/>
      <w:pPr>
        <w:ind w:left="5089" w:hanging="286"/>
      </w:pPr>
      <w:rPr>
        <w:rFonts w:hint="default"/>
        <w:lang w:val="en-US" w:eastAsia="en-US" w:bidi="ar-SA"/>
      </w:rPr>
    </w:lvl>
    <w:lvl w:ilvl="5" w:tplc="586205BA">
      <w:numFmt w:val="bullet"/>
      <w:lvlText w:val="•"/>
      <w:lvlJc w:val="left"/>
      <w:pPr>
        <w:ind w:left="6199" w:hanging="286"/>
      </w:pPr>
      <w:rPr>
        <w:rFonts w:hint="default"/>
        <w:lang w:val="en-US" w:eastAsia="en-US" w:bidi="ar-SA"/>
      </w:rPr>
    </w:lvl>
    <w:lvl w:ilvl="6" w:tplc="F76470D0">
      <w:numFmt w:val="bullet"/>
      <w:lvlText w:val="•"/>
      <w:lvlJc w:val="left"/>
      <w:pPr>
        <w:ind w:left="7309" w:hanging="286"/>
      </w:pPr>
      <w:rPr>
        <w:rFonts w:hint="default"/>
        <w:lang w:val="en-US" w:eastAsia="en-US" w:bidi="ar-SA"/>
      </w:rPr>
    </w:lvl>
    <w:lvl w:ilvl="7" w:tplc="7D3E20D2">
      <w:numFmt w:val="bullet"/>
      <w:lvlText w:val="•"/>
      <w:lvlJc w:val="left"/>
      <w:pPr>
        <w:ind w:left="8419" w:hanging="286"/>
      </w:pPr>
      <w:rPr>
        <w:rFonts w:hint="default"/>
        <w:lang w:val="en-US" w:eastAsia="en-US" w:bidi="ar-SA"/>
      </w:rPr>
    </w:lvl>
    <w:lvl w:ilvl="8" w:tplc="5B1A545A">
      <w:numFmt w:val="bullet"/>
      <w:lvlText w:val="•"/>
      <w:lvlJc w:val="left"/>
      <w:pPr>
        <w:ind w:left="9529" w:hanging="286"/>
      </w:pPr>
      <w:rPr>
        <w:rFonts w:hint="default"/>
        <w:lang w:val="en-US" w:eastAsia="en-US" w:bidi="ar-SA"/>
      </w:rPr>
    </w:lvl>
  </w:abstractNum>
  <w:abstractNum w:abstractNumId="10" w15:restartNumberingAfterBreak="0">
    <w:nsid w:val="3C7A4EA5"/>
    <w:multiLevelType w:val="hybridMultilevel"/>
    <w:tmpl w:val="8B12BC08"/>
    <w:lvl w:ilvl="0" w:tplc="112AB522">
      <w:start w:val="1"/>
      <w:numFmt w:val="lowerLetter"/>
      <w:lvlText w:val="%1)"/>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1" w:tplc="5BC2A118">
      <w:numFmt w:val="bullet"/>
      <w:lvlText w:val="•"/>
      <w:lvlJc w:val="left"/>
      <w:pPr>
        <w:ind w:left="2758" w:hanging="428"/>
      </w:pPr>
      <w:rPr>
        <w:rFonts w:hint="default"/>
        <w:lang w:val="en-US" w:eastAsia="en-US" w:bidi="ar-SA"/>
      </w:rPr>
    </w:lvl>
    <w:lvl w:ilvl="2" w:tplc="AE9C1B60">
      <w:numFmt w:val="bullet"/>
      <w:lvlText w:val="•"/>
      <w:lvlJc w:val="left"/>
      <w:pPr>
        <w:ind w:left="3757" w:hanging="428"/>
      </w:pPr>
      <w:rPr>
        <w:rFonts w:hint="default"/>
        <w:lang w:val="en-US" w:eastAsia="en-US" w:bidi="ar-SA"/>
      </w:rPr>
    </w:lvl>
    <w:lvl w:ilvl="3" w:tplc="8F02E894">
      <w:numFmt w:val="bullet"/>
      <w:lvlText w:val="•"/>
      <w:lvlJc w:val="left"/>
      <w:pPr>
        <w:ind w:left="4756" w:hanging="428"/>
      </w:pPr>
      <w:rPr>
        <w:rFonts w:hint="default"/>
        <w:lang w:val="en-US" w:eastAsia="en-US" w:bidi="ar-SA"/>
      </w:rPr>
    </w:lvl>
    <w:lvl w:ilvl="4" w:tplc="25601A1C">
      <w:numFmt w:val="bullet"/>
      <w:lvlText w:val="•"/>
      <w:lvlJc w:val="left"/>
      <w:pPr>
        <w:ind w:left="5755" w:hanging="428"/>
      </w:pPr>
      <w:rPr>
        <w:rFonts w:hint="default"/>
        <w:lang w:val="en-US" w:eastAsia="en-US" w:bidi="ar-SA"/>
      </w:rPr>
    </w:lvl>
    <w:lvl w:ilvl="5" w:tplc="EB20D7E4">
      <w:numFmt w:val="bullet"/>
      <w:lvlText w:val="•"/>
      <w:lvlJc w:val="left"/>
      <w:pPr>
        <w:ind w:left="6754" w:hanging="428"/>
      </w:pPr>
      <w:rPr>
        <w:rFonts w:hint="default"/>
        <w:lang w:val="en-US" w:eastAsia="en-US" w:bidi="ar-SA"/>
      </w:rPr>
    </w:lvl>
    <w:lvl w:ilvl="6" w:tplc="CF2EB7F8">
      <w:numFmt w:val="bullet"/>
      <w:lvlText w:val="•"/>
      <w:lvlJc w:val="left"/>
      <w:pPr>
        <w:ind w:left="7753" w:hanging="428"/>
      </w:pPr>
      <w:rPr>
        <w:rFonts w:hint="default"/>
        <w:lang w:val="en-US" w:eastAsia="en-US" w:bidi="ar-SA"/>
      </w:rPr>
    </w:lvl>
    <w:lvl w:ilvl="7" w:tplc="16309C1C">
      <w:numFmt w:val="bullet"/>
      <w:lvlText w:val="•"/>
      <w:lvlJc w:val="left"/>
      <w:pPr>
        <w:ind w:left="8752" w:hanging="428"/>
      </w:pPr>
      <w:rPr>
        <w:rFonts w:hint="default"/>
        <w:lang w:val="en-US" w:eastAsia="en-US" w:bidi="ar-SA"/>
      </w:rPr>
    </w:lvl>
    <w:lvl w:ilvl="8" w:tplc="75AA9804">
      <w:numFmt w:val="bullet"/>
      <w:lvlText w:val="•"/>
      <w:lvlJc w:val="left"/>
      <w:pPr>
        <w:ind w:left="9751" w:hanging="428"/>
      </w:pPr>
      <w:rPr>
        <w:rFonts w:hint="default"/>
        <w:lang w:val="en-US" w:eastAsia="en-US" w:bidi="ar-SA"/>
      </w:rPr>
    </w:lvl>
  </w:abstractNum>
  <w:abstractNum w:abstractNumId="11" w15:restartNumberingAfterBreak="0">
    <w:nsid w:val="3CBE0A23"/>
    <w:multiLevelType w:val="hybridMultilevel"/>
    <w:tmpl w:val="3372F8AC"/>
    <w:lvl w:ilvl="0" w:tplc="8576744C">
      <w:numFmt w:val="bullet"/>
      <w:lvlText w:val=""/>
      <w:lvlJc w:val="left"/>
      <w:pPr>
        <w:ind w:left="1766" w:hanging="428"/>
      </w:pPr>
      <w:rPr>
        <w:rFonts w:ascii="Symbol" w:eastAsia="Symbol" w:hAnsi="Symbol" w:cs="Symbol" w:hint="default"/>
        <w:b w:val="0"/>
        <w:bCs w:val="0"/>
        <w:i w:val="0"/>
        <w:iCs w:val="0"/>
        <w:w w:val="100"/>
        <w:sz w:val="22"/>
        <w:szCs w:val="22"/>
        <w:lang w:val="en-US" w:eastAsia="en-US" w:bidi="ar-SA"/>
      </w:rPr>
    </w:lvl>
    <w:lvl w:ilvl="1" w:tplc="1664608E">
      <w:numFmt w:val="bullet"/>
      <w:lvlText w:val="•"/>
      <w:lvlJc w:val="left"/>
      <w:pPr>
        <w:ind w:left="2758" w:hanging="428"/>
      </w:pPr>
      <w:rPr>
        <w:rFonts w:hint="default"/>
        <w:lang w:val="en-US" w:eastAsia="en-US" w:bidi="ar-SA"/>
      </w:rPr>
    </w:lvl>
    <w:lvl w:ilvl="2" w:tplc="7B06F722">
      <w:numFmt w:val="bullet"/>
      <w:lvlText w:val="•"/>
      <w:lvlJc w:val="left"/>
      <w:pPr>
        <w:ind w:left="3757" w:hanging="428"/>
      </w:pPr>
      <w:rPr>
        <w:rFonts w:hint="default"/>
        <w:lang w:val="en-US" w:eastAsia="en-US" w:bidi="ar-SA"/>
      </w:rPr>
    </w:lvl>
    <w:lvl w:ilvl="3" w:tplc="9A5C3212">
      <w:numFmt w:val="bullet"/>
      <w:lvlText w:val="•"/>
      <w:lvlJc w:val="left"/>
      <w:pPr>
        <w:ind w:left="4756" w:hanging="428"/>
      </w:pPr>
      <w:rPr>
        <w:rFonts w:hint="default"/>
        <w:lang w:val="en-US" w:eastAsia="en-US" w:bidi="ar-SA"/>
      </w:rPr>
    </w:lvl>
    <w:lvl w:ilvl="4" w:tplc="3AF0682E">
      <w:numFmt w:val="bullet"/>
      <w:lvlText w:val="•"/>
      <w:lvlJc w:val="left"/>
      <w:pPr>
        <w:ind w:left="5755" w:hanging="428"/>
      </w:pPr>
      <w:rPr>
        <w:rFonts w:hint="default"/>
        <w:lang w:val="en-US" w:eastAsia="en-US" w:bidi="ar-SA"/>
      </w:rPr>
    </w:lvl>
    <w:lvl w:ilvl="5" w:tplc="1376EB56">
      <w:numFmt w:val="bullet"/>
      <w:lvlText w:val="•"/>
      <w:lvlJc w:val="left"/>
      <w:pPr>
        <w:ind w:left="6754" w:hanging="428"/>
      </w:pPr>
      <w:rPr>
        <w:rFonts w:hint="default"/>
        <w:lang w:val="en-US" w:eastAsia="en-US" w:bidi="ar-SA"/>
      </w:rPr>
    </w:lvl>
    <w:lvl w:ilvl="6" w:tplc="EC203B50">
      <w:numFmt w:val="bullet"/>
      <w:lvlText w:val="•"/>
      <w:lvlJc w:val="left"/>
      <w:pPr>
        <w:ind w:left="7753" w:hanging="428"/>
      </w:pPr>
      <w:rPr>
        <w:rFonts w:hint="default"/>
        <w:lang w:val="en-US" w:eastAsia="en-US" w:bidi="ar-SA"/>
      </w:rPr>
    </w:lvl>
    <w:lvl w:ilvl="7" w:tplc="D500EB16">
      <w:numFmt w:val="bullet"/>
      <w:lvlText w:val="•"/>
      <w:lvlJc w:val="left"/>
      <w:pPr>
        <w:ind w:left="8752" w:hanging="428"/>
      </w:pPr>
      <w:rPr>
        <w:rFonts w:hint="default"/>
        <w:lang w:val="en-US" w:eastAsia="en-US" w:bidi="ar-SA"/>
      </w:rPr>
    </w:lvl>
    <w:lvl w:ilvl="8" w:tplc="3B020632">
      <w:numFmt w:val="bullet"/>
      <w:lvlText w:val="•"/>
      <w:lvlJc w:val="left"/>
      <w:pPr>
        <w:ind w:left="9751" w:hanging="428"/>
      </w:pPr>
      <w:rPr>
        <w:rFonts w:hint="default"/>
        <w:lang w:val="en-US" w:eastAsia="en-US" w:bidi="ar-SA"/>
      </w:rPr>
    </w:lvl>
  </w:abstractNum>
  <w:abstractNum w:abstractNumId="12" w15:restartNumberingAfterBreak="0">
    <w:nsid w:val="41EC4A1C"/>
    <w:multiLevelType w:val="hybridMultilevel"/>
    <w:tmpl w:val="B65674FA"/>
    <w:lvl w:ilvl="0" w:tplc="0CB019A6">
      <w:start w:val="20"/>
      <w:numFmt w:val="decimal"/>
      <w:lvlText w:val="%1"/>
      <w:lvlJc w:val="left"/>
      <w:pPr>
        <w:ind w:left="1236" w:hanging="348"/>
        <w:jc w:val="right"/>
      </w:pPr>
      <w:rPr>
        <w:rFonts w:hint="default"/>
        <w:spacing w:val="-1"/>
        <w:w w:val="104"/>
        <w:lang w:val="en-US" w:eastAsia="en-US" w:bidi="ar-SA"/>
      </w:rPr>
    </w:lvl>
    <w:lvl w:ilvl="1" w:tplc="5A04D93E">
      <w:numFmt w:val="bullet"/>
      <w:lvlText w:val="•"/>
      <w:lvlJc w:val="left"/>
      <w:pPr>
        <w:ind w:left="2290" w:hanging="348"/>
      </w:pPr>
      <w:rPr>
        <w:rFonts w:hint="default"/>
        <w:lang w:val="en-US" w:eastAsia="en-US" w:bidi="ar-SA"/>
      </w:rPr>
    </w:lvl>
    <w:lvl w:ilvl="2" w:tplc="9700467A">
      <w:numFmt w:val="bullet"/>
      <w:lvlText w:val="•"/>
      <w:lvlJc w:val="left"/>
      <w:pPr>
        <w:ind w:left="3341" w:hanging="348"/>
      </w:pPr>
      <w:rPr>
        <w:rFonts w:hint="default"/>
        <w:lang w:val="en-US" w:eastAsia="en-US" w:bidi="ar-SA"/>
      </w:rPr>
    </w:lvl>
    <w:lvl w:ilvl="3" w:tplc="155CC26C">
      <w:numFmt w:val="bullet"/>
      <w:lvlText w:val="•"/>
      <w:lvlJc w:val="left"/>
      <w:pPr>
        <w:ind w:left="4392" w:hanging="348"/>
      </w:pPr>
      <w:rPr>
        <w:rFonts w:hint="default"/>
        <w:lang w:val="en-US" w:eastAsia="en-US" w:bidi="ar-SA"/>
      </w:rPr>
    </w:lvl>
    <w:lvl w:ilvl="4" w:tplc="2CCE2626">
      <w:numFmt w:val="bullet"/>
      <w:lvlText w:val="•"/>
      <w:lvlJc w:val="left"/>
      <w:pPr>
        <w:ind w:left="5443" w:hanging="348"/>
      </w:pPr>
      <w:rPr>
        <w:rFonts w:hint="default"/>
        <w:lang w:val="en-US" w:eastAsia="en-US" w:bidi="ar-SA"/>
      </w:rPr>
    </w:lvl>
    <w:lvl w:ilvl="5" w:tplc="CC3CB256">
      <w:numFmt w:val="bullet"/>
      <w:lvlText w:val="•"/>
      <w:lvlJc w:val="left"/>
      <w:pPr>
        <w:ind w:left="6494" w:hanging="348"/>
      </w:pPr>
      <w:rPr>
        <w:rFonts w:hint="default"/>
        <w:lang w:val="en-US" w:eastAsia="en-US" w:bidi="ar-SA"/>
      </w:rPr>
    </w:lvl>
    <w:lvl w:ilvl="6" w:tplc="2D1E431E">
      <w:numFmt w:val="bullet"/>
      <w:lvlText w:val="•"/>
      <w:lvlJc w:val="left"/>
      <w:pPr>
        <w:ind w:left="7545" w:hanging="348"/>
      </w:pPr>
      <w:rPr>
        <w:rFonts w:hint="default"/>
        <w:lang w:val="en-US" w:eastAsia="en-US" w:bidi="ar-SA"/>
      </w:rPr>
    </w:lvl>
    <w:lvl w:ilvl="7" w:tplc="48C89FE4">
      <w:numFmt w:val="bullet"/>
      <w:lvlText w:val="•"/>
      <w:lvlJc w:val="left"/>
      <w:pPr>
        <w:ind w:left="8596" w:hanging="348"/>
      </w:pPr>
      <w:rPr>
        <w:rFonts w:hint="default"/>
        <w:lang w:val="en-US" w:eastAsia="en-US" w:bidi="ar-SA"/>
      </w:rPr>
    </w:lvl>
    <w:lvl w:ilvl="8" w:tplc="783E72B0">
      <w:numFmt w:val="bullet"/>
      <w:lvlText w:val="•"/>
      <w:lvlJc w:val="left"/>
      <w:pPr>
        <w:ind w:left="9647" w:hanging="348"/>
      </w:pPr>
      <w:rPr>
        <w:rFonts w:hint="default"/>
        <w:lang w:val="en-US" w:eastAsia="en-US" w:bidi="ar-SA"/>
      </w:rPr>
    </w:lvl>
  </w:abstractNum>
  <w:abstractNum w:abstractNumId="13" w15:restartNumberingAfterBreak="0">
    <w:nsid w:val="45F1663A"/>
    <w:multiLevelType w:val="hybridMultilevel"/>
    <w:tmpl w:val="19146732"/>
    <w:lvl w:ilvl="0" w:tplc="5C14FD32">
      <w:numFmt w:val="bullet"/>
      <w:lvlText w:val=""/>
      <w:lvlJc w:val="left"/>
      <w:pPr>
        <w:ind w:left="1766" w:hanging="428"/>
      </w:pPr>
      <w:rPr>
        <w:rFonts w:ascii="Symbol" w:eastAsia="Symbol" w:hAnsi="Symbol" w:cs="Symbol" w:hint="default"/>
        <w:b w:val="0"/>
        <w:bCs w:val="0"/>
        <w:i w:val="0"/>
        <w:iCs w:val="0"/>
        <w:w w:val="100"/>
        <w:sz w:val="22"/>
        <w:szCs w:val="22"/>
        <w:lang w:val="en-US" w:eastAsia="en-US" w:bidi="ar-SA"/>
      </w:rPr>
    </w:lvl>
    <w:lvl w:ilvl="1" w:tplc="08A28948">
      <w:numFmt w:val="bullet"/>
      <w:lvlText w:val="•"/>
      <w:lvlJc w:val="left"/>
      <w:pPr>
        <w:ind w:left="2758" w:hanging="428"/>
      </w:pPr>
      <w:rPr>
        <w:rFonts w:hint="default"/>
        <w:lang w:val="en-US" w:eastAsia="en-US" w:bidi="ar-SA"/>
      </w:rPr>
    </w:lvl>
    <w:lvl w:ilvl="2" w:tplc="20B8B010">
      <w:numFmt w:val="bullet"/>
      <w:lvlText w:val="•"/>
      <w:lvlJc w:val="left"/>
      <w:pPr>
        <w:ind w:left="3757" w:hanging="428"/>
      </w:pPr>
      <w:rPr>
        <w:rFonts w:hint="default"/>
        <w:lang w:val="en-US" w:eastAsia="en-US" w:bidi="ar-SA"/>
      </w:rPr>
    </w:lvl>
    <w:lvl w:ilvl="3" w:tplc="0B52CC7A">
      <w:numFmt w:val="bullet"/>
      <w:lvlText w:val="•"/>
      <w:lvlJc w:val="left"/>
      <w:pPr>
        <w:ind w:left="4756" w:hanging="428"/>
      </w:pPr>
      <w:rPr>
        <w:rFonts w:hint="default"/>
        <w:lang w:val="en-US" w:eastAsia="en-US" w:bidi="ar-SA"/>
      </w:rPr>
    </w:lvl>
    <w:lvl w:ilvl="4" w:tplc="E420634A">
      <w:numFmt w:val="bullet"/>
      <w:lvlText w:val="•"/>
      <w:lvlJc w:val="left"/>
      <w:pPr>
        <w:ind w:left="5755" w:hanging="428"/>
      </w:pPr>
      <w:rPr>
        <w:rFonts w:hint="default"/>
        <w:lang w:val="en-US" w:eastAsia="en-US" w:bidi="ar-SA"/>
      </w:rPr>
    </w:lvl>
    <w:lvl w:ilvl="5" w:tplc="7E8E7E06">
      <w:numFmt w:val="bullet"/>
      <w:lvlText w:val="•"/>
      <w:lvlJc w:val="left"/>
      <w:pPr>
        <w:ind w:left="6754" w:hanging="428"/>
      </w:pPr>
      <w:rPr>
        <w:rFonts w:hint="default"/>
        <w:lang w:val="en-US" w:eastAsia="en-US" w:bidi="ar-SA"/>
      </w:rPr>
    </w:lvl>
    <w:lvl w:ilvl="6" w:tplc="09B0F572">
      <w:numFmt w:val="bullet"/>
      <w:lvlText w:val="•"/>
      <w:lvlJc w:val="left"/>
      <w:pPr>
        <w:ind w:left="7753" w:hanging="428"/>
      </w:pPr>
      <w:rPr>
        <w:rFonts w:hint="default"/>
        <w:lang w:val="en-US" w:eastAsia="en-US" w:bidi="ar-SA"/>
      </w:rPr>
    </w:lvl>
    <w:lvl w:ilvl="7" w:tplc="DA50ACCE">
      <w:numFmt w:val="bullet"/>
      <w:lvlText w:val="•"/>
      <w:lvlJc w:val="left"/>
      <w:pPr>
        <w:ind w:left="8752" w:hanging="428"/>
      </w:pPr>
      <w:rPr>
        <w:rFonts w:hint="default"/>
        <w:lang w:val="en-US" w:eastAsia="en-US" w:bidi="ar-SA"/>
      </w:rPr>
    </w:lvl>
    <w:lvl w:ilvl="8" w:tplc="C59A2BB4">
      <w:numFmt w:val="bullet"/>
      <w:lvlText w:val="•"/>
      <w:lvlJc w:val="left"/>
      <w:pPr>
        <w:ind w:left="9751" w:hanging="428"/>
      </w:pPr>
      <w:rPr>
        <w:rFonts w:hint="default"/>
        <w:lang w:val="en-US" w:eastAsia="en-US" w:bidi="ar-SA"/>
      </w:rPr>
    </w:lvl>
  </w:abstractNum>
  <w:abstractNum w:abstractNumId="14" w15:restartNumberingAfterBreak="0">
    <w:nsid w:val="46713007"/>
    <w:multiLevelType w:val="hybridMultilevel"/>
    <w:tmpl w:val="581C9938"/>
    <w:lvl w:ilvl="0" w:tplc="6E38F3DA">
      <w:start w:val="1"/>
      <w:numFmt w:val="decimal"/>
      <w:lvlText w:val="%1."/>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1" w:tplc="7556E27A">
      <w:numFmt w:val="bullet"/>
      <w:lvlText w:val="•"/>
      <w:lvlJc w:val="left"/>
      <w:pPr>
        <w:ind w:left="3406" w:hanging="437"/>
      </w:pPr>
      <w:rPr>
        <w:rFonts w:hint="default"/>
        <w:lang w:val="en-US" w:eastAsia="en-US" w:bidi="ar-SA"/>
      </w:rPr>
    </w:lvl>
    <w:lvl w:ilvl="2" w:tplc="1AE2C496">
      <w:numFmt w:val="bullet"/>
      <w:lvlText w:val="•"/>
      <w:lvlJc w:val="left"/>
      <w:pPr>
        <w:ind w:left="4333" w:hanging="437"/>
      </w:pPr>
      <w:rPr>
        <w:rFonts w:hint="default"/>
        <w:lang w:val="en-US" w:eastAsia="en-US" w:bidi="ar-SA"/>
      </w:rPr>
    </w:lvl>
    <w:lvl w:ilvl="3" w:tplc="6624D932">
      <w:numFmt w:val="bullet"/>
      <w:lvlText w:val="•"/>
      <w:lvlJc w:val="left"/>
      <w:pPr>
        <w:ind w:left="5260" w:hanging="437"/>
      </w:pPr>
      <w:rPr>
        <w:rFonts w:hint="default"/>
        <w:lang w:val="en-US" w:eastAsia="en-US" w:bidi="ar-SA"/>
      </w:rPr>
    </w:lvl>
    <w:lvl w:ilvl="4" w:tplc="0BF04F46">
      <w:numFmt w:val="bullet"/>
      <w:lvlText w:val="•"/>
      <w:lvlJc w:val="left"/>
      <w:pPr>
        <w:ind w:left="6187" w:hanging="437"/>
      </w:pPr>
      <w:rPr>
        <w:rFonts w:hint="default"/>
        <w:lang w:val="en-US" w:eastAsia="en-US" w:bidi="ar-SA"/>
      </w:rPr>
    </w:lvl>
    <w:lvl w:ilvl="5" w:tplc="C2D4C418">
      <w:numFmt w:val="bullet"/>
      <w:lvlText w:val="•"/>
      <w:lvlJc w:val="left"/>
      <w:pPr>
        <w:ind w:left="7114" w:hanging="437"/>
      </w:pPr>
      <w:rPr>
        <w:rFonts w:hint="default"/>
        <w:lang w:val="en-US" w:eastAsia="en-US" w:bidi="ar-SA"/>
      </w:rPr>
    </w:lvl>
    <w:lvl w:ilvl="6" w:tplc="53903B0C">
      <w:numFmt w:val="bullet"/>
      <w:lvlText w:val="•"/>
      <w:lvlJc w:val="left"/>
      <w:pPr>
        <w:ind w:left="8041" w:hanging="437"/>
      </w:pPr>
      <w:rPr>
        <w:rFonts w:hint="default"/>
        <w:lang w:val="en-US" w:eastAsia="en-US" w:bidi="ar-SA"/>
      </w:rPr>
    </w:lvl>
    <w:lvl w:ilvl="7" w:tplc="A4D87188">
      <w:numFmt w:val="bullet"/>
      <w:lvlText w:val="•"/>
      <w:lvlJc w:val="left"/>
      <w:pPr>
        <w:ind w:left="8968" w:hanging="437"/>
      </w:pPr>
      <w:rPr>
        <w:rFonts w:hint="default"/>
        <w:lang w:val="en-US" w:eastAsia="en-US" w:bidi="ar-SA"/>
      </w:rPr>
    </w:lvl>
    <w:lvl w:ilvl="8" w:tplc="DC2623C2">
      <w:numFmt w:val="bullet"/>
      <w:lvlText w:val="•"/>
      <w:lvlJc w:val="left"/>
      <w:pPr>
        <w:ind w:left="9895" w:hanging="437"/>
      </w:pPr>
      <w:rPr>
        <w:rFonts w:hint="default"/>
        <w:lang w:val="en-US" w:eastAsia="en-US" w:bidi="ar-SA"/>
      </w:rPr>
    </w:lvl>
  </w:abstractNum>
  <w:abstractNum w:abstractNumId="15" w15:restartNumberingAfterBreak="0">
    <w:nsid w:val="48C62146"/>
    <w:multiLevelType w:val="hybridMultilevel"/>
    <w:tmpl w:val="878C8F9A"/>
    <w:lvl w:ilvl="0" w:tplc="A38498EC">
      <w:start w:val="1"/>
      <w:numFmt w:val="decimal"/>
      <w:lvlText w:val="%1"/>
      <w:lvlJc w:val="left"/>
      <w:pPr>
        <w:ind w:left="1766" w:hanging="428"/>
        <w:jc w:val="left"/>
      </w:pPr>
      <w:rPr>
        <w:rFonts w:hint="default"/>
        <w:w w:val="100"/>
        <w:lang w:val="en-US" w:eastAsia="en-US" w:bidi="ar-SA"/>
      </w:rPr>
    </w:lvl>
    <w:lvl w:ilvl="1" w:tplc="32601BD0">
      <w:numFmt w:val="bullet"/>
      <w:lvlText w:val="•"/>
      <w:lvlJc w:val="left"/>
      <w:pPr>
        <w:ind w:left="2758" w:hanging="428"/>
      </w:pPr>
      <w:rPr>
        <w:rFonts w:hint="default"/>
        <w:lang w:val="en-US" w:eastAsia="en-US" w:bidi="ar-SA"/>
      </w:rPr>
    </w:lvl>
    <w:lvl w:ilvl="2" w:tplc="6E1A5982">
      <w:numFmt w:val="bullet"/>
      <w:lvlText w:val="•"/>
      <w:lvlJc w:val="left"/>
      <w:pPr>
        <w:ind w:left="3757" w:hanging="428"/>
      </w:pPr>
      <w:rPr>
        <w:rFonts w:hint="default"/>
        <w:lang w:val="en-US" w:eastAsia="en-US" w:bidi="ar-SA"/>
      </w:rPr>
    </w:lvl>
    <w:lvl w:ilvl="3" w:tplc="24647022">
      <w:numFmt w:val="bullet"/>
      <w:lvlText w:val="•"/>
      <w:lvlJc w:val="left"/>
      <w:pPr>
        <w:ind w:left="4756" w:hanging="428"/>
      </w:pPr>
      <w:rPr>
        <w:rFonts w:hint="default"/>
        <w:lang w:val="en-US" w:eastAsia="en-US" w:bidi="ar-SA"/>
      </w:rPr>
    </w:lvl>
    <w:lvl w:ilvl="4" w:tplc="6B5C423E">
      <w:numFmt w:val="bullet"/>
      <w:lvlText w:val="•"/>
      <w:lvlJc w:val="left"/>
      <w:pPr>
        <w:ind w:left="5755" w:hanging="428"/>
      </w:pPr>
      <w:rPr>
        <w:rFonts w:hint="default"/>
        <w:lang w:val="en-US" w:eastAsia="en-US" w:bidi="ar-SA"/>
      </w:rPr>
    </w:lvl>
    <w:lvl w:ilvl="5" w:tplc="D0888D3C">
      <w:numFmt w:val="bullet"/>
      <w:lvlText w:val="•"/>
      <w:lvlJc w:val="left"/>
      <w:pPr>
        <w:ind w:left="6754" w:hanging="428"/>
      </w:pPr>
      <w:rPr>
        <w:rFonts w:hint="default"/>
        <w:lang w:val="en-US" w:eastAsia="en-US" w:bidi="ar-SA"/>
      </w:rPr>
    </w:lvl>
    <w:lvl w:ilvl="6" w:tplc="C57E16F2">
      <w:numFmt w:val="bullet"/>
      <w:lvlText w:val="•"/>
      <w:lvlJc w:val="left"/>
      <w:pPr>
        <w:ind w:left="7753" w:hanging="428"/>
      </w:pPr>
      <w:rPr>
        <w:rFonts w:hint="default"/>
        <w:lang w:val="en-US" w:eastAsia="en-US" w:bidi="ar-SA"/>
      </w:rPr>
    </w:lvl>
    <w:lvl w:ilvl="7" w:tplc="C2CC9918">
      <w:numFmt w:val="bullet"/>
      <w:lvlText w:val="•"/>
      <w:lvlJc w:val="left"/>
      <w:pPr>
        <w:ind w:left="8752" w:hanging="428"/>
      </w:pPr>
      <w:rPr>
        <w:rFonts w:hint="default"/>
        <w:lang w:val="en-US" w:eastAsia="en-US" w:bidi="ar-SA"/>
      </w:rPr>
    </w:lvl>
    <w:lvl w:ilvl="8" w:tplc="A1AA7406">
      <w:numFmt w:val="bullet"/>
      <w:lvlText w:val="•"/>
      <w:lvlJc w:val="left"/>
      <w:pPr>
        <w:ind w:left="9751" w:hanging="428"/>
      </w:pPr>
      <w:rPr>
        <w:rFonts w:hint="default"/>
        <w:lang w:val="en-US" w:eastAsia="en-US" w:bidi="ar-SA"/>
      </w:rPr>
    </w:lvl>
  </w:abstractNum>
  <w:abstractNum w:abstractNumId="16" w15:restartNumberingAfterBreak="0">
    <w:nsid w:val="49AE542A"/>
    <w:multiLevelType w:val="hybridMultilevel"/>
    <w:tmpl w:val="1430D1D6"/>
    <w:lvl w:ilvl="0" w:tplc="7452C8C6">
      <w:numFmt w:val="bullet"/>
      <w:lvlText w:val=""/>
      <w:lvlJc w:val="left"/>
      <w:pPr>
        <w:ind w:left="1698" w:hanging="360"/>
      </w:pPr>
      <w:rPr>
        <w:rFonts w:ascii="Symbol" w:eastAsia="Symbol" w:hAnsi="Symbol" w:cs="Symbol" w:hint="default"/>
        <w:b w:val="0"/>
        <w:bCs w:val="0"/>
        <w:i w:val="0"/>
        <w:iCs w:val="0"/>
        <w:w w:val="100"/>
        <w:sz w:val="22"/>
        <w:szCs w:val="22"/>
        <w:lang w:val="en-US" w:eastAsia="en-US" w:bidi="ar-SA"/>
      </w:rPr>
    </w:lvl>
    <w:lvl w:ilvl="1" w:tplc="EF60F4D6">
      <w:numFmt w:val="bullet"/>
      <w:lvlText w:val="•"/>
      <w:lvlJc w:val="left"/>
      <w:pPr>
        <w:ind w:left="2704" w:hanging="360"/>
      </w:pPr>
      <w:rPr>
        <w:rFonts w:hint="default"/>
        <w:lang w:val="en-US" w:eastAsia="en-US" w:bidi="ar-SA"/>
      </w:rPr>
    </w:lvl>
    <w:lvl w:ilvl="2" w:tplc="7F5A1D76">
      <w:numFmt w:val="bullet"/>
      <w:lvlText w:val="•"/>
      <w:lvlJc w:val="left"/>
      <w:pPr>
        <w:ind w:left="3709" w:hanging="360"/>
      </w:pPr>
      <w:rPr>
        <w:rFonts w:hint="default"/>
        <w:lang w:val="en-US" w:eastAsia="en-US" w:bidi="ar-SA"/>
      </w:rPr>
    </w:lvl>
    <w:lvl w:ilvl="3" w:tplc="B9686946">
      <w:numFmt w:val="bullet"/>
      <w:lvlText w:val="•"/>
      <w:lvlJc w:val="left"/>
      <w:pPr>
        <w:ind w:left="4714" w:hanging="360"/>
      </w:pPr>
      <w:rPr>
        <w:rFonts w:hint="default"/>
        <w:lang w:val="en-US" w:eastAsia="en-US" w:bidi="ar-SA"/>
      </w:rPr>
    </w:lvl>
    <w:lvl w:ilvl="4" w:tplc="0C9AC7F4">
      <w:numFmt w:val="bullet"/>
      <w:lvlText w:val="•"/>
      <w:lvlJc w:val="left"/>
      <w:pPr>
        <w:ind w:left="5719" w:hanging="360"/>
      </w:pPr>
      <w:rPr>
        <w:rFonts w:hint="default"/>
        <w:lang w:val="en-US" w:eastAsia="en-US" w:bidi="ar-SA"/>
      </w:rPr>
    </w:lvl>
    <w:lvl w:ilvl="5" w:tplc="823A5BB0">
      <w:numFmt w:val="bullet"/>
      <w:lvlText w:val="•"/>
      <w:lvlJc w:val="left"/>
      <w:pPr>
        <w:ind w:left="6724" w:hanging="360"/>
      </w:pPr>
      <w:rPr>
        <w:rFonts w:hint="default"/>
        <w:lang w:val="en-US" w:eastAsia="en-US" w:bidi="ar-SA"/>
      </w:rPr>
    </w:lvl>
    <w:lvl w:ilvl="6" w:tplc="CE88CB70">
      <w:numFmt w:val="bullet"/>
      <w:lvlText w:val="•"/>
      <w:lvlJc w:val="left"/>
      <w:pPr>
        <w:ind w:left="7729" w:hanging="360"/>
      </w:pPr>
      <w:rPr>
        <w:rFonts w:hint="default"/>
        <w:lang w:val="en-US" w:eastAsia="en-US" w:bidi="ar-SA"/>
      </w:rPr>
    </w:lvl>
    <w:lvl w:ilvl="7" w:tplc="399473E2">
      <w:numFmt w:val="bullet"/>
      <w:lvlText w:val="•"/>
      <w:lvlJc w:val="left"/>
      <w:pPr>
        <w:ind w:left="8734" w:hanging="360"/>
      </w:pPr>
      <w:rPr>
        <w:rFonts w:hint="default"/>
        <w:lang w:val="en-US" w:eastAsia="en-US" w:bidi="ar-SA"/>
      </w:rPr>
    </w:lvl>
    <w:lvl w:ilvl="8" w:tplc="182A4490">
      <w:numFmt w:val="bullet"/>
      <w:lvlText w:val="•"/>
      <w:lvlJc w:val="left"/>
      <w:pPr>
        <w:ind w:left="9739" w:hanging="360"/>
      </w:pPr>
      <w:rPr>
        <w:rFonts w:hint="default"/>
        <w:lang w:val="en-US" w:eastAsia="en-US" w:bidi="ar-SA"/>
      </w:rPr>
    </w:lvl>
  </w:abstractNum>
  <w:abstractNum w:abstractNumId="17" w15:restartNumberingAfterBreak="0">
    <w:nsid w:val="4A0D0C59"/>
    <w:multiLevelType w:val="hybridMultilevel"/>
    <w:tmpl w:val="B39E55C0"/>
    <w:lvl w:ilvl="0" w:tplc="FE268622">
      <w:start w:val="1"/>
      <w:numFmt w:val="decimal"/>
      <w:lvlText w:val="%1."/>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1" w:tplc="3AAC5F02">
      <w:numFmt w:val="bullet"/>
      <w:lvlText w:val="•"/>
      <w:lvlJc w:val="left"/>
      <w:pPr>
        <w:ind w:left="3406" w:hanging="437"/>
      </w:pPr>
      <w:rPr>
        <w:rFonts w:hint="default"/>
        <w:lang w:val="en-US" w:eastAsia="en-US" w:bidi="ar-SA"/>
      </w:rPr>
    </w:lvl>
    <w:lvl w:ilvl="2" w:tplc="50C64AB8">
      <w:numFmt w:val="bullet"/>
      <w:lvlText w:val="•"/>
      <w:lvlJc w:val="left"/>
      <w:pPr>
        <w:ind w:left="4333" w:hanging="437"/>
      </w:pPr>
      <w:rPr>
        <w:rFonts w:hint="default"/>
        <w:lang w:val="en-US" w:eastAsia="en-US" w:bidi="ar-SA"/>
      </w:rPr>
    </w:lvl>
    <w:lvl w:ilvl="3" w:tplc="EF947F5E">
      <w:numFmt w:val="bullet"/>
      <w:lvlText w:val="•"/>
      <w:lvlJc w:val="left"/>
      <w:pPr>
        <w:ind w:left="5260" w:hanging="437"/>
      </w:pPr>
      <w:rPr>
        <w:rFonts w:hint="default"/>
        <w:lang w:val="en-US" w:eastAsia="en-US" w:bidi="ar-SA"/>
      </w:rPr>
    </w:lvl>
    <w:lvl w:ilvl="4" w:tplc="9E46884E">
      <w:numFmt w:val="bullet"/>
      <w:lvlText w:val="•"/>
      <w:lvlJc w:val="left"/>
      <w:pPr>
        <w:ind w:left="6187" w:hanging="437"/>
      </w:pPr>
      <w:rPr>
        <w:rFonts w:hint="default"/>
        <w:lang w:val="en-US" w:eastAsia="en-US" w:bidi="ar-SA"/>
      </w:rPr>
    </w:lvl>
    <w:lvl w:ilvl="5" w:tplc="B6649E0A">
      <w:numFmt w:val="bullet"/>
      <w:lvlText w:val="•"/>
      <w:lvlJc w:val="left"/>
      <w:pPr>
        <w:ind w:left="7114" w:hanging="437"/>
      </w:pPr>
      <w:rPr>
        <w:rFonts w:hint="default"/>
        <w:lang w:val="en-US" w:eastAsia="en-US" w:bidi="ar-SA"/>
      </w:rPr>
    </w:lvl>
    <w:lvl w:ilvl="6" w:tplc="909665FC">
      <w:numFmt w:val="bullet"/>
      <w:lvlText w:val="•"/>
      <w:lvlJc w:val="left"/>
      <w:pPr>
        <w:ind w:left="8041" w:hanging="437"/>
      </w:pPr>
      <w:rPr>
        <w:rFonts w:hint="default"/>
        <w:lang w:val="en-US" w:eastAsia="en-US" w:bidi="ar-SA"/>
      </w:rPr>
    </w:lvl>
    <w:lvl w:ilvl="7" w:tplc="00925768">
      <w:numFmt w:val="bullet"/>
      <w:lvlText w:val="•"/>
      <w:lvlJc w:val="left"/>
      <w:pPr>
        <w:ind w:left="8968" w:hanging="437"/>
      </w:pPr>
      <w:rPr>
        <w:rFonts w:hint="default"/>
        <w:lang w:val="en-US" w:eastAsia="en-US" w:bidi="ar-SA"/>
      </w:rPr>
    </w:lvl>
    <w:lvl w:ilvl="8" w:tplc="AD82CC6C">
      <w:numFmt w:val="bullet"/>
      <w:lvlText w:val="•"/>
      <w:lvlJc w:val="left"/>
      <w:pPr>
        <w:ind w:left="9895" w:hanging="437"/>
      </w:pPr>
      <w:rPr>
        <w:rFonts w:hint="default"/>
        <w:lang w:val="en-US" w:eastAsia="en-US" w:bidi="ar-SA"/>
      </w:rPr>
    </w:lvl>
  </w:abstractNum>
  <w:abstractNum w:abstractNumId="18" w15:restartNumberingAfterBreak="0">
    <w:nsid w:val="4DED4534"/>
    <w:multiLevelType w:val="hybridMultilevel"/>
    <w:tmpl w:val="41666744"/>
    <w:lvl w:ilvl="0" w:tplc="21121E16">
      <w:numFmt w:val="bullet"/>
      <w:lvlText w:val="-"/>
      <w:lvlJc w:val="left"/>
      <w:pPr>
        <w:ind w:left="1703" w:hanging="123"/>
      </w:pPr>
      <w:rPr>
        <w:rFonts w:ascii="Trebuchet MS" w:eastAsia="Trebuchet MS" w:hAnsi="Trebuchet MS" w:cs="Trebuchet MS" w:hint="default"/>
        <w:b w:val="0"/>
        <w:bCs w:val="0"/>
        <w:i w:val="0"/>
        <w:iCs w:val="0"/>
        <w:w w:val="100"/>
        <w:sz w:val="18"/>
        <w:szCs w:val="18"/>
        <w:lang w:val="en-US" w:eastAsia="en-US" w:bidi="ar-SA"/>
      </w:rPr>
    </w:lvl>
    <w:lvl w:ilvl="1" w:tplc="732E4EEC">
      <w:numFmt w:val="bullet"/>
      <w:lvlText w:val="•"/>
      <w:lvlJc w:val="left"/>
      <w:pPr>
        <w:ind w:left="1770" w:hanging="123"/>
      </w:pPr>
      <w:rPr>
        <w:rFonts w:hint="default"/>
        <w:lang w:val="en-US" w:eastAsia="en-US" w:bidi="ar-SA"/>
      </w:rPr>
    </w:lvl>
    <w:lvl w:ilvl="2" w:tplc="0DF84CEE">
      <w:numFmt w:val="bullet"/>
      <w:lvlText w:val="•"/>
      <w:lvlJc w:val="left"/>
      <w:pPr>
        <w:ind w:left="1841" w:hanging="123"/>
      </w:pPr>
      <w:rPr>
        <w:rFonts w:hint="default"/>
        <w:lang w:val="en-US" w:eastAsia="en-US" w:bidi="ar-SA"/>
      </w:rPr>
    </w:lvl>
    <w:lvl w:ilvl="3" w:tplc="C706C8D8">
      <w:numFmt w:val="bullet"/>
      <w:lvlText w:val="•"/>
      <w:lvlJc w:val="left"/>
      <w:pPr>
        <w:ind w:left="1911" w:hanging="123"/>
      </w:pPr>
      <w:rPr>
        <w:rFonts w:hint="default"/>
        <w:lang w:val="en-US" w:eastAsia="en-US" w:bidi="ar-SA"/>
      </w:rPr>
    </w:lvl>
    <w:lvl w:ilvl="4" w:tplc="85F6CC98">
      <w:numFmt w:val="bullet"/>
      <w:lvlText w:val="•"/>
      <w:lvlJc w:val="left"/>
      <w:pPr>
        <w:ind w:left="1982" w:hanging="123"/>
      </w:pPr>
      <w:rPr>
        <w:rFonts w:hint="default"/>
        <w:lang w:val="en-US" w:eastAsia="en-US" w:bidi="ar-SA"/>
      </w:rPr>
    </w:lvl>
    <w:lvl w:ilvl="5" w:tplc="679A0E22">
      <w:numFmt w:val="bullet"/>
      <w:lvlText w:val="•"/>
      <w:lvlJc w:val="left"/>
      <w:pPr>
        <w:ind w:left="2053" w:hanging="123"/>
      </w:pPr>
      <w:rPr>
        <w:rFonts w:hint="default"/>
        <w:lang w:val="en-US" w:eastAsia="en-US" w:bidi="ar-SA"/>
      </w:rPr>
    </w:lvl>
    <w:lvl w:ilvl="6" w:tplc="95381114">
      <w:numFmt w:val="bullet"/>
      <w:lvlText w:val="•"/>
      <w:lvlJc w:val="left"/>
      <w:pPr>
        <w:ind w:left="2123" w:hanging="123"/>
      </w:pPr>
      <w:rPr>
        <w:rFonts w:hint="default"/>
        <w:lang w:val="en-US" w:eastAsia="en-US" w:bidi="ar-SA"/>
      </w:rPr>
    </w:lvl>
    <w:lvl w:ilvl="7" w:tplc="775CA474">
      <w:numFmt w:val="bullet"/>
      <w:lvlText w:val="•"/>
      <w:lvlJc w:val="left"/>
      <w:pPr>
        <w:ind w:left="2194" w:hanging="123"/>
      </w:pPr>
      <w:rPr>
        <w:rFonts w:hint="default"/>
        <w:lang w:val="en-US" w:eastAsia="en-US" w:bidi="ar-SA"/>
      </w:rPr>
    </w:lvl>
    <w:lvl w:ilvl="8" w:tplc="9DD0B0AA">
      <w:numFmt w:val="bullet"/>
      <w:lvlText w:val="•"/>
      <w:lvlJc w:val="left"/>
      <w:pPr>
        <w:ind w:left="2264" w:hanging="123"/>
      </w:pPr>
      <w:rPr>
        <w:rFonts w:hint="default"/>
        <w:lang w:val="en-US" w:eastAsia="en-US" w:bidi="ar-SA"/>
      </w:rPr>
    </w:lvl>
  </w:abstractNum>
  <w:abstractNum w:abstractNumId="19" w15:restartNumberingAfterBreak="0">
    <w:nsid w:val="4F704002"/>
    <w:multiLevelType w:val="hybridMultilevel"/>
    <w:tmpl w:val="9620F38A"/>
    <w:lvl w:ilvl="0" w:tplc="B886A1BC">
      <w:start w:val="1"/>
      <w:numFmt w:val="lowerLetter"/>
      <w:lvlText w:val="%1)"/>
      <w:lvlJc w:val="left"/>
      <w:pPr>
        <w:ind w:left="1763" w:hanging="425"/>
        <w:jc w:val="left"/>
      </w:pPr>
      <w:rPr>
        <w:rFonts w:ascii="Trebuchet MS" w:eastAsia="Trebuchet MS" w:hAnsi="Trebuchet MS" w:cs="Trebuchet MS" w:hint="default"/>
        <w:b w:val="0"/>
        <w:bCs w:val="0"/>
        <w:i w:val="0"/>
        <w:iCs w:val="0"/>
        <w:spacing w:val="-1"/>
        <w:w w:val="100"/>
        <w:sz w:val="22"/>
        <w:szCs w:val="22"/>
        <w:lang w:val="en-US" w:eastAsia="en-US" w:bidi="ar-SA"/>
      </w:rPr>
    </w:lvl>
    <w:lvl w:ilvl="1" w:tplc="0FE28EBC">
      <w:numFmt w:val="bullet"/>
      <w:lvlText w:val="•"/>
      <w:lvlJc w:val="left"/>
      <w:pPr>
        <w:ind w:left="2758" w:hanging="425"/>
      </w:pPr>
      <w:rPr>
        <w:rFonts w:hint="default"/>
        <w:lang w:val="en-US" w:eastAsia="en-US" w:bidi="ar-SA"/>
      </w:rPr>
    </w:lvl>
    <w:lvl w:ilvl="2" w:tplc="6EA64D18">
      <w:numFmt w:val="bullet"/>
      <w:lvlText w:val="•"/>
      <w:lvlJc w:val="left"/>
      <w:pPr>
        <w:ind w:left="3757" w:hanging="425"/>
      </w:pPr>
      <w:rPr>
        <w:rFonts w:hint="default"/>
        <w:lang w:val="en-US" w:eastAsia="en-US" w:bidi="ar-SA"/>
      </w:rPr>
    </w:lvl>
    <w:lvl w:ilvl="3" w:tplc="0A6057B2">
      <w:numFmt w:val="bullet"/>
      <w:lvlText w:val="•"/>
      <w:lvlJc w:val="left"/>
      <w:pPr>
        <w:ind w:left="4756" w:hanging="425"/>
      </w:pPr>
      <w:rPr>
        <w:rFonts w:hint="default"/>
        <w:lang w:val="en-US" w:eastAsia="en-US" w:bidi="ar-SA"/>
      </w:rPr>
    </w:lvl>
    <w:lvl w:ilvl="4" w:tplc="E460F6BC">
      <w:numFmt w:val="bullet"/>
      <w:lvlText w:val="•"/>
      <w:lvlJc w:val="left"/>
      <w:pPr>
        <w:ind w:left="5755" w:hanging="425"/>
      </w:pPr>
      <w:rPr>
        <w:rFonts w:hint="default"/>
        <w:lang w:val="en-US" w:eastAsia="en-US" w:bidi="ar-SA"/>
      </w:rPr>
    </w:lvl>
    <w:lvl w:ilvl="5" w:tplc="19E232C6">
      <w:numFmt w:val="bullet"/>
      <w:lvlText w:val="•"/>
      <w:lvlJc w:val="left"/>
      <w:pPr>
        <w:ind w:left="6754" w:hanging="425"/>
      </w:pPr>
      <w:rPr>
        <w:rFonts w:hint="default"/>
        <w:lang w:val="en-US" w:eastAsia="en-US" w:bidi="ar-SA"/>
      </w:rPr>
    </w:lvl>
    <w:lvl w:ilvl="6" w:tplc="26B0975A">
      <w:numFmt w:val="bullet"/>
      <w:lvlText w:val="•"/>
      <w:lvlJc w:val="left"/>
      <w:pPr>
        <w:ind w:left="7753" w:hanging="425"/>
      </w:pPr>
      <w:rPr>
        <w:rFonts w:hint="default"/>
        <w:lang w:val="en-US" w:eastAsia="en-US" w:bidi="ar-SA"/>
      </w:rPr>
    </w:lvl>
    <w:lvl w:ilvl="7" w:tplc="D98C6B58">
      <w:numFmt w:val="bullet"/>
      <w:lvlText w:val="•"/>
      <w:lvlJc w:val="left"/>
      <w:pPr>
        <w:ind w:left="8752" w:hanging="425"/>
      </w:pPr>
      <w:rPr>
        <w:rFonts w:hint="default"/>
        <w:lang w:val="en-US" w:eastAsia="en-US" w:bidi="ar-SA"/>
      </w:rPr>
    </w:lvl>
    <w:lvl w:ilvl="8" w:tplc="6818E9FA">
      <w:numFmt w:val="bullet"/>
      <w:lvlText w:val="•"/>
      <w:lvlJc w:val="left"/>
      <w:pPr>
        <w:ind w:left="9751" w:hanging="425"/>
      </w:pPr>
      <w:rPr>
        <w:rFonts w:hint="default"/>
        <w:lang w:val="en-US" w:eastAsia="en-US" w:bidi="ar-SA"/>
      </w:rPr>
    </w:lvl>
  </w:abstractNum>
  <w:abstractNum w:abstractNumId="20" w15:restartNumberingAfterBreak="0">
    <w:nsid w:val="54050328"/>
    <w:multiLevelType w:val="hybridMultilevel"/>
    <w:tmpl w:val="8AD81A96"/>
    <w:lvl w:ilvl="0" w:tplc="436CEDFA">
      <w:start w:val="1"/>
      <w:numFmt w:val="lowerLetter"/>
      <w:lvlText w:val="%1)"/>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1" w:tplc="3822E54E">
      <w:numFmt w:val="bullet"/>
      <w:lvlText w:val="•"/>
      <w:lvlJc w:val="left"/>
      <w:pPr>
        <w:ind w:left="2758" w:hanging="428"/>
      </w:pPr>
      <w:rPr>
        <w:rFonts w:hint="default"/>
        <w:lang w:val="en-US" w:eastAsia="en-US" w:bidi="ar-SA"/>
      </w:rPr>
    </w:lvl>
    <w:lvl w:ilvl="2" w:tplc="7734A1BA">
      <w:numFmt w:val="bullet"/>
      <w:lvlText w:val="•"/>
      <w:lvlJc w:val="left"/>
      <w:pPr>
        <w:ind w:left="3757" w:hanging="428"/>
      </w:pPr>
      <w:rPr>
        <w:rFonts w:hint="default"/>
        <w:lang w:val="en-US" w:eastAsia="en-US" w:bidi="ar-SA"/>
      </w:rPr>
    </w:lvl>
    <w:lvl w:ilvl="3" w:tplc="EEAAA316">
      <w:numFmt w:val="bullet"/>
      <w:lvlText w:val="•"/>
      <w:lvlJc w:val="left"/>
      <w:pPr>
        <w:ind w:left="4756" w:hanging="428"/>
      </w:pPr>
      <w:rPr>
        <w:rFonts w:hint="default"/>
        <w:lang w:val="en-US" w:eastAsia="en-US" w:bidi="ar-SA"/>
      </w:rPr>
    </w:lvl>
    <w:lvl w:ilvl="4" w:tplc="F872F9CC">
      <w:numFmt w:val="bullet"/>
      <w:lvlText w:val="•"/>
      <w:lvlJc w:val="left"/>
      <w:pPr>
        <w:ind w:left="5755" w:hanging="428"/>
      </w:pPr>
      <w:rPr>
        <w:rFonts w:hint="default"/>
        <w:lang w:val="en-US" w:eastAsia="en-US" w:bidi="ar-SA"/>
      </w:rPr>
    </w:lvl>
    <w:lvl w:ilvl="5" w:tplc="A78C1D28">
      <w:numFmt w:val="bullet"/>
      <w:lvlText w:val="•"/>
      <w:lvlJc w:val="left"/>
      <w:pPr>
        <w:ind w:left="6754" w:hanging="428"/>
      </w:pPr>
      <w:rPr>
        <w:rFonts w:hint="default"/>
        <w:lang w:val="en-US" w:eastAsia="en-US" w:bidi="ar-SA"/>
      </w:rPr>
    </w:lvl>
    <w:lvl w:ilvl="6" w:tplc="ED849228">
      <w:numFmt w:val="bullet"/>
      <w:lvlText w:val="•"/>
      <w:lvlJc w:val="left"/>
      <w:pPr>
        <w:ind w:left="7753" w:hanging="428"/>
      </w:pPr>
      <w:rPr>
        <w:rFonts w:hint="default"/>
        <w:lang w:val="en-US" w:eastAsia="en-US" w:bidi="ar-SA"/>
      </w:rPr>
    </w:lvl>
    <w:lvl w:ilvl="7" w:tplc="A5AE89DA">
      <w:numFmt w:val="bullet"/>
      <w:lvlText w:val="•"/>
      <w:lvlJc w:val="left"/>
      <w:pPr>
        <w:ind w:left="8752" w:hanging="428"/>
      </w:pPr>
      <w:rPr>
        <w:rFonts w:hint="default"/>
        <w:lang w:val="en-US" w:eastAsia="en-US" w:bidi="ar-SA"/>
      </w:rPr>
    </w:lvl>
    <w:lvl w:ilvl="8" w:tplc="DBA279A0">
      <w:numFmt w:val="bullet"/>
      <w:lvlText w:val="•"/>
      <w:lvlJc w:val="left"/>
      <w:pPr>
        <w:ind w:left="9751" w:hanging="428"/>
      </w:pPr>
      <w:rPr>
        <w:rFonts w:hint="default"/>
        <w:lang w:val="en-US" w:eastAsia="en-US" w:bidi="ar-SA"/>
      </w:rPr>
    </w:lvl>
  </w:abstractNum>
  <w:abstractNum w:abstractNumId="21" w15:restartNumberingAfterBreak="0">
    <w:nsid w:val="57B34727"/>
    <w:multiLevelType w:val="hybridMultilevel"/>
    <w:tmpl w:val="D9981D2A"/>
    <w:lvl w:ilvl="0" w:tplc="59D6D974">
      <w:start w:val="1"/>
      <w:numFmt w:val="lowerLetter"/>
      <w:lvlText w:val="%1)"/>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1" w:tplc="C9380AA0">
      <w:numFmt w:val="bullet"/>
      <w:lvlText w:val=""/>
      <w:lvlJc w:val="left"/>
      <w:pPr>
        <w:ind w:left="2190" w:hanging="425"/>
      </w:pPr>
      <w:rPr>
        <w:rFonts w:ascii="Symbol" w:eastAsia="Symbol" w:hAnsi="Symbol" w:cs="Symbol" w:hint="default"/>
        <w:b w:val="0"/>
        <w:bCs w:val="0"/>
        <w:i w:val="0"/>
        <w:iCs w:val="0"/>
        <w:w w:val="100"/>
        <w:sz w:val="22"/>
        <w:szCs w:val="22"/>
        <w:lang w:val="en-US" w:eastAsia="en-US" w:bidi="ar-SA"/>
      </w:rPr>
    </w:lvl>
    <w:lvl w:ilvl="2" w:tplc="E9F06404">
      <w:numFmt w:val="bullet"/>
      <w:lvlText w:val="•"/>
      <w:lvlJc w:val="left"/>
      <w:pPr>
        <w:ind w:left="3260" w:hanging="425"/>
      </w:pPr>
      <w:rPr>
        <w:rFonts w:hint="default"/>
        <w:lang w:val="en-US" w:eastAsia="en-US" w:bidi="ar-SA"/>
      </w:rPr>
    </w:lvl>
    <w:lvl w:ilvl="3" w:tplc="88580FAE">
      <w:numFmt w:val="bullet"/>
      <w:lvlText w:val="•"/>
      <w:lvlJc w:val="left"/>
      <w:pPr>
        <w:ind w:left="4321" w:hanging="425"/>
      </w:pPr>
      <w:rPr>
        <w:rFonts w:hint="default"/>
        <w:lang w:val="en-US" w:eastAsia="en-US" w:bidi="ar-SA"/>
      </w:rPr>
    </w:lvl>
    <w:lvl w:ilvl="4" w:tplc="C1C8A848">
      <w:numFmt w:val="bullet"/>
      <w:lvlText w:val="•"/>
      <w:lvlJc w:val="left"/>
      <w:pPr>
        <w:ind w:left="5382" w:hanging="425"/>
      </w:pPr>
      <w:rPr>
        <w:rFonts w:hint="default"/>
        <w:lang w:val="en-US" w:eastAsia="en-US" w:bidi="ar-SA"/>
      </w:rPr>
    </w:lvl>
    <w:lvl w:ilvl="5" w:tplc="5B78992C">
      <w:numFmt w:val="bullet"/>
      <w:lvlText w:val="•"/>
      <w:lvlJc w:val="left"/>
      <w:pPr>
        <w:ind w:left="6443" w:hanging="425"/>
      </w:pPr>
      <w:rPr>
        <w:rFonts w:hint="default"/>
        <w:lang w:val="en-US" w:eastAsia="en-US" w:bidi="ar-SA"/>
      </w:rPr>
    </w:lvl>
    <w:lvl w:ilvl="6" w:tplc="D9B6AB26">
      <w:numFmt w:val="bullet"/>
      <w:lvlText w:val="•"/>
      <w:lvlJc w:val="left"/>
      <w:pPr>
        <w:ind w:left="7504" w:hanging="425"/>
      </w:pPr>
      <w:rPr>
        <w:rFonts w:hint="default"/>
        <w:lang w:val="en-US" w:eastAsia="en-US" w:bidi="ar-SA"/>
      </w:rPr>
    </w:lvl>
    <w:lvl w:ilvl="7" w:tplc="6CB27FE0">
      <w:numFmt w:val="bullet"/>
      <w:lvlText w:val="•"/>
      <w:lvlJc w:val="left"/>
      <w:pPr>
        <w:ind w:left="8565" w:hanging="425"/>
      </w:pPr>
      <w:rPr>
        <w:rFonts w:hint="default"/>
        <w:lang w:val="en-US" w:eastAsia="en-US" w:bidi="ar-SA"/>
      </w:rPr>
    </w:lvl>
    <w:lvl w:ilvl="8" w:tplc="5896D99E">
      <w:numFmt w:val="bullet"/>
      <w:lvlText w:val="•"/>
      <w:lvlJc w:val="left"/>
      <w:pPr>
        <w:ind w:left="9626" w:hanging="425"/>
      </w:pPr>
      <w:rPr>
        <w:rFonts w:hint="default"/>
        <w:lang w:val="en-US" w:eastAsia="en-US" w:bidi="ar-SA"/>
      </w:rPr>
    </w:lvl>
  </w:abstractNum>
  <w:abstractNum w:abstractNumId="22" w15:restartNumberingAfterBreak="0">
    <w:nsid w:val="5EF46E4E"/>
    <w:multiLevelType w:val="hybridMultilevel"/>
    <w:tmpl w:val="D09A3F6A"/>
    <w:lvl w:ilvl="0" w:tplc="1F78C2B4">
      <w:start w:val="1"/>
      <w:numFmt w:val="decimal"/>
      <w:lvlText w:val="%1."/>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1" w:tplc="02D4CB5A">
      <w:numFmt w:val="bullet"/>
      <w:lvlText w:val="•"/>
      <w:lvlJc w:val="left"/>
      <w:pPr>
        <w:ind w:left="3406" w:hanging="437"/>
      </w:pPr>
      <w:rPr>
        <w:rFonts w:hint="default"/>
        <w:lang w:val="en-US" w:eastAsia="en-US" w:bidi="ar-SA"/>
      </w:rPr>
    </w:lvl>
    <w:lvl w:ilvl="2" w:tplc="F698F05C">
      <w:numFmt w:val="bullet"/>
      <w:lvlText w:val="•"/>
      <w:lvlJc w:val="left"/>
      <w:pPr>
        <w:ind w:left="4333" w:hanging="437"/>
      </w:pPr>
      <w:rPr>
        <w:rFonts w:hint="default"/>
        <w:lang w:val="en-US" w:eastAsia="en-US" w:bidi="ar-SA"/>
      </w:rPr>
    </w:lvl>
    <w:lvl w:ilvl="3" w:tplc="7948566A">
      <w:numFmt w:val="bullet"/>
      <w:lvlText w:val="•"/>
      <w:lvlJc w:val="left"/>
      <w:pPr>
        <w:ind w:left="5260" w:hanging="437"/>
      </w:pPr>
      <w:rPr>
        <w:rFonts w:hint="default"/>
        <w:lang w:val="en-US" w:eastAsia="en-US" w:bidi="ar-SA"/>
      </w:rPr>
    </w:lvl>
    <w:lvl w:ilvl="4" w:tplc="BAC6DE08">
      <w:numFmt w:val="bullet"/>
      <w:lvlText w:val="•"/>
      <w:lvlJc w:val="left"/>
      <w:pPr>
        <w:ind w:left="6187" w:hanging="437"/>
      </w:pPr>
      <w:rPr>
        <w:rFonts w:hint="default"/>
        <w:lang w:val="en-US" w:eastAsia="en-US" w:bidi="ar-SA"/>
      </w:rPr>
    </w:lvl>
    <w:lvl w:ilvl="5" w:tplc="77E6449E">
      <w:numFmt w:val="bullet"/>
      <w:lvlText w:val="•"/>
      <w:lvlJc w:val="left"/>
      <w:pPr>
        <w:ind w:left="7114" w:hanging="437"/>
      </w:pPr>
      <w:rPr>
        <w:rFonts w:hint="default"/>
        <w:lang w:val="en-US" w:eastAsia="en-US" w:bidi="ar-SA"/>
      </w:rPr>
    </w:lvl>
    <w:lvl w:ilvl="6" w:tplc="F402B40C">
      <w:numFmt w:val="bullet"/>
      <w:lvlText w:val="•"/>
      <w:lvlJc w:val="left"/>
      <w:pPr>
        <w:ind w:left="8041" w:hanging="437"/>
      </w:pPr>
      <w:rPr>
        <w:rFonts w:hint="default"/>
        <w:lang w:val="en-US" w:eastAsia="en-US" w:bidi="ar-SA"/>
      </w:rPr>
    </w:lvl>
    <w:lvl w:ilvl="7" w:tplc="DD66429C">
      <w:numFmt w:val="bullet"/>
      <w:lvlText w:val="•"/>
      <w:lvlJc w:val="left"/>
      <w:pPr>
        <w:ind w:left="8968" w:hanging="437"/>
      </w:pPr>
      <w:rPr>
        <w:rFonts w:hint="default"/>
        <w:lang w:val="en-US" w:eastAsia="en-US" w:bidi="ar-SA"/>
      </w:rPr>
    </w:lvl>
    <w:lvl w:ilvl="8" w:tplc="BB6236CC">
      <w:numFmt w:val="bullet"/>
      <w:lvlText w:val="•"/>
      <w:lvlJc w:val="left"/>
      <w:pPr>
        <w:ind w:left="9895" w:hanging="437"/>
      </w:pPr>
      <w:rPr>
        <w:rFonts w:hint="default"/>
        <w:lang w:val="en-US" w:eastAsia="en-US" w:bidi="ar-SA"/>
      </w:rPr>
    </w:lvl>
  </w:abstractNum>
  <w:abstractNum w:abstractNumId="23" w15:restartNumberingAfterBreak="0">
    <w:nsid w:val="5F354FB0"/>
    <w:multiLevelType w:val="hybridMultilevel"/>
    <w:tmpl w:val="C964B7AA"/>
    <w:lvl w:ilvl="0" w:tplc="AA7CF6FC">
      <w:numFmt w:val="bullet"/>
      <w:lvlText w:val=""/>
      <w:lvlJc w:val="left"/>
      <w:pPr>
        <w:ind w:left="2058" w:hanging="360"/>
      </w:pPr>
      <w:rPr>
        <w:rFonts w:ascii="Symbol" w:eastAsia="Symbol" w:hAnsi="Symbol" w:cs="Symbol" w:hint="default"/>
        <w:b w:val="0"/>
        <w:bCs w:val="0"/>
        <w:i w:val="0"/>
        <w:iCs w:val="0"/>
        <w:w w:val="100"/>
        <w:sz w:val="22"/>
        <w:szCs w:val="22"/>
        <w:lang w:val="en-US" w:eastAsia="en-US" w:bidi="ar-SA"/>
      </w:rPr>
    </w:lvl>
    <w:lvl w:ilvl="1" w:tplc="D41CE946">
      <w:numFmt w:val="bullet"/>
      <w:lvlText w:val="•"/>
      <w:lvlJc w:val="left"/>
      <w:pPr>
        <w:ind w:left="3028" w:hanging="360"/>
      </w:pPr>
      <w:rPr>
        <w:rFonts w:hint="default"/>
        <w:lang w:val="en-US" w:eastAsia="en-US" w:bidi="ar-SA"/>
      </w:rPr>
    </w:lvl>
    <w:lvl w:ilvl="2" w:tplc="A2ECE200">
      <w:numFmt w:val="bullet"/>
      <w:lvlText w:val="•"/>
      <w:lvlJc w:val="left"/>
      <w:pPr>
        <w:ind w:left="3997" w:hanging="360"/>
      </w:pPr>
      <w:rPr>
        <w:rFonts w:hint="default"/>
        <w:lang w:val="en-US" w:eastAsia="en-US" w:bidi="ar-SA"/>
      </w:rPr>
    </w:lvl>
    <w:lvl w:ilvl="3" w:tplc="ABFE9CB6">
      <w:numFmt w:val="bullet"/>
      <w:lvlText w:val="•"/>
      <w:lvlJc w:val="left"/>
      <w:pPr>
        <w:ind w:left="4966" w:hanging="360"/>
      </w:pPr>
      <w:rPr>
        <w:rFonts w:hint="default"/>
        <w:lang w:val="en-US" w:eastAsia="en-US" w:bidi="ar-SA"/>
      </w:rPr>
    </w:lvl>
    <w:lvl w:ilvl="4" w:tplc="6868B5F2">
      <w:numFmt w:val="bullet"/>
      <w:lvlText w:val="•"/>
      <w:lvlJc w:val="left"/>
      <w:pPr>
        <w:ind w:left="5935" w:hanging="360"/>
      </w:pPr>
      <w:rPr>
        <w:rFonts w:hint="default"/>
        <w:lang w:val="en-US" w:eastAsia="en-US" w:bidi="ar-SA"/>
      </w:rPr>
    </w:lvl>
    <w:lvl w:ilvl="5" w:tplc="969C84FC">
      <w:numFmt w:val="bullet"/>
      <w:lvlText w:val="•"/>
      <w:lvlJc w:val="left"/>
      <w:pPr>
        <w:ind w:left="6904" w:hanging="360"/>
      </w:pPr>
      <w:rPr>
        <w:rFonts w:hint="default"/>
        <w:lang w:val="en-US" w:eastAsia="en-US" w:bidi="ar-SA"/>
      </w:rPr>
    </w:lvl>
    <w:lvl w:ilvl="6" w:tplc="58A060A8">
      <w:numFmt w:val="bullet"/>
      <w:lvlText w:val="•"/>
      <w:lvlJc w:val="left"/>
      <w:pPr>
        <w:ind w:left="7873" w:hanging="360"/>
      </w:pPr>
      <w:rPr>
        <w:rFonts w:hint="default"/>
        <w:lang w:val="en-US" w:eastAsia="en-US" w:bidi="ar-SA"/>
      </w:rPr>
    </w:lvl>
    <w:lvl w:ilvl="7" w:tplc="894A5898">
      <w:numFmt w:val="bullet"/>
      <w:lvlText w:val="•"/>
      <w:lvlJc w:val="left"/>
      <w:pPr>
        <w:ind w:left="8842" w:hanging="360"/>
      </w:pPr>
      <w:rPr>
        <w:rFonts w:hint="default"/>
        <w:lang w:val="en-US" w:eastAsia="en-US" w:bidi="ar-SA"/>
      </w:rPr>
    </w:lvl>
    <w:lvl w:ilvl="8" w:tplc="3F145E04">
      <w:numFmt w:val="bullet"/>
      <w:lvlText w:val="•"/>
      <w:lvlJc w:val="left"/>
      <w:pPr>
        <w:ind w:left="9811" w:hanging="360"/>
      </w:pPr>
      <w:rPr>
        <w:rFonts w:hint="default"/>
        <w:lang w:val="en-US" w:eastAsia="en-US" w:bidi="ar-SA"/>
      </w:rPr>
    </w:lvl>
  </w:abstractNum>
  <w:abstractNum w:abstractNumId="24" w15:restartNumberingAfterBreak="0">
    <w:nsid w:val="5F796123"/>
    <w:multiLevelType w:val="hybridMultilevel"/>
    <w:tmpl w:val="B2CE2E0E"/>
    <w:lvl w:ilvl="0" w:tplc="50AE993A">
      <w:start w:val="1"/>
      <w:numFmt w:val="decimal"/>
      <w:lvlText w:val="%1"/>
      <w:lvlJc w:val="left"/>
      <w:pPr>
        <w:ind w:left="1905" w:hanging="567"/>
        <w:jc w:val="left"/>
      </w:pPr>
      <w:rPr>
        <w:rFonts w:ascii="Trebuchet MS" w:eastAsia="Trebuchet MS" w:hAnsi="Trebuchet MS" w:cs="Trebuchet MS" w:hint="default"/>
        <w:b w:val="0"/>
        <w:bCs w:val="0"/>
        <w:i w:val="0"/>
        <w:iCs w:val="0"/>
        <w:w w:val="100"/>
        <w:sz w:val="22"/>
        <w:szCs w:val="22"/>
        <w:lang w:val="en-US" w:eastAsia="en-US" w:bidi="ar-SA"/>
      </w:rPr>
    </w:lvl>
    <w:lvl w:ilvl="1" w:tplc="DC9E485E">
      <w:start w:val="1"/>
      <w:numFmt w:val="lowerLetter"/>
      <w:lvlText w:val="%2)"/>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2" w:tplc="A2CA9DCC">
      <w:numFmt w:val="bullet"/>
      <w:lvlText w:val="•"/>
      <w:lvlJc w:val="left"/>
      <w:pPr>
        <w:ind w:left="2994" w:hanging="428"/>
      </w:pPr>
      <w:rPr>
        <w:rFonts w:hint="default"/>
        <w:lang w:val="en-US" w:eastAsia="en-US" w:bidi="ar-SA"/>
      </w:rPr>
    </w:lvl>
    <w:lvl w:ilvl="3" w:tplc="1C8C81D2">
      <w:numFmt w:val="bullet"/>
      <w:lvlText w:val="•"/>
      <w:lvlJc w:val="left"/>
      <w:pPr>
        <w:ind w:left="4088" w:hanging="428"/>
      </w:pPr>
      <w:rPr>
        <w:rFonts w:hint="default"/>
        <w:lang w:val="en-US" w:eastAsia="en-US" w:bidi="ar-SA"/>
      </w:rPr>
    </w:lvl>
    <w:lvl w:ilvl="4" w:tplc="B2923CB0">
      <w:numFmt w:val="bullet"/>
      <w:lvlText w:val="•"/>
      <w:lvlJc w:val="left"/>
      <w:pPr>
        <w:ind w:left="5182" w:hanging="428"/>
      </w:pPr>
      <w:rPr>
        <w:rFonts w:hint="default"/>
        <w:lang w:val="en-US" w:eastAsia="en-US" w:bidi="ar-SA"/>
      </w:rPr>
    </w:lvl>
    <w:lvl w:ilvl="5" w:tplc="BF66550E">
      <w:numFmt w:val="bullet"/>
      <w:lvlText w:val="•"/>
      <w:lvlJc w:val="left"/>
      <w:pPr>
        <w:ind w:left="6277" w:hanging="428"/>
      </w:pPr>
      <w:rPr>
        <w:rFonts w:hint="default"/>
        <w:lang w:val="en-US" w:eastAsia="en-US" w:bidi="ar-SA"/>
      </w:rPr>
    </w:lvl>
    <w:lvl w:ilvl="6" w:tplc="4DA877E2">
      <w:numFmt w:val="bullet"/>
      <w:lvlText w:val="•"/>
      <w:lvlJc w:val="left"/>
      <w:pPr>
        <w:ind w:left="7371" w:hanging="428"/>
      </w:pPr>
      <w:rPr>
        <w:rFonts w:hint="default"/>
        <w:lang w:val="en-US" w:eastAsia="en-US" w:bidi="ar-SA"/>
      </w:rPr>
    </w:lvl>
    <w:lvl w:ilvl="7" w:tplc="B1B86572">
      <w:numFmt w:val="bullet"/>
      <w:lvlText w:val="•"/>
      <w:lvlJc w:val="left"/>
      <w:pPr>
        <w:ind w:left="8465" w:hanging="428"/>
      </w:pPr>
      <w:rPr>
        <w:rFonts w:hint="default"/>
        <w:lang w:val="en-US" w:eastAsia="en-US" w:bidi="ar-SA"/>
      </w:rPr>
    </w:lvl>
    <w:lvl w:ilvl="8" w:tplc="24AC6570">
      <w:numFmt w:val="bullet"/>
      <w:lvlText w:val="•"/>
      <w:lvlJc w:val="left"/>
      <w:pPr>
        <w:ind w:left="9560" w:hanging="428"/>
      </w:pPr>
      <w:rPr>
        <w:rFonts w:hint="default"/>
        <w:lang w:val="en-US" w:eastAsia="en-US" w:bidi="ar-SA"/>
      </w:rPr>
    </w:lvl>
  </w:abstractNum>
  <w:abstractNum w:abstractNumId="25" w15:restartNumberingAfterBreak="0">
    <w:nsid w:val="65176A2C"/>
    <w:multiLevelType w:val="hybridMultilevel"/>
    <w:tmpl w:val="F35E1768"/>
    <w:lvl w:ilvl="0" w:tplc="69DEF976">
      <w:numFmt w:val="bullet"/>
      <w:lvlText w:val=""/>
      <w:lvlJc w:val="left"/>
      <w:pPr>
        <w:ind w:left="1698" w:hanging="360"/>
      </w:pPr>
      <w:rPr>
        <w:rFonts w:ascii="Symbol" w:eastAsia="Symbol" w:hAnsi="Symbol" w:cs="Symbol" w:hint="default"/>
        <w:b w:val="0"/>
        <w:bCs w:val="0"/>
        <w:i w:val="0"/>
        <w:iCs w:val="0"/>
        <w:w w:val="100"/>
        <w:sz w:val="22"/>
        <w:szCs w:val="22"/>
        <w:lang w:val="en-US" w:eastAsia="en-US" w:bidi="ar-SA"/>
      </w:rPr>
    </w:lvl>
    <w:lvl w:ilvl="1" w:tplc="C632249A">
      <w:numFmt w:val="bullet"/>
      <w:lvlText w:val="•"/>
      <w:lvlJc w:val="left"/>
      <w:pPr>
        <w:ind w:left="2704" w:hanging="360"/>
      </w:pPr>
      <w:rPr>
        <w:rFonts w:hint="default"/>
        <w:lang w:val="en-US" w:eastAsia="en-US" w:bidi="ar-SA"/>
      </w:rPr>
    </w:lvl>
    <w:lvl w:ilvl="2" w:tplc="952089D2">
      <w:numFmt w:val="bullet"/>
      <w:lvlText w:val="•"/>
      <w:lvlJc w:val="left"/>
      <w:pPr>
        <w:ind w:left="3709" w:hanging="360"/>
      </w:pPr>
      <w:rPr>
        <w:rFonts w:hint="default"/>
        <w:lang w:val="en-US" w:eastAsia="en-US" w:bidi="ar-SA"/>
      </w:rPr>
    </w:lvl>
    <w:lvl w:ilvl="3" w:tplc="DEEA5D18">
      <w:numFmt w:val="bullet"/>
      <w:lvlText w:val="•"/>
      <w:lvlJc w:val="left"/>
      <w:pPr>
        <w:ind w:left="4714" w:hanging="360"/>
      </w:pPr>
      <w:rPr>
        <w:rFonts w:hint="default"/>
        <w:lang w:val="en-US" w:eastAsia="en-US" w:bidi="ar-SA"/>
      </w:rPr>
    </w:lvl>
    <w:lvl w:ilvl="4" w:tplc="FF027C20">
      <w:numFmt w:val="bullet"/>
      <w:lvlText w:val="•"/>
      <w:lvlJc w:val="left"/>
      <w:pPr>
        <w:ind w:left="5719" w:hanging="360"/>
      </w:pPr>
      <w:rPr>
        <w:rFonts w:hint="default"/>
        <w:lang w:val="en-US" w:eastAsia="en-US" w:bidi="ar-SA"/>
      </w:rPr>
    </w:lvl>
    <w:lvl w:ilvl="5" w:tplc="7EE81494">
      <w:numFmt w:val="bullet"/>
      <w:lvlText w:val="•"/>
      <w:lvlJc w:val="left"/>
      <w:pPr>
        <w:ind w:left="6724" w:hanging="360"/>
      </w:pPr>
      <w:rPr>
        <w:rFonts w:hint="default"/>
        <w:lang w:val="en-US" w:eastAsia="en-US" w:bidi="ar-SA"/>
      </w:rPr>
    </w:lvl>
    <w:lvl w:ilvl="6" w:tplc="DF740964">
      <w:numFmt w:val="bullet"/>
      <w:lvlText w:val="•"/>
      <w:lvlJc w:val="left"/>
      <w:pPr>
        <w:ind w:left="7729" w:hanging="360"/>
      </w:pPr>
      <w:rPr>
        <w:rFonts w:hint="default"/>
        <w:lang w:val="en-US" w:eastAsia="en-US" w:bidi="ar-SA"/>
      </w:rPr>
    </w:lvl>
    <w:lvl w:ilvl="7" w:tplc="BEA42260">
      <w:numFmt w:val="bullet"/>
      <w:lvlText w:val="•"/>
      <w:lvlJc w:val="left"/>
      <w:pPr>
        <w:ind w:left="8734" w:hanging="360"/>
      </w:pPr>
      <w:rPr>
        <w:rFonts w:hint="default"/>
        <w:lang w:val="en-US" w:eastAsia="en-US" w:bidi="ar-SA"/>
      </w:rPr>
    </w:lvl>
    <w:lvl w:ilvl="8" w:tplc="0A662508">
      <w:numFmt w:val="bullet"/>
      <w:lvlText w:val="•"/>
      <w:lvlJc w:val="left"/>
      <w:pPr>
        <w:ind w:left="9739" w:hanging="360"/>
      </w:pPr>
      <w:rPr>
        <w:rFonts w:hint="default"/>
        <w:lang w:val="en-US" w:eastAsia="en-US" w:bidi="ar-SA"/>
      </w:rPr>
    </w:lvl>
  </w:abstractNum>
  <w:abstractNum w:abstractNumId="26" w15:restartNumberingAfterBreak="0">
    <w:nsid w:val="6AE367B2"/>
    <w:multiLevelType w:val="hybridMultilevel"/>
    <w:tmpl w:val="DD6C38FA"/>
    <w:lvl w:ilvl="0" w:tplc="4C6A0A52">
      <w:start w:val="1"/>
      <w:numFmt w:val="decimal"/>
      <w:lvlText w:val="%1."/>
      <w:lvlJc w:val="left"/>
      <w:pPr>
        <w:ind w:left="2483" w:hanging="437"/>
        <w:jc w:val="left"/>
      </w:pPr>
      <w:rPr>
        <w:rFonts w:ascii="Trebuchet MS" w:eastAsia="Trebuchet MS" w:hAnsi="Trebuchet MS" w:cs="Trebuchet MS" w:hint="default"/>
        <w:b w:val="0"/>
        <w:bCs w:val="0"/>
        <w:i w:val="0"/>
        <w:iCs w:val="0"/>
        <w:spacing w:val="-1"/>
        <w:w w:val="100"/>
        <w:sz w:val="22"/>
        <w:szCs w:val="22"/>
        <w:lang w:val="en-US" w:eastAsia="en-US" w:bidi="ar-SA"/>
      </w:rPr>
    </w:lvl>
    <w:lvl w:ilvl="1" w:tplc="500A0380">
      <w:numFmt w:val="bullet"/>
      <w:lvlText w:val="•"/>
      <w:lvlJc w:val="left"/>
      <w:pPr>
        <w:ind w:left="3406" w:hanging="437"/>
      </w:pPr>
      <w:rPr>
        <w:rFonts w:hint="default"/>
        <w:lang w:val="en-US" w:eastAsia="en-US" w:bidi="ar-SA"/>
      </w:rPr>
    </w:lvl>
    <w:lvl w:ilvl="2" w:tplc="7D103D60">
      <w:numFmt w:val="bullet"/>
      <w:lvlText w:val="•"/>
      <w:lvlJc w:val="left"/>
      <w:pPr>
        <w:ind w:left="4333" w:hanging="437"/>
      </w:pPr>
      <w:rPr>
        <w:rFonts w:hint="default"/>
        <w:lang w:val="en-US" w:eastAsia="en-US" w:bidi="ar-SA"/>
      </w:rPr>
    </w:lvl>
    <w:lvl w:ilvl="3" w:tplc="EE969DF6">
      <w:numFmt w:val="bullet"/>
      <w:lvlText w:val="•"/>
      <w:lvlJc w:val="left"/>
      <w:pPr>
        <w:ind w:left="5260" w:hanging="437"/>
      </w:pPr>
      <w:rPr>
        <w:rFonts w:hint="default"/>
        <w:lang w:val="en-US" w:eastAsia="en-US" w:bidi="ar-SA"/>
      </w:rPr>
    </w:lvl>
    <w:lvl w:ilvl="4" w:tplc="5F280E5C">
      <w:numFmt w:val="bullet"/>
      <w:lvlText w:val="•"/>
      <w:lvlJc w:val="left"/>
      <w:pPr>
        <w:ind w:left="6187" w:hanging="437"/>
      </w:pPr>
      <w:rPr>
        <w:rFonts w:hint="default"/>
        <w:lang w:val="en-US" w:eastAsia="en-US" w:bidi="ar-SA"/>
      </w:rPr>
    </w:lvl>
    <w:lvl w:ilvl="5" w:tplc="40EE6C4E">
      <w:numFmt w:val="bullet"/>
      <w:lvlText w:val="•"/>
      <w:lvlJc w:val="left"/>
      <w:pPr>
        <w:ind w:left="7114" w:hanging="437"/>
      </w:pPr>
      <w:rPr>
        <w:rFonts w:hint="default"/>
        <w:lang w:val="en-US" w:eastAsia="en-US" w:bidi="ar-SA"/>
      </w:rPr>
    </w:lvl>
    <w:lvl w:ilvl="6" w:tplc="7160DAB6">
      <w:numFmt w:val="bullet"/>
      <w:lvlText w:val="•"/>
      <w:lvlJc w:val="left"/>
      <w:pPr>
        <w:ind w:left="8041" w:hanging="437"/>
      </w:pPr>
      <w:rPr>
        <w:rFonts w:hint="default"/>
        <w:lang w:val="en-US" w:eastAsia="en-US" w:bidi="ar-SA"/>
      </w:rPr>
    </w:lvl>
    <w:lvl w:ilvl="7" w:tplc="1EFACB24">
      <w:numFmt w:val="bullet"/>
      <w:lvlText w:val="•"/>
      <w:lvlJc w:val="left"/>
      <w:pPr>
        <w:ind w:left="8968" w:hanging="437"/>
      </w:pPr>
      <w:rPr>
        <w:rFonts w:hint="default"/>
        <w:lang w:val="en-US" w:eastAsia="en-US" w:bidi="ar-SA"/>
      </w:rPr>
    </w:lvl>
    <w:lvl w:ilvl="8" w:tplc="BE869178">
      <w:numFmt w:val="bullet"/>
      <w:lvlText w:val="•"/>
      <w:lvlJc w:val="left"/>
      <w:pPr>
        <w:ind w:left="9895" w:hanging="437"/>
      </w:pPr>
      <w:rPr>
        <w:rFonts w:hint="default"/>
        <w:lang w:val="en-US" w:eastAsia="en-US" w:bidi="ar-SA"/>
      </w:rPr>
    </w:lvl>
  </w:abstractNum>
  <w:abstractNum w:abstractNumId="27" w15:restartNumberingAfterBreak="0">
    <w:nsid w:val="6DCC7F14"/>
    <w:multiLevelType w:val="hybridMultilevel"/>
    <w:tmpl w:val="DFAEAB34"/>
    <w:lvl w:ilvl="0" w:tplc="69428DC6">
      <w:start w:val="1"/>
      <w:numFmt w:val="lowerLetter"/>
      <w:lvlText w:val="%1)"/>
      <w:lvlJc w:val="left"/>
      <w:pPr>
        <w:ind w:left="1766" w:hanging="428"/>
        <w:jc w:val="left"/>
      </w:pPr>
      <w:rPr>
        <w:rFonts w:ascii="Trebuchet MS" w:eastAsia="Trebuchet MS" w:hAnsi="Trebuchet MS" w:cs="Trebuchet MS" w:hint="default"/>
        <w:b w:val="0"/>
        <w:bCs w:val="0"/>
        <w:i w:val="0"/>
        <w:iCs w:val="0"/>
        <w:spacing w:val="-1"/>
        <w:w w:val="100"/>
        <w:sz w:val="22"/>
        <w:szCs w:val="22"/>
        <w:lang w:val="en-US" w:eastAsia="en-US" w:bidi="ar-SA"/>
      </w:rPr>
    </w:lvl>
    <w:lvl w:ilvl="1" w:tplc="648E289C">
      <w:numFmt w:val="bullet"/>
      <w:lvlText w:val="•"/>
      <w:lvlJc w:val="left"/>
      <w:pPr>
        <w:ind w:left="2758" w:hanging="428"/>
      </w:pPr>
      <w:rPr>
        <w:rFonts w:hint="default"/>
        <w:lang w:val="en-US" w:eastAsia="en-US" w:bidi="ar-SA"/>
      </w:rPr>
    </w:lvl>
    <w:lvl w:ilvl="2" w:tplc="4A286A18">
      <w:numFmt w:val="bullet"/>
      <w:lvlText w:val="•"/>
      <w:lvlJc w:val="left"/>
      <w:pPr>
        <w:ind w:left="3757" w:hanging="428"/>
      </w:pPr>
      <w:rPr>
        <w:rFonts w:hint="default"/>
        <w:lang w:val="en-US" w:eastAsia="en-US" w:bidi="ar-SA"/>
      </w:rPr>
    </w:lvl>
    <w:lvl w:ilvl="3" w:tplc="B344CB08">
      <w:numFmt w:val="bullet"/>
      <w:lvlText w:val="•"/>
      <w:lvlJc w:val="left"/>
      <w:pPr>
        <w:ind w:left="4756" w:hanging="428"/>
      </w:pPr>
      <w:rPr>
        <w:rFonts w:hint="default"/>
        <w:lang w:val="en-US" w:eastAsia="en-US" w:bidi="ar-SA"/>
      </w:rPr>
    </w:lvl>
    <w:lvl w:ilvl="4" w:tplc="749E5154">
      <w:numFmt w:val="bullet"/>
      <w:lvlText w:val="•"/>
      <w:lvlJc w:val="left"/>
      <w:pPr>
        <w:ind w:left="5755" w:hanging="428"/>
      </w:pPr>
      <w:rPr>
        <w:rFonts w:hint="default"/>
        <w:lang w:val="en-US" w:eastAsia="en-US" w:bidi="ar-SA"/>
      </w:rPr>
    </w:lvl>
    <w:lvl w:ilvl="5" w:tplc="53DA2E08">
      <w:numFmt w:val="bullet"/>
      <w:lvlText w:val="•"/>
      <w:lvlJc w:val="left"/>
      <w:pPr>
        <w:ind w:left="6754" w:hanging="428"/>
      </w:pPr>
      <w:rPr>
        <w:rFonts w:hint="default"/>
        <w:lang w:val="en-US" w:eastAsia="en-US" w:bidi="ar-SA"/>
      </w:rPr>
    </w:lvl>
    <w:lvl w:ilvl="6" w:tplc="750E1C80">
      <w:numFmt w:val="bullet"/>
      <w:lvlText w:val="•"/>
      <w:lvlJc w:val="left"/>
      <w:pPr>
        <w:ind w:left="7753" w:hanging="428"/>
      </w:pPr>
      <w:rPr>
        <w:rFonts w:hint="default"/>
        <w:lang w:val="en-US" w:eastAsia="en-US" w:bidi="ar-SA"/>
      </w:rPr>
    </w:lvl>
    <w:lvl w:ilvl="7" w:tplc="CCB84D86">
      <w:numFmt w:val="bullet"/>
      <w:lvlText w:val="•"/>
      <w:lvlJc w:val="left"/>
      <w:pPr>
        <w:ind w:left="8752" w:hanging="428"/>
      </w:pPr>
      <w:rPr>
        <w:rFonts w:hint="default"/>
        <w:lang w:val="en-US" w:eastAsia="en-US" w:bidi="ar-SA"/>
      </w:rPr>
    </w:lvl>
    <w:lvl w:ilvl="8" w:tplc="68529408">
      <w:numFmt w:val="bullet"/>
      <w:lvlText w:val="•"/>
      <w:lvlJc w:val="left"/>
      <w:pPr>
        <w:ind w:left="9751" w:hanging="428"/>
      </w:pPr>
      <w:rPr>
        <w:rFonts w:hint="default"/>
        <w:lang w:val="en-US" w:eastAsia="en-US" w:bidi="ar-SA"/>
      </w:rPr>
    </w:lvl>
  </w:abstractNum>
  <w:abstractNum w:abstractNumId="28" w15:restartNumberingAfterBreak="0">
    <w:nsid w:val="7A2666A3"/>
    <w:multiLevelType w:val="hybridMultilevel"/>
    <w:tmpl w:val="AD10AB1C"/>
    <w:lvl w:ilvl="0" w:tplc="EC6EF2FC">
      <w:numFmt w:val="bullet"/>
      <w:lvlText w:val="•"/>
      <w:lvlJc w:val="left"/>
      <w:pPr>
        <w:ind w:left="1766" w:hanging="428"/>
      </w:pPr>
      <w:rPr>
        <w:rFonts w:ascii="Arial" w:eastAsia="Arial" w:hAnsi="Arial" w:cs="Arial" w:hint="default"/>
        <w:b w:val="0"/>
        <w:bCs w:val="0"/>
        <w:i w:val="0"/>
        <w:iCs w:val="0"/>
        <w:w w:val="100"/>
        <w:sz w:val="22"/>
        <w:szCs w:val="22"/>
        <w:lang w:val="en-US" w:eastAsia="en-US" w:bidi="ar-SA"/>
      </w:rPr>
    </w:lvl>
    <w:lvl w:ilvl="1" w:tplc="3E942BB0">
      <w:numFmt w:val="bullet"/>
      <w:lvlText w:val="•"/>
      <w:lvlJc w:val="left"/>
      <w:pPr>
        <w:ind w:left="2758" w:hanging="428"/>
      </w:pPr>
      <w:rPr>
        <w:rFonts w:hint="default"/>
        <w:lang w:val="en-US" w:eastAsia="en-US" w:bidi="ar-SA"/>
      </w:rPr>
    </w:lvl>
    <w:lvl w:ilvl="2" w:tplc="7056044A">
      <w:numFmt w:val="bullet"/>
      <w:lvlText w:val="•"/>
      <w:lvlJc w:val="left"/>
      <w:pPr>
        <w:ind w:left="3757" w:hanging="428"/>
      </w:pPr>
      <w:rPr>
        <w:rFonts w:hint="default"/>
        <w:lang w:val="en-US" w:eastAsia="en-US" w:bidi="ar-SA"/>
      </w:rPr>
    </w:lvl>
    <w:lvl w:ilvl="3" w:tplc="EF926B08">
      <w:numFmt w:val="bullet"/>
      <w:lvlText w:val="•"/>
      <w:lvlJc w:val="left"/>
      <w:pPr>
        <w:ind w:left="4756" w:hanging="428"/>
      </w:pPr>
      <w:rPr>
        <w:rFonts w:hint="default"/>
        <w:lang w:val="en-US" w:eastAsia="en-US" w:bidi="ar-SA"/>
      </w:rPr>
    </w:lvl>
    <w:lvl w:ilvl="4" w:tplc="930E0642">
      <w:numFmt w:val="bullet"/>
      <w:lvlText w:val="•"/>
      <w:lvlJc w:val="left"/>
      <w:pPr>
        <w:ind w:left="5755" w:hanging="428"/>
      </w:pPr>
      <w:rPr>
        <w:rFonts w:hint="default"/>
        <w:lang w:val="en-US" w:eastAsia="en-US" w:bidi="ar-SA"/>
      </w:rPr>
    </w:lvl>
    <w:lvl w:ilvl="5" w:tplc="79FC460A">
      <w:numFmt w:val="bullet"/>
      <w:lvlText w:val="•"/>
      <w:lvlJc w:val="left"/>
      <w:pPr>
        <w:ind w:left="6754" w:hanging="428"/>
      </w:pPr>
      <w:rPr>
        <w:rFonts w:hint="default"/>
        <w:lang w:val="en-US" w:eastAsia="en-US" w:bidi="ar-SA"/>
      </w:rPr>
    </w:lvl>
    <w:lvl w:ilvl="6" w:tplc="493C05A6">
      <w:numFmt w:val="bullet"/>
      <w:lvlText w:val="•"/>
      <w:lvlJc w:val="left"/>
      <w:pPr>
        <w:ind w:left="7753" w:hanging="428"/>
      </w:pPr>
      <w:rPr>
        <w:rFonts w:hint="default"/>
        <w:lang w:val="en-US" w:eastAsia="en-US" w:bidi="ar-SA"/>
      </w:rPr>
    </w:lvl>
    <w:lvl w:ilvl="7" w:tplc="32E02A06">
      <w:numFmt w:val="bullet"/>
      <w:lvlText w:val="•"/>
      <w:lvlJc w:val="left"/>
      <w:pPr>
        <w:ind w:left="8752" w:hanging="428"/>
      </w:pPr>
      <w:rPr>
        <w:rFonts w:hint="default"/>
        <w:lang w:val="en-US" w:eastAsia="en-US" w:bidi="ar-SA"/>
      </w:rPr>
    </w:lvl>
    <w:lvl w:ilvl="8" w:tplc="9F90EBC6">
      <w:numFmt w:val="bullet"/>
      <w:lvlText w:val="•"/>
      <w:lvlJc w:val="left"/>
      <w:pPr>
        <w:ind w:left="9751" w:hanging="428"/>
      </w:pPr>
      <w:rPr>
        <w:rFonts w:hint="default"/>
        <w:lang w:val="en-US" w:eastAsia="en-US" w:bidi="ar-SA"/>
      </w:rPr>
    </w:lvl>
  </w:abstractNum>
  <w:num w:numId="1" w16cid:durableId="571891134">
    <w:abstractNumId w:val="8"/>
  </w:num>
  <w:num w:numId="2" w16cid:durableId="221909187">
    <w:abstractNumId w:val="3"/>
  </w:num>
  <w:num w:numId="3" w16cid:durableId="79524280">
    <w:abstractNumId w:val="12"/>
  </w:num>
  <w:num w:numId="4" w16cid:durableId="219480922">
    <w:abstractNumId w:val="0"/>
  </w:num>
  <w:num w:numId="5" w16cid:durableId="2093240768">
    <w:abstractNumId w:val="13"/>
  </w:num>
  <w:num w:numId="6" w16cid:durableId="1634560978">
    <w:abstractNumId w:val="1"/>
  </w:num>
  <w:num w:numId="7" w16cid:durableId="1075008195">
    <w:abstractNumId w:val="28"/>
  </w:num>
  <w:num w:numId="8" w16cid:durableId="848376712">
    <w:abstractNumId w:val="5"/>
  </w:num>
  <w:num w:numId="9" w16cid:durableId="898517523">
    <w:abstractNumId w:val="16"/>
  </w:num>
  <w:num w:numId="10" w16cid:durableId="1874729113">
    <w:abstractNumId w:val="24"/>
  </w:num>
  <w:num w:numId="11" w16cid:durableId="52313400">
    <w:abstractNumId w:val="23"/>
  </w:num>
  <w:num w:numId="12" w16cid:durableId="948241695">
    <w:abstractNumId w:val="15"/>
  </w:num>
  <w:num w:numId="13" w16cid:durableId="515465369">
    <w:abstractNumId w:val="11"/>
  </w:num>
  <w:num w:numId="14" w16cid:durableId="1570261719">
    <w:abstractNumId w:val="27"/>
  </w:num>
  <w:num w:numId="15" w16cid:durableId="1375883735">
    <w:abstractNumId w:val="19"/>
  </w:num>
  <w:num w:numId="16" w16cid:durableId="363409370">
    <w:abstractNumId w:val="10"/>
  </w:num>
  <w:num w:numId="17" w16cid:durableId="1811706910">
    <w:abstractNumId w:val="25"/>
  </w:num>
  <w:num w:numId="18" w16cid:durableId="122309002">
    <w:abstractNumId w:val="18"/>
  </w:num>
  <w:num w:numId="19" w16cid:durableId="1082214869">
    <w:abstractNumId w:val="4"/>
  </w:num>
  <w:num w:numId="20" w16cid:durableId="738863876">
    <w:abstractNumId w:val="6"/>
  </w:num>
  <w:num w:numId="21" w16cid:durableId="1410734756">
    <w:abstractNumId w:val="14"/>
  </w:num>
  <w:num w:numId="22" w16cid:durableId="252589306">
    <w:abstractNumId w:val="22"/>
  </w:num>
  <w:num w:numId="23" w16cid:durableId="1145126234">
    <w:abstractNumId w:val="26"/>
  </w:num>
  <w:num w:numId="24" w16cid:durableId="337660796">
    <w:abstractNumId w:val="17"/>
  </w:num>
  <w:num w:numId="25" w16cid:durableId="447238668">
    <w:abstractNumId w:val="20"/>
  </w:num>
  <w:num w:numId="26" w16cid:durableId="804589619">
    <w:abstractNumId w:val="21"/>
  </w:num>
  <w:num w:numId="27" w16cid:durableId="2062636407">
    <w:abstractNumId w:val="2"/>
  </w:num>
  <w:num w:numId="28" w16cid:durableId="1246376584">
    <w:abstractNumId w:val="7"/>
  </w:num>
  <w:num w:numId="29" w16cid:durableId="65032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21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6854"/>
    <w:rsid w:val="00756854"/>
    <w:rsid w:val="00E7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2"/>
    <o:shapelayout v:ext="edit">
      <o:idmap v:ext="edit" data="2"/>
    </o:shapelayout>
  </w:shapeDefaults>
  <w:decimalSymbol w:val="."/>
  <w:listSeparator w:val=","/>
  <w14:docId w14:val="6E3E781D"/>
  <w15:docId w15:val="{E72A5C44-6A70-4964-AC44-91EF1496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35"/>
      <w:ind w:left="1338"/>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35"/>
      <w:ind w:left="1338"/>
      <w:jc w:val="both"/>
      <w:outlineLvl w:val="1"/>
    </w:pPr>
    <w:rPr>
      <w:rFonts w:ascii="Calibri" w:eastAsia="Calibri" w:hAnsi="Calibri" w:cs="Calibri"/>
      <w:sz w:val="32"/>
      <w:szCs w:val="32"/>
    </w:rPr>
  </w:style>
  <w:style w:type="paragraph" w:styleId="Heading3">
    <w:name w:val="heading 3"/>
    <w:basedOn w:val="Normal"/>
    <w:uiPriority w:val="9"/>
    <w:unhideWhenUsed/>
    <w:qFormat/>
    <w:pPr>
      <w:spacing w:before="100"/>
      <w:ind w:left="20"/>
      <w:outlineLvl w:val="2"/>
    </w:pPr>
    <w:rPr>
      <w:b/>
      <w:bCs/>
      <w:sz w:val="24"/>
      <w:szCs w:val="24"/>
    </w:rPr>
  </w:style>
  <w:style w:type="paragraph" w:styleId="Heading4">
    <w:name w:val="heading 4"/>
    <w:basedOn w:val="Normal"/>
    <w:uiPriority w:val="9"/>
    <w:unhideWhenUsed/>
    <w:qFormat/>
    <w:pPr>
      <w:spacing w:before="100"/>
      <w:ind w:left="1338"/>
      <w:outlineLvl w:val="3"/>
    </w:pPr>
    <w:rPr>
      <w:sz w:val="24"/>
      <w:szCs w:val="24"/>
    </w:rPr>
  </w:style>
  <w:style w:type="paragraph" w:styleId="Heading5">
    <w:name w:val="heading 5"/>
    <w:basedOn w:val="Normal"/>
    <w:uiPriority w:val="9"/>
    <w:unhideWhenUsed/>
    <w:qFormat/>
    <w:pPr>
      <w:ind w:left="1338"/>
      <w:jc w:val="both"/>
      <w:outlineLvl w:val="4"/>
    </w:pPr>
    <w:rPr>
      <w:b/>
      <w:bCs/>
    </w:rPr>
  </w:style>
  <w:style w:type="paragraph" w:styleId="Heading6">
    <w:name w:val="heading 6"/>
    <w:basedOn w:val="Normal"/>
    <w:uiPriority w:val="9"/>
    <w:unhideWhenUsed/>
    <w:qFormat/>
    <w:pPr>
      <w:ind w:left="1338"/>
      <w:jc w:val="both"/>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1338"/>
    </w:pPr>
    <w:rPr>
      <w:b/>
      <w:bCs/>
      <w:sz w:val="24"/>
      <w:szCs w:val="24"/>
    </w:rPr>
  </w:style>
  <w:style w:type="paragraph" w:styleId="TOC2">
    <w:name w:val="toc 2"/>
    <w:basedOn w:val="Normal"/>
    <w:uiPriority w:val="1"/>
    <w:qFormat/>
    <w:pPr>
      <w:spacing w:before="360"/>
      <w:ind w:left="1338"/>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766"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http://www.cssd.ac.uk/content/equality-and-diversity" TargetMode="External"/><Relationship Id="rId39" Type="http://schemas.openxmlformats.org/officeDocument/2006/relationships/footer" Target="footer4.xml"/><Relationship Id="rId21" Type="http://schemas.openxmlformats.org/officeDocument/2006/relationships/hyperlink" Target="https://www.cssd.ac.uk/content/covid-19-alumni-messages-support"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frc.org.uk/auditorsresponsib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ssd.ac.uk/content/equality-and-diversity" TargetMode="External"/><Relationship Id="rId32" Type="http://schemas.openxmlformats.org/officeDocument/2006/relationships/image" Target="media/image13.jpeg"/><Relationship Id="rId37" Type="http://schemas.openxmlformats.org/officeDocument/2006/relationships/footer" Target="footer3.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0.jpeg"/><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cssd.ac.uk/scenography-online-exhibition-2020" TargetMode="External"/><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footer" Target="footer2.xml"/><Relationship Id="rId43"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hyperlink" Target="http://www.cssd.ac.uk/content/equality-and-diversity" TargetMode="External"/><Relationship Id="rId33" Type="http://schemas.openxmlformats.org/officeDocument/2006/relationships/image" Target="media/image14.jpeg"/><Relationship Id="rId38" Type="http://schemas.openxmlformats.org/officeDocument/2006/relationships/header" Target="header5.xml"/><Relationship Id="rId20" Type="http://schemas.openxmlformats.org/officeDocument/2006/relationships/hyperlink" Target="https://www.cssd.ac.uk/content/covid-19-alumni-messages-support" TargetMode="External"/><Relationship Id="rId4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7741D4990334BABB174B9AAAD834C" ma:contentTypeVersion="17" ma:contentTypeDescription="Create a new document." ma:contentTypeScope="" ma:versionID="0c518a9fb26cefafd935027aeb43fc13">
  <xsd:schema xmlns:xsd="http://www.w3.org/2001/XMLSchema" xmlns:xs="http://www.w3.org/2001/XMLSchema" xmlns:p="http://schemas.microsoft.com/office/2006/metadata/properties" xmlns:ns2="253f1f0e-4e9e-4bd1-9a43-7d0be54e0c08" xmlns:ns3="fe591e5a-9283-4b02-af41-55ee48e63b99" targetNamespace="http://schemas.microsoft.com/office/2006/metadata/properties" ma:root="true" ma:fieldsID="cd82047a43d5ab55fcd5c09d6e71d28e" ns2:_="" ns3:_="">
    <xsd:import namespace="253f1f0e-4e9e-4bd1-9a43-7d0be54e0c08"/>
    <xsd:import namespace="fe591e5a-9283-4b02-af41-55ee48e63b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f1f0e-4e9e-4bd1-9a43-7d0be54e0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7bccb4-bb2b-4c82-8b40-5bbce7c9620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91e5a-9283-4b02-af41-55ee48e63b9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ebcf13-8cfe-4057-88f6-7960a235ad81}" ma:internalName="TaxCatchAll" ma:showField="CatchAllData" ma:web="fe591e5a-9283-4b02-af41-55ee48e63b9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591e5a-9283-4b02-af41-55ee48e63b99" xsi:nil="true"/>
    <lcf76f155ced4ddcb4097134ff3c332f xmlns="253f1f0e-4e9e-4bd1-9a43-7d0be54e0c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AC0562-AA67-44CF-B32C-5367ABB0F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f1f0e-4e9e-4bd1-9a43-7d0be54e0c08"/>
    <ds:schemaRef ds:uri="fe591e5a-9283-4b02-af41-55ee48e63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EFF4C-2240-4375-9C8D-E1BB452E4D46}">
  <ds:schemaRefs>
    <ds:schemaRef ds:uri="http://schemas.microsoft.com/sharepoint/v3/contenttype/forms"/>
  </ds:schemaRefs>
</ds:datastoreItem>
</file>

<file path=customXml/itemProps3.xml><?xml version="1.0" encoding="utf-8"?>
<ds:datastoreItem xmlns:ds="http://schemas.openxmlformats.org/officeDocument/2006/customXml" ds:itemID="{BE289595-DA3D-49C7-93D9-FB5A7FC25DF2}">
  <ds:schemaRefs>
    <ds:schemaRef ds:uri="253f1f0e-4e9e-4bd1-9a43-7d0be54e0c08"/>
    <ds:schemaRef ds:uri="http://www.w3.org/XML/1998/namespace"/>
    <ds:schemaRef ds:uri="http://purl.org/dc/terms/"/>
    <ds:schemaRef ds:uri="http://schemas.microsoft.com/office/2006/metadata/properties"/>
    <ds:schemaRef ds:uri="http://schemas.microsoft.com/office/infopath/2007/PartnerControls"/>
    <ds:schemaRef ds:uri="fe591e5a-9283-4b02-af41-55ee48e63b99"/>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23002</Words>
  <Characters>131116</Characters>
  <Application>Microsoft Office Word</Application>
  <DocSecurity>0</DocSecurity>
  <Lines>1092</Lines>
  <Paragraphs>307</Paragraphs>
  <ScaleCrop>false</ScaleCrop>
  <Company>Royal Central School of Speech and Drama</Company>
  <LinksUpToDate>false</LinksUpToDate>
  <CharactersWithSpaces>153811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INCOME AND EXPENDITURE ACCOUNT</dc:title>
  <dc:creator>s.sageman</dc:creator>
  <cp:lastModifiedBy>David Ramsay</cp:lastModifiedBy>
  <cp:revision>2</cp:revision>
  <dcterms:created xsi:type="dcterms:W3CDTF">2023-02-02T10:21:00Z</dcterms:created>
  <dcterms:modified xsi:type="dcterms:W3CDTF">2023-02-02T10:21:00Z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2023-02-02T00:00:00Z</vt:filetime>
  </property>
  <property fmtid="{D5CDD505-2E9C-101B-9397-08002B2CF9AE}" pid="5" name="Producer">
    <vt:lpwstr>Microsoft® Word 2016</vt:lpwstr>
  </property>
  <property fmtid="{D5CDD505-2E9C-101B-9397-08002B2CF9AE}" pid="6" name="ContentTypeId">
    <vt:lpwstr>0x0101000997741D4990334BABB174B9AAAD834C</vt:lpwstr>
  </property>
  <property fmtid="{D5CDD505-2E9C-101B-9397-08002B2CF9AE}" pid="7" name="MediaServiceImageTags">
    <vt:lpwstr/>
  </property>
</Properties>
</file>